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Capoeira Roda and Workshops</w:t>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16/05/2025-18/05/2025</w:t>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Group Name</w:t>
            </w:r>
          </w:p>
        </w:tc>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University of Southampton Capoeira Society</w:t>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ff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ff0000"/>
                <w:sz w:val="22"/>
                <w:szCs w:val="22"/>
                <w:u w:val="none"/>
                <w:shd w:fill="auto" w:val="clear"/>
                <w:vertAlign w:val="baseline"/>
                <w:rtl w:val="0"/>
              </w:rPr>
              <w:t xml:space="preserve">Ayomide Ol</w:t>
            </w:r>
            <w:r w:rsidDel="00000000" w:rsidR="00000000" w:rsidRPr="00000000">
              <w:rPr>
                <w:rFonts w:ascii="Verdana" w:cs="Verdana" w:eastAsia="Verdana" w:hAnsi="Verdana"/>
                <w:b w:val="1"/>
                <w:color w:val="ff0000"/>
                <w:rtl w:val="0"/>
              </w:rPr>
              <w:t xml:space="preserve">umade</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Supervisor</w:t>
            </w:r>
            <w:r w:rsidDel="00000000" w:rsidR="00000000" w:rsidRPr="00000000">
              <w:rPr>
                <w:rtl w:val="0"/>
              </w:rPr>
            </w:r>
          </w:p>
        </w:tc>
        <w:tc>
          <w:tcPr>
            <w:shd w:fill="auto"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ff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ff0000"/>
                <w:sz w:val="22"/>
                <w:szCs w:val="22"/>
                <w:u w:val="none"/>
                <w:shd w:fill="auto" w:val="clear"/>
                <w:vertAlign w:val="baseline"/>
                <w:rtl w:val="0"/>
              </w:rPr>
              <w:t xml:space="preserve">Mauricio de Oliveira Ferreira</w:t>
            </w:r>
          </w:p>
        </w:tc>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ind w:left="170" w:firstLine="0"/>
              <w:rPr/>
            </w:pPr>
            <w:r w:rsidDel="00000000" w:rsidR="00000000" w:rsidRPr="00000000">
              <w:rPr>
                <w:rFonts w:ascii="Verdana" w:cs="Verdana" w:eastAsia="Verdana" w:hAnsi="Verdana"/>
                <w:color w:val="000000"/>
                <w:rtl w:val="0"/>
              </w:rPr>
              <w:t xml:space="preserve">N/A, please upload to groupshub for digital sign-off by SUSU Activities team</w:t>
            </w:r>
            <w:r w:rsidDel="00000000" w:rsidR="00000000" w:rsidRPr="00000000">
              <w:rPr>
                <w:rtl w:val="0"/>
              </w:rPr>
            </w:r>
          </w:p>
        </w:tc>
      </w:tr>
      <w:tr>
        <w:trPr>
          <w:cantSplit w:val="0"/>
          <w:trHeight w:val="300" w:hRule="atLeast"/>
          <w:tblHeader w:val="0"/>
        </w:trPr>
        <w:tc>
          <w:tcPr>
            <w:shd w:fill="auto" w:val="clear"/>
          </w:tcPr>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Description of event/activity</w:t>
            </w:r>
          </w:p>
        </w:tc>
        <w:tc>
          <w:tcPr>
            <w:gridSpan w:val="4"/>
            <w:shd w:fill="auto" w:val="clear"/>
          </w:tcPr>
          <w:p w:rsidR="00000000" w:rsidDel="00000000" w:rsidP="00000000" w:rsidRDefault="00000000" w:rsidRPr="00000000" w14:paraId="00000017">
            <w:pPr>
              <w:rPr>
                <w:rFonts w:ascii="Verdana" w:cs="Verdana" w:eastAsia="Verdana" w:hAnsi="Verdana"/>
                <w:b w:val="1"/>
                <w:i w:val="1"/>
                <w:color w:val="ff0000"/>
              </w:rPr>
            </w:pPr>
            <w:r w:rsidDel="00000000" w:rsidR="00000000" w:rsidRPr="00000000">
              <w:rPr>
                <w:rFonts w:ascii="Verdana" w:cs="Verdana" w:eastAsia="Verdana" w:hAnsi="Verdana"/>
                <w:b w:val="1"/>
                <w:i w:val="1"/>
                <w:color w:val="ff0000"/>
                <w:rtl w:val="0"/>
              </w:rPr>
              <w:t xml:space="preserve">The University of Southampton Capoeira Society will hold a capoeira roda (demonstration) on Friday 16 May 2025 from 18:00-21:30h, followed by a series of capoeira, dance and music workshops on Saturday and Sunday 17-18 May 2025. This will be attended by a minimum of ten people, and a maximum of forty people. There will be a mix of intermediate/beginners and more advanced people attending. There will be a range of different movements, including acrobatics, but these will only be executed within the ability of each participant, and under the guidance of an instructor where appropriate. Capoeira musical instruments will be used during the roda and in some of the classes.</w:t>
            </w:r>
          </w:p>
        </w:tc>
      </w:tr>
    </w:tbl>
    <w:p w:rsidR="00000000" w:rsidDel="00000000" w:rsidP="00000000" w:rsidRDefault="00000000" w:rsidRPr="00000000" w14:paraId="0000001B">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tbl>
      <w:tblPr>
        <w:tblStyle w:val="Table2"/>
        <w:tblW w:w="15389.000000000004"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40"/>
        <w:gridCol w:w="2724"/>
        <w:gridCol w:w="1961"/>
        <w:gridCol w:w="489"/>
        <w:gridCol w:w="489"/>
        <w:gridCol w:w="489"/>
        <w:gridCol w:w="3038"/>
        <w:gridCol w:w="489"/>
        <w:gridCol w:w="489"/>
        <w:gridCol w:w="489"/>
        <w:gridCol w:w="2992"/>
        <w:tblGridChange w:id="0">
          <w:tblGrid>
            <w:gridCol w:w="1740"/>
            <w:gridCol w:w="2724"/>
            <w:gridCol w:w="1961"/>
            <w:gridCol w:w="489"/>
            <w:gridCol w:w="489"/>
            <w:gridCol w:w="489"/>
            <w:gridCol w:w="3038"/>
            <w:gridCol w:w="489"/>
            <w:gridCol w:w="489"/>
            <w:gridCol w:w="489"/>
            <w:gridCol w:w="2992"/>
          </w:tblGrid>
        </w:tblGridChange>
      </w:tblGrid>
      <w:tr>
        <w:trPr>
          <w:cantSplit w:val="0"/>
          <w:tblHeader w:val="1"/>
        </w:trPr>
        <w:tc>
          <w:tcPr>
            <w:gridSpan w:val="11"/>
            <w:shd w:fill="f2f2f2" w:val="clear"/>
          </w:tcPr>
          <w:p w:rsidR="00000000" w:rsidDel="00000000" w:rsidP="00000000" w:rsidRDefault="00000000" w:rsidRPr="00000000" w14:paraId="0000001D">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8">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B">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F">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3">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5">
            <w:pPr>
              <w:rPr/>
            </w:pPr>
            <w:r w:rsidDel="00000000" w:rsidR="00000000" w:rsidRPr="00000000">
              <w:rPr>
                <w:rtl w:val="0"/>
              </w:rPr>
            </w:r>
          </w:p>
        </w:tc>
        <w:tc>
          <w:tcPr>
            <w:vMerge w:val="restart"/>
            <w:shd w:fill="f2f2f2" w:val="clear"/>
          </w:tcPr>
          <w:p w:rsidR="00000000" w:rsidDel="00000000" w:rsidP="00000000" w:rsidRDefault="00000000" w:rsidRPr="00000000" w14:paraId="00000036">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7">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8">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9">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D">
            <w:pPr>
              <w:rPr/>
            </w:pPr>
            <w:r w:rsidDel="00000000" w:rsidR="00000000" w:rsidRPr="00000000">
              <w:rPr>
                <w:rtl w:val="0"/>
              </w:rPr>
            </w:r>
          </w:p>
        </w:tc>
        <w:tc>
          <w:tcPr>
            <w:gridSpan w:val="3"/>
            <w:shd w:fill="f2f2f2" w:val="clear"/>
          </w:tcPr>
          <w:p w:rsidR="00000000" w:rsidDel="00000000" w:rsidP="00000000" w:rsidRDefault="00000000" w:rsidRPr="00000000" w14:paraId="0000003E">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1">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8">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9">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A">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B">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D">
            <w:pPr>
              <w:rPr>
                <w:rFonts w:ascii="Calibri" w:cs="Calibri" w:eastAsia="Calibri" w:hAnsi="Calibri"/>
                <w:color w:val="000000"/>
              </w:rPr>
            </w:pPr>
            <w:r w:rsidDel="00000000" w:rsidR="00000000" w:rsidRPr="00000000">
              <w:rPr>
                <w:rFonts w:ascii="Calibri" w:cs="Calibri" w:eastAsia="Calibri" w:hAnsi="Calibri"/>
                <w:color w:val="000000"/>
                <w:rtl w:val="0"/>
              </w:rPr>
              <w:t xml:space="preserve">Trips/slips/falls</w:t>
            </w:r>
          </w:p>
        </w:tc>
        <w:tc>
          <w:tcPr>
            <w:shd w:fill="ffffff" w:val="clear"/>
          </w:tcPr>
          <w:p w:rsidR="00000000" w:rsidDel="00000000" w:rsidP="00000000" w:rsidRDefault="00000000" w:rsidRPr="00000000" w14:paraId="0000004E">
            <w:pPr>
              <w:rPr>
                <w:rFonts w:ascii="Calibri" w:cs="Calibri" w:eastAsia="Calibri" w:hAnsi="Calibri"/>
                <w:color w:val="000000"/>
              </w:rPr>
            </w:pPr>
            <w:r w:rsidDel="00000000" w:rsidR="00000000" w:rsidRPr="00000000">
              <w:rPr>
                <w:rFonts w:ascii="Calibri" w:cs="Calibri" w:eastAsia="Calibri" w:hAnsi="Calibri"/>
                <w:color w:val="000000"/>
                <w:rtl w:val="0"/>
              </w:rPr>
              <w:t xml:space="preserve">Minor injuries – bump/ scrape/ bruise/ muscle sprain </w:t>
            </w:r>
          </w:p>
        </w:tc>
        <w:tc>
          <w:tcPr>
            <w:shd w:fill="ffffff" w:val="clear"/>
          </w:tcPr>
          <w:p w:rsidR="00000000" w:rsidDel="00000000" w:rsidP="00000000" w:rsidRDefault="00000000" w:rsidRPr="00000000" w14:paraId="0000004F">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training or participating in the roda</w:t>
            </w:r>
          </w:p>
        </w:tc>
        <w:tc>
          <w:tcPr>
            <w:shd w:fill="ffffff" w:val="clear"/>
          </w:tcPr>
          <w:p w:rsidR="00000000" w:rsidDel="00000000" w:rsidP="00000000" w:rsidRDefault="00000000" w:rsidRPr="00000000" w14:paraId="00000050">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51">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52">
            <w:pPr>
              <w:rPr>
                <w:rFonts w:ascii="Calibri" w:cs="Calibri" w:eastAsia="Calibri" w:hAnsi="Calibri"/>
                <w:color w:val="000000"/>
              </w:rPr>
            </w:pPr>
            <w:r w:rsidDel="00000000" w:rsidR="00000000" w:rsidRPr="00000000">
              <w:rPr>
                <w:rFonts w:ascii="Calibri" w:cs="Calibri" w:eastAsia="Calibri" w:hAnsi="Calibri"/>
                <w:color w:val="000000"/>
                <w:rtl w:val="0"/>
              </w:rPr>
              <w:t xml:space="preserve">6</w:t>
            </w:r>
          </w:p>
        </w:tc>
        <w:tc>
          <w:tcPr>
            <w:shd w:fill="ffffff" w:val="clear"/>
          </w:tcPr>
          <w:p w:rsidR="00000000" w:rsidDel="00000000" w:rsidP="00000000" w:rsidRDefault="00000000" w:rsidRPr="00000000" w14:paraId="00000053">
            <w:pPr>
              <w:rPr>
                <w:rFonts w:ascii="Calibri" w:cs="Calibri" w:eastAsia="Calibri" w:hAnsi="Calibri"/>
              </w:rPr>
            </w:pPr>
            <w:r w:rsidDel="00000000" w:rsidR="00000000" w:rsidRPr="00000000">
              <w:rPr>
                <w:rFonts w:ascii="Calibri" w:cs="Calibri" w:eastAsia="Calibri" w:hAnsi="Calibri"/>
                <w:rtl w:val="0"/>
              </w:rPr>
              <w:t xml:space="preserve">Make sure the floor is dry and is sufficiently clean (mop/sweep) before any movement is performed.</w:t>
            </w:r>
          </w:p>
          <w:p w:rsidR="00000000" w:rsidDel="00000000" w:rsidP="00000000" w:rsidRDefault="00000000" w:rsidRPr="00000000" w14:paraId="00000054">
            <w:pPr>
              <w:rPr>
                <w:rFonts w:ascii="Calibri" w:cs="Calibri" w:eastAsia="Calibri" w:hAnsi="Calibri"/>
              </w:rPr>
            </w:pPr>
            <w:r w:rsidDel="00000000" w:rsidR="00000000" w:rsidRPr="00000000">
              <w:rPr>
                <w:rFonts w:ascii="Calibri" w:cs="Calibri" w:eastAsia="Calibri" w:hAnsi="Calibri"/>
                <w:rtl w:val="0"/>
              </w:rPr>
              <w:t xml:space="preserve">Correct footwear should be used (trainers with some grip).</w:t>
            </w:r>
          </w:p>
          <w:p w:rsidR="00000000" w:rsidDel="00000000" w:rsidP="00000000" w:rsidRDefault="00000000" w:rsidRPr="00000000" w14:paraId="00000055">
            <w:pPr>
              <w:rPr>
                <w:rFonts w:ascii="Calibri" w:cs="Calibri" w:eastAsia="Calibri" w:hAnsi="Calibri"/>
              </w:rPr>
            </w:pPr>
            <w:r w:rsidDel="00000000" w:rsidR="00000000" w:rsidRPr="00000000">
              <w:rPr>
                <w:rFonts w:ascii="Calibri" w:cs="Calibri" w:eastAsia="Calibri" w:hAnsi="Calibri"/>
                <w:rtl w:val="0"/>
              </w:rPr>
              <w:t xml:space="preserve">Remove any trip hazards.</w:t>
            </w:r>
          </w:p>
        </w:tc>
        <w:tc>
          <w:tcPr>
            <w:shd w:fill="ffffff" w:val="clear"/>
          </w:tcPr>
          <w:p w:rsidR="00000000" w:rsidDel="00000000" w:rsidP="00000000" w:rsidRDefault="00000000" w:rsidRPr="00000000" w14:paraId="00000056">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57">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58">
            <w:pPr>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shd w:fill="ffffff" w:val="clear"/>
          </w:tcPr>
          <w:p w:rsidR="00000000" w:rsidDel="00000000" w:rsidP="00000000" w:rsidRDefault="00000000" w:rsidRPr="00000000" w14:paraId="00000059">
            <w:pPr>
              <w:rPr>
                <w:rFonts w:ascii="Calibri" w:cs="Calibri" w:eastAsia="Calibri" w:hAnsi="Calibri"/>
                <w:color w:val="000000"/>
              </w:rPr>
            </w:pPr>
            <w:r w:rsidDel="00000000" w:rsidR="00000000" w:rsidRPr="00000000">
              <w:rPr>
                <w:rFonts w:ascii="Calibri" w:cs="Calibri" w:eastAsia="Calibri" w:hAnsi="Calibri"/>
                <w:color w:val="000000"/>
                <w:rtl w:val="0"/>
              </w:rPr>
              <w:t xml:space="preserve">Adequate time should be used to prepare the space to ensure the safety of those who will train. Have first aid kit available.</w:t>
            </w:r>
          </w:p>
        </w:tc>
      </w:tr>
      <w:tr>
        <w:trPr>
          <w:cantSplit w:val="1"/>
          <w:trHeight w:val="1296" w:hRule="atLeast"/>
          <w:tblHeader w:val="0"/>
        </w:trPr>
        <w:tc>
          <w:tcPr>
            <w:shd w:fill="ffffff" w:val="clear"/>
          </w:tcPr>
          <w:p w:rsidR="00000000" w:rsidDel="00000000" w:rsidP="00000000" w:rsidRDefault="00000000" w:rsidRPr="00000000" w14:paraId="0000005A">
            <w:pPr>
              <w:rPr>
                <w:rFonts w:ascii="Calibri" w:cs="Calibri" w:eastAsia="Calibri" w:hAnsi="Calibri"/>
                <w:color w:val="000000"/>
              </w:rPr>
            </w:pPr>
            <w:r w:rsidDel="00000000" w:rsidR="00000000" w:rsidRPr="00000000">
              <w:rPr>
                <w:rFonts w:ascii="Calibri" w:cs="Calibri" w:eastAsia="Calibri" w:hAnsi="Calibri"/>
                <w:color w:val="000000"/>
                <w:rtl w:val="0"/>
              </w:rPr>
              <w:t xml:space="preserve">Over-extension or over-exertion of muscles, including from acrobatic moves</w:t>
            </w:r>
          </w:p>
        </w:tc>
        <w:tc>
          <w:tcPr>
            <w:shd w:fill="ffffff" w:val="clear"/>
          </w:tcPr>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Strain/sprain/</w:t>
            </w:r>
            <w:r w:rsidDel="00000000" w:rsidR="00000000" w:rsidRPr="00000000">
              <w:rPr>
                <w:rtl w:val="0"/>
              </w:rPr>
            </w:r>
          </w:p>
          <w:p w:rsidR="00000000" w:rsidDel="00000000" w:rsidP="00000000" w:rsidRDefault="00000000" w:rsidRPr="00000000" w14:paraId="0000005C">
            <w:pPr>
              <w:rPr>
                <w:rFonts w:ascii="Calibri" w:cs="Calibri" w:eastAsia="Calibri" w:hAnsi="Calibri"/>
                <w:color w:val="000000"/>
              </w:rPr>
            </w:pPr>
            <w:r w:rsidDel="00000000" w:rsidR="00000000" w:rsidRPr="00000000">
              <w:rPr>
                <w:rFonts w:ascii="Calibri" w:cs="Calibri" w:eastAsia="Calibri" w:hAnsi="Calibri"/>
                <w:color w:val="000000"/>
                <w:rtl w:val="0"/>
              </w:rPr>
              <w:t xml:space="preserve">pulled muscle</w:t>
            </w:r>
          </w:p>
        </w:tc>
        <w:tc>
          <w:tcPr>
            <w:shd w:fill="ffffff" w:val="clear"/>
          </w:tcPr>
          <w:p w:rsidR="00000000" w:rsidDel="00000000" w:rsidP="00000000" w:rsidRDefault="00000000" w:rsidRPr="00000000" w14:paraId="0000005D">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training or participating in the roda</w:t>
            </w:r>
          </w:p>
        </w:tc>
        <w:tc>
          <w:tcPr>
            <w:shd w:fill="ffffff" w:val="clear"/>
          </w:tcPr>
          <w:p w:rsidR="00000000" w:rsidDel="00000000" w:rsidP="00000000" w:rsidRDefault="00000000" w:rsidRPr="00000000" w14:paraId="0000005E">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5F">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60">
            <w:pPr>
              <w:rPr>
                <w:rFonts w:ascii="Calibri" w:cs="Calibri" w:eastAsia="Calibri" w:hAnsi="Calibri"/>
                <w:color w:val="000000"/>
              </w:rPr>
            </w:pPr>
            <w:r w:rsidDel="00000000" w:rsidR="00000000" w:rsidRPr="00000000">
              <w:rPr>
                <w:rFonts w:ascii="Calibri" w:cs="Calibri" w:eastAsia="Calibri" w:hAnsi="Calibri"/>
                <w:color w:val="000000"/>
                <w:rtl w:val="0"/>
              </w:rPr>
              <w:t xml:space="preserve">9</w:t>
            </w:r>
          </w:p>
        </w:tc>
        <w:tc>
          <w:tcPr>
            <w:shd w:fill="ffffff" w:val="clear"/>
          </w:tcPr>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People training will warm up adequately before doing any movement.</w:t>
            </w:r>
            <w:r w:rsidDel="00000000" w:rsidR="00000000" w:rsidRPr="00000000">
              <w:rPr>
                <w:rtl w:val="0"/>
              </w:rPr>
            </w:r>
          </w:p>
          <w:p w:rsidR="00000000" w:rsidDel="00000000" w:rsidP="00000000" w:rsidRDefault="00000000" w:rsidRPr="00000000" w14:paraId="00000062">
            <w:pPr>
              <w:rPr>
                <w:rFonts w:ascii="Calibri" w:cs="Calibri" w:eastAsia="Calibri" w:hAnsi="Calibri"/>
                <w:color w:val="000000"/>
              </w:rPr>
            </w:pPr>
            <w:r w:rsidDel="00000000" w:rsidR="00000000" w:rsidRPr="00000000">
              <w:rPr>
                <w:rFonts w:ascii="Calibri" w:cs="Calibri" w:eastAsia="Calibri" w:hAnsi="Calibri"/>
                <w:color w:val="000000"/>
                <w:rtl w:val="0"/>
              </w:rPr>
              <w:t xml:space="preserve">Opportunity to warm down will be provided at the end.</w:t>
            </w:r>
          </w:p>
          <w:p w:rsidR="00000000" w:rsidDel="00000000" w:rsidP="00000000" w:rsidRDefault="00000000" w:rsidRPr="00000000" w14:paraId="00000063">
            <w:pPr>
              <w:rPr>
                <w:rFonts w:ascii="Calibri" w:cs="Calibri" w:eastAsia="Calibri" w:hAnsi="Calibri"/>
                <w:color w:val="000000"/>
              </w:rPr>
            </w:pPr>
            <w:r w:rsidDel="00000000" w:rsidR="00000000" w:rsidRPr="00000000">
              <w:rPr>
                <w:rFonts w:ascii="Calibri" w:cs="Calibri" w:eastAsia="Calibri" w:hAnsi="Calibri"/>
                <w:color w:val="000000"/>
                <w:rtl w:val="0"/>
              </w:rPr>
              <w:t xml:space="preserve">Movements performed will be within the ability of each individual. Different options will be provided to train more demanding movements at a more basic level, to cater for all abilities.</w:t>
            </w:r>
          </w:p>
        </w:tc>
        <w:tc>
          <w:tcPr>
            <w:shd w:fill="ffffff" w:val="clear"/>
          </w:tcPr>
          <w:p w:rsidR="00000000" w:rsidDel="00000000" w:rsidP="00000000" w:rsidRDefault="00000000" w:rsidRPr="00000000" w14:paraId="00000064">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65">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66">
            <w:pPr>
              <w:rPr>
                <w:rFonts w:ascii="Calibri" w:cs="Calibri" w:eastAsia="Calibri" w:hAnsi="Calibri"/>
                <w:color w:val="000000"/>
              </w:rPr>
            </w:pPr>
            <w:r w:rsidDel="00000000" w:rsidR="00000000" w:rsidRPr="00000000">
              <w:rPr>
                <w:rFonts w:ascii="Calibri" w:cs="Calibri" w:eastAsia="Calibri" w:hAnsi="Calibri"/>
                <w:color w:val="000000"/>
                <w:rtl w:val="0"/>
              </w:rPr>
              <w:t xml:space="preserve">6</w:t>
            </w:r>
          </w:p>
        </w:tc>
        <w:tc>
          <w:tcPr>
            <w:shd w:fill="ffffff" w:val="clear"/>
          </w:tcPr>
          <w:p w:rsidR="00000000" w:rsidDel="00000000" w:rsidP="00000000" w:rsidRDefault="00000000" w:rsidRPr="00000000" w14:paraId="00000067">
            <w:pPr>
              <w:rPr>
                <w:rFonts w:ascii="Calibri" w:cs="Calibri" w:eastAsia="Calibri" w:hAnsi="Calibri"/>
                <w:color w:val="000000"/>
              </w:rPr>
            </w:pPr>
            <w:r w:rsidDel="00000000" w:rsidR="00000000" w:rsidRPr="00000000">
              <w:rPr>
                <w:rFonts w:ascii="Calibri" w:cs="Calibri" w:eastAsia="Calibri" w:hAnsi="Calibri"/>
                <w:color w:val="000000"/>
                <w:rtl w:val="0"/>
              </w:rPr>
              <w:t xml:space="preserve">For more exerting moves, additional warm ups may be done. This will be advised by the instructor, but should also be managed by the people training. Have first aid kit available.</w:t>
            </w:r>
          </w:p>
        </w:tc>
      </w:tr>
      <w:tr>
        <w:trPr>
          <w:cantSplit w:val="1"/>
          <w:trHeight w:val="1296" w:hRule="atLeast"/>
          <w:tblHeader w:val="0"/>
        </w:trPr>
        <w:tc>
          <w:tcPr>
            <w:shd w:fill="ffffff" w:val="clear"/>
          </w:tcPr>
          <w:p w:rsidR="00000000" w:rsidDel="00000000" w:rsidP="00000000" w:rsidRDefault="00000000" w:rsidRPr="00000000" w14:paraId="00000068">
            <w:pPr>
              <w:rPr>
                <w:rFonts w:ascii="Calibri" w:cs="Calibri" w:eastAsia="Calibri" w:hAnsi="Calibri"/>
                <w:color w:val="000000"/>
              </w:rPr>
            </w:pPr>
            <w:r w:rsidDel="00000000" w:rsidR="00000000" w:rsidRPr="00000000">
              <w:rPr>
                <w:rFonts w:ascii="Calibri" w:cs="Calibri" w:eastAsia="Calibri" w:hAnsi="Calibri"/>
                <w:color w:val="000000"/>
                <w:rtl w:val="0"/>
              </w:rPr>
              <w:t xml:space="preserve">Accidental contact with training partner</w:t>
            </w:r>
          </w:p>
        </w:tc>
        <w:tc>
          <w:tcPr>
            <w:shd w:fill="ffffff" w:val="clear"/>
          </w:tcPr>
          <w:p w:rsidR="00000000" w:rsidDel="00000000" w:rsidP="00000000" w:rsidRDefault="00000000" w:rsidRPr="00000000" w14:paraId="00000069">
            <w:pPr>
              <w:rPr>
                <w:rFonts w:ascii="Calibri" w:cs="Calibri" w:eastAsia="Calibri" w:hAnsi="Calibri"/>
                <w:color w:val="000000"/>
              </w:rPr>
            </w:pPr>
            <w:r w:rsidDel="00000000" w:rsidR="00000000" w:rsidRPr="00000000">
              <w:rPr>
                <w:rFonts w:ascii="Calibri" w:cs="Calibri" w:eastAsia="Calibri" w:hAnsi="Calibri"/>
                <w:color w:val="000000"/>
                <w:rtl w:val="0"/>
              </w:rPr>
              <w:t xml:space="preserve">Minor injuries – bump/ scrape/ bruise/ muscle sprain</w:t>
            </w:r>
          </w:p>
        </w:tc>
        <w:tc>
          <w:tcPr>
            <w:shd w:fill="ffffff" w:val="clear"/>
          </w:tcPr>
          <w:p w:rsidR="00000000" w:rsidDel="00000000" w:rsidP="00000000" w:rsidRDefault="00000000" w:rsidRPr="00000000" w14:paraId="0000006A">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training or participating in the roda</w:t>
            </w:r>
          </w:p>
        </w:tc>
        <w:tc>
          <w:tcPr>
            <w:shd w:fill="ffffff" w:val="clear"/>
          </w:tcPr>
          <w:p w:rsidR="00000000" w:rsidDel="00000000" w:rsidP="00000000" w:rsidRDefault="00000000" w:rsidRPr="00000000" w14:paraId="0000006B">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6C">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6D">
            <w:pPr>
              <w:rPr>
                <w:rFonts w:ascii="Calibri" w:cs="Calibri" w:eastAsia="Calibri" w:hAnsi="Calibri"/>
                <w:color w:val="000000"/>
              </w:rPr>
            </w:pPr>
            <w:r w:rsidDel="00000000" w:rsidR="00000000" w:rsidRPr="00000000">
              <w:rPr>
                <w:rFonts w:ascii="Calibri" w:cs="Calibri" w:eastAsia="Calibri" w:hAnsi="Calibri"/>
                <w:color w:val="000000"/>
                <w:rtl w:val="0"/>
              </w:rPr>
              <w:t xml:space="preserve">9</w:t>
            </w:r>
          </w:p>
        </w:tc>
        <w:tc>
          <w:tcPr>
            <w:shd w:fill="ffffff" w:val="clear"/>
          </w:tcPr>
          <w:p w:rsidR="00000000" w:rsidDel="00000000" w:rsidP="00000000" w:rsidRDefault="00000000" w:rsidRPr="00000000" w14:paraId="0000006E">
            <w:pPr>
              <w:rPr>
                <w:rFonts w:ascii="Calibri" w:cs="Calibri" w:eastAsia="Calibri" w:hAnsi="Calibri"/>
                <w:color w:val="000000"/>
              </w:rPr>
            </w:pPr>
            <w:r w:rsidDel="00000000" w:rsidR="00000000" w:rsidRPr="00000000">
              <w:rPr>
                <w:rFonts w:ascii="Calibri" w:cs="Calibri" w:eastAsia="Calibri" w:hAnsi="Calibri"/>
                <w:color w:val="000000"/>
                <w:rtl w:val="0"/>
              </w:rPr>
              <w:t xml:space="preserve">Care should be taken by the people training. Moves executed should be within the ability of the person training, and with consideration of the level of the other person. </w:t>
            </w:r>
          </w:p>
        </w:tc>
        <w:tc>
          <w:tcPr>
            <w:shd w:fill="ffffff" w:val="clear"/>
          </w:tcPr>
          <w:p w:rsidR="00000000" w:rsidDel="00000000" w:rsidP="00000000" w:rsidRDefault="00000000" w:rsidRPr="00000000" w14:paraId="0000006F">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70">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71">
            <w:pPr>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shd w:fill="ffffff" w:val="clear"/>
          </w:tcPr>
          <w:p w:rsidR="00000000" w:rsidDel="00000000" w:rsidP="00000000" w:rsidRDefault="00000000" w:rsidRPr="00000000" w14:paraId="00000072">
            <w:pPr>
              <w:rPr>
                <w:rFonts w:ascii="Calibri" w:cs="Calibri" w:eastAsia="Calibri" w:hAnsi="Calibri"/>
                <w:color w:val="000000"/>
              </w:rPr>
            </w:pPr>
            <w:r w:rsidDel="00000000" w:rsidR="00000000" w:rsidRPr="00000000">
              <w:rPr>
                <w:rFonts w:ascii="Calibri" w:cs="Calibri" w:eastAsia="Calibri" w:hAnsi="Calibri"/>
                <w:color w:val="000000"/>
                <w:rtl w:val="0"/>
              </w:rPr>
              <w:t xml:space="preserve">The instructor has the authority to stop the training or game if needed. Have first aid kit available.</w:t>
            </w:r>
          </w:p>
        </w:tc>
      </w:tr>
      <w:tr>
        <w:trPr>
          <w:cantSplit w:val="1"/>
          <w:trHeight w:val="1296" w:hRule="atLeast"/>
          <w:tblHeader w:val="0"/>
        </w:trPr>
        <w:tc>
          <w:tcPr>
            <w:shd w:fill="ffffff" w:val="clear"/>
          </w:tcPr>
          <w:p w:rsidR="00000000" w:rsidDel="00000000" w:rsidP="00000000" w:rsidRDefault="00000000" w:rsidRPr="00000000" w14:paraId="00000073">
            <w:pPr>
              <w:rPr>
                <w:rFonts w:ascii="Calibri" w:cs="Calibri" w:eastAsia="Calibri" w:hAnsi="Calibri"/>
                <w:color w:val="000000"/>
              </w:rPr>
            </w:pPr>
            <w:r w:rsidDel="00000000" w:rsidR="00000000" w:rsidRPr="00000000">
              <w:rPr>
                <w:rFonts w:ascii="Calibri" w:cs="Calibri" w:eastAsia="Calibri" w:hAnsi="Calibri"/>
                <w:color w:val="000000"/>
                <w:rtl w:val="0"/>
              </w:rPr>
              <w:t xml:space="preserve">Collision with other people who are training</w:t>
            </w:r>
          </w:p>
        </w:tc>
        <w:tc>
          <w:tcPr>
            <w:shd w:fill="ffffff" w:val="clear"/>
          </w:tcPr>
          <w:p w:rsidR="00000000" w:rsidDel="00000000" w:rsidP="00000000" w:rsidRDefault="00000000" w:rsidRPr="00000000" w14:paraId="00000074">
            <w:pPr>
              <w:rPr>
                <w:rFonts w:ascii="Calibri" w:cs="Calibri" w:eastAsia="Calibri" w:hAnsi="Calibri"/>
                <w:color w:val="000000"/>
              </w:rPr>
            </w:pPr>
            <w:r w:rsidDel="00000000" w:rsidR="00000000" w:rsidRPr="00000000">
              <w:rPr>
                <w:rFonts w:ascii="Calibri" w:cs="Calibri" w:eastAsia="Calibri" w:hAnsi="Calibri"/>
                <w:color w:val="000000"/>
                <w:rtl w:val="0"/>
              </w:rPr>
              <w:t xml:space="preserve">Minor injuries – bump/ scrape/ bruise/ muscle sprain</w:t>
            </w:r>
          </w:p>
        </w:tc>
        <w:tc>
          <w:tcPr>
            <w:shd w:fill="ffffff" w:val="clear"/>
          </w:tcPr>
          <w:p w:rsidR="00000000" w:rsidDel="00000000" w:rsidP="00000000" w:rsidRDefault="00000000" w:rsidRPr="00000000" w14:paraId="00000075">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training or playing in the roda</w:t>
            </w:r>
          </w:p>
        </w:tc>
        <w:tc>
          <w:tcPr>
            <w:shd w:fill="ffffff" w:val="clear"/>
          </w:tcPr>
          <w:p w:rsidR="00000000" w:rsidDel="00000000" w:rsidP="00000000" w:rsidRDefault="00000000" w:rsidRPr="00000000" w14:paraId="00000076">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77">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78">
            <w:pPr>
              <w:rPr>
                <w:rFonts w:ascii="Calibri" w:cs="Calibri" w:eastAsia="Calibri" w:hAnsi="Calibri"/>
                <w:color w:val="000000"/>
              </w:rPr>
            </w:pPr>
            <w:r w:rsidDel="00000000" w:rsidR="00000000" w:rsidRPr="00000000">
              <w:rPr>
                <w:rFonts w:ascii="Calibri" w:cs="Calibri" w:eastAsia="Calibri" w:hAnsi="Calibri"/>
                <w:color w:val="000000"/>
                <w:rtl w:val="0"/>
              </w:rPr>
              <w:t xml:space="preserve">6</w:t>
            </w:r>
          </w:p>
        </w:tc>
        <w:tc>
          <w:tcPr>
            <w:shd w:fill="ffffff" w:val="clear"/>
          </w:tcPr>
          <w:p w:rsidR="00000000" w:rsidDel="00000000" w:rsidP="00000000" w:rsidRDefault="00000000" w:rsidRPr="00000000" w14:paraId="00000079">
            <w:pPr>
              <w:rPr>
                <w:rFonts w:ascii="Calibri" w:cs="Calibri" w:eastAsia="Calibri" w:hAnsi="Calibri"/>
                <w:color w:val="000000"/>
              </w:rPr>
            </w:pPr>
            <w:r w:rsidDel="00000000" w:rsidR="00000000" w:rsidRPr="00000000">
              <w:rPr>
                <w:rFonts w:ascii="Calibri" w:cs="Calibri" w:eastAsia="Calibri" w:hAnsi="Calibri"/>
                <w:color w:val="000000"/>
                <w:rtl w:val="0"/>
              </w:rPr>
              <w:t xml:space="preserve">Control should be exercised by the people training. Ensure participants have sufficient space and advise them to be aware of their surroundings</w:t>
            </w:r>
          </w:p>
        </w:tc>
        <w:tc>
          <w:tcPr>
            <w:shd w:fill="ffffff" w:val="clear"/>
          </w:tcPr>
          <w:p w:rsidR="00000000" w:rsidDel="00000000" w:rsidP="00000000" w:rsidRDefault="00000000" w:rsidRPr="00000000" w14:paraId="0000007A">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7B">
            <w:pPr>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7C">
            <w:pPr>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shd w:fill="ffffff" w:val="clear"/>
          </w:tcPr>
          <w:p w:rsidR="00000000" w:rsidDel="00000000" w:rsidP="00000000" w:rsidRDefault="00000000" w:rsidRPr="00000000" w14:paraId="0000007D">
            <w:pPr>
              <w:rPr>
                <w:rFonts w:ascii="Calibri" w:cs="Calibri" w:eastAsia="Calibri" w:hAnsi="Calibri"/>
                <w:color w:val="000000"/>
              </w:rPr>
            </w:pPr>
            <w:r w:rsidDel="00000000" w:rsidR="00000000" w:rsidRPr="00000000">
              <w:rPr>
                <w:rFonts w:ascii="Calibri" w:cs="Calibri" w:eastAsia="Calibri" w:hAnsi="Calibri"/>
                <w:color w:val="000000"/>
                <w:rtl w:val="0"/>
              </w:rPr>
              <w:t xml:space="preserve">Instructor or other participants to advise participants if they see them training too close to other participants.</w:t>
            </w:r>
          </w:p>
          <w:p w:rsidR="00000000" w:rsidDel="00000000" w:rsidP="00000000" w:rsidRDefault="00000000" w:rsidRPr="00000000" w14:paraId="0000007E">
            <w:pPr>
              <w:rPr>
                <w:rFonts w:ascii="Calibri" w:cs="Calibri" w:eastAsia="Calibri" w:hAnsi="Calibri"/>
                <w:color w:val="000000"/>
              </w:rPr>
            </w:pPr>
            <w:r w:rsidDel="00000000" w:rsidR="00000000" w:rsidRPr="00000000">
              <w:rPr>
                <w:rFonts w:ascii="Calibri" w:cs="Calibri" w:eastAsia="Calibri" w:hAnsi="Calibri"/>
                <w:color w:val="000000"/>
                <w:rtl w:val="0"/>
              </w:rPr>
              <w:t xml:space="preserve">Have first aid kit available.</w:t>
            </w:r>
          </w:p>
        </w:tc>
      </w:tr>
      <w:tr>
        <w:trPr>
          <w:cantSplit w:val="1"/>
          <w:trHeight w:val="1296" w:hRule="atLeast"/>
          <w:tblHeader w:val="0"/>
        </w:trPr>
        <w:tc>
          <w:tcPr>
            <w:shd w:fill="ffffff" w:val="clear"/>
          </w:tcPr>
          <w:p w:rsidR="00000000" w:rsidDel="00000000" w:rsidP="00000000" w:rsidRDefault="00000000" w:rsidRPr="00000000" w14:paraId="0000007F">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Accidents with instruments</w:t>
            </w:r>
          </w:p>
        </w:tc>
        <w:tc>
          <w:tcPr>
            <w:shd w:fill="ffffff" w:val="clear"/>
          </w:tcPr>
          <w:p w:rsidR="00000000" w:rsidDel="00000000" w:rsidP="00000000" w:rsidRDefault="00000000" w:rsidRPr="00000000" w14:paraId="00000080">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Minor injuries – bump/ scrape/ bruise </w:t>
            </w:r>
          </w:p>
        </w:tc>
        <w:tc>
          <w:tcPr>
            <w:shd w:fill="ffffff" w:val="clear"/>
          </w:tcPr>
          <w:p w:rsidR="00000000" w:rsidDel="00000000" w:rsidP="00000000" w:rsidRDefault="00000000" w:rsidRPr="00000000" w14:paraId="00000081">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People training</w:t>
            </w:r>
          </w:p>
        </w:tc>
        <w:tc>
          <w:tcPr>
            <w:shd w:fill="ffffff" w:val="clear"/>
          </w:tcPr>
          <w:p w:rsidR="00000000" w:rsidDel="00000000" w:rsidP="00000000" w:rsidRDefault="00000000" w:rsidRPr="00000000" w14:paraId="00000082">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83">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84">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shd w:fill="ffffff" w:val="clear"/>
          </w:tcPr>
          <w:p w:rsidR="00000000" w:rsidDel="00000000" w:rsidP="00000000" w:rsidRDefault="00000000" w:rsidRPr="00000000" w14:paraId="00000085">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should act responsibly with instruments to avoid poking each other.</w:t>
            </w:r>
          </w:p>
        </w:tc>
        <w:tc>
          <w:tcPr>
            <w:shd w:fill="ffffff" w:val="clear"/>
          </w:tcPr>
          <w:p w:rsidR="00000000" w:rsidDel="00000000" w:rsidP="00000000" w:rsidRDefault="00000000" w:rsidRPr="00000000" w14:paraId="00000086">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1</w:t>
            </w:r>
          </w:p>
        </w:tc>
        <w:tc>
          <w:tcPr>
            <w:shd w:fill="ffffff" w:val="clear"/>
          </w:tcPr>
          <w:p w:rsidR="00000000" w:rsidDel="00000000" w:rsidP="00000000" w:rsidRDefault="00000000" w:rsidRPr="00000000" w14:paraId="00000087">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1</w:t>
            </w:r>
          </w:p>
        </w:tc>
        <w:tc>
          <w:tcPr>
            <w:shd w:fill="ffffff" w:val="clear"/>
          </w:tcPr>
          <w:p w:rsidR="00000000" w:rsidDel="00000000" w:rsidP="00000000" w:rsidRDefault="00000000" w:rsidRPr="00000000" w14:paraId="00000088">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89">
            <w:pPr>
              <w:rPr>
                <w:rFonts w:ascii="Calibri" w:cs="Calibri" w:eastAsia="Calibri" w:hAnsi="Calibri"/>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8A">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Sun exposure </w:t>
            </w:r>
          </w:p>
        </w:tc>
        <w:tc>
          <w:tcPr>
            <w:shd w:fill="ffffff" w:val="clear"/>
          </w:tcPr>
          <w:p w:rsidR="00000000" w:rsidDel="00000000" w:rsidP="00000000" w:rsidRDefault="00000000" w:rsidRPr="00000000" w14:paraId="0000008B">
            <w:pPr>
              <w:rPr>
                <w:rFonts w:ascii="Calibri" w:cs="Calibri" w:eastAsia="Calibri" w:hAnsi="Calibri"/>
                <w:color w:val="000000"/>
              </w:rPr>
            </w:pPr>
            <w:r w:rsidDel="00000000" w:rsidR="00000000" w:rsidRPr="00000000">
              <w:rPr>
                <w:rFonts w:ascii="Calibri" w:cs="Calibri" w:eastAsia="Calibri" w:hAnsi="Calibri"/>
                <w:color w:val="000000"/>
                <w:rtl w:val="0"/>
              </w:rPr>
              <w:t xml:space="preserve">Sunburn </w:t>
            </w:r>
          </w:p>
        </w:tc>
        <w:tc>
          <w:tcPr>
            <w:shd w:fill="ffffff" w:val="clear"/>
          </w:tcPr>
          <w:p w:rsidR="00000000" w:rsidDel="00000000" w:rsidP="00000000" w:rsidRDefault="00000000" w:rsidRPr="00000000" w14:paraId="0000008C">
            <w:pPr>
              <w:spacing w:line="276" w:lineRule="auto"/>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People training  </w:t>
            </w:r>
          </w:p>
        </w:tc>
        <w:tc>
          <w:tcPr>
            <w:shd w:fill="ffffff" w:val="clear"/>
          </w:tcPr>
          <w:p w:rsidR="00000000" w:rsidDel="00000000" w:rsidP="00000000" w:rsidRDefault="00000000" w:rsidRPr="00000000" w14:paraId="0000008D">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8E">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shd w:fill="ffffff" w:val="clear"/>
          </w:tcPr>
          <w:p w:rsidR="00000000" w:rsidDel="00000000" w:rsidP="00000000" w:rsidRDefault="00000000" w:rsidRPr="00000000" w14:paraId="0000008F">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9</w:t>
            </w:r>
          </w:p>
        </w:tc>
        <w:tc>
          <w:tcPr>
            <w:shd w:fill="ffffff" w:val="clear"/>
          </w:tcPr>
          <w:p w:rsidR="00000000" w:rsidDel="00000000" w:rsidP="00000000" w:rsidRDefault="00000000" w:rsidRPr="00000000" w14:paraId="00000090">
            <w:pPr>
              <w:rPr>
                <w:rFonts w:ascii="Calibri" w:cs="Calibri" w:eastAsia="Calibri" w:hAnsi="Calibri"/>
                <w:color w:val="000000"/>
              </w:rPr>
            </w:pPr>
            <w:r w:rsidDel="00000000" w:rsidR="00000000" w:rsidRPr="00000000">
              <w:rPr>
                <w:rFonts w:ascii="Calibri" w:cs="Calibri" w:eastAsia="Calibri" w:hAnsi="Calibri"/>
                <w:color w:val="000000"/>
                <w:rtl w:val="0"/>
              </w:rPr>
              <w:t xml:space="preserve">Advise participants to use sun cream if training outside. Care should be taken not to be in direct sunlight for too long.</w:t>
            </w:r>
          </w:p>
        </w:tc>
        <w:tc>
          <w:tcPr>
            <w:shd w:fill="ffffff" w:val="clear"/>
          </w:tcPr>
          <w:p w:rsidR="00000000" w:rsidDel="00000000" w:rsidP="00000000" w:rsidRDefault="00000000" w:rsidRPr="00000000" w14:paraId="00000091">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92">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2</w:t>
            </w:r>
          </w:p>
        </w:tc>
        <w:tc>
          <w:tcPr>
            <w:shd w:fill="ffffff" w:val="clear"/>
          </w:tcPr>
          <w:p w:rsidR="00000000" w:rsidDel="00000000" w:rsidP="00000000" w:rsidRDefault="00000000" w:rsidRPr="00000000" w14:paraId="00000093">
            <w:pPr>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shd w:fill="ffffff" w:val="clear"/>
          </w:tcPr>
          <w:p w:rsidR="00000000" w:rsidDel="00000000" w:rsidP="00000000" w:rsidRDefault="00000000" w:rsidRPr="00000000" w14:paraId="00000094">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5">
            <w:pPr>
              <w:rPr>
                <w:rFonts w:ascii="Calibri" w:cs="Calibri" w:eastAsia="Calibri" w:hAnsi="Calibri"/>
                <w:color w:val="000000"/>
              </w:rPr>
            </w:pPr>
            <w:r w:rsidDel="00000000" w:rsidR="00000000" w:rsidRPr="00000000">
              <w:rPr>
                <w:rFonts w:ascii="Calibri" w:cs="Calibri" w:eastAsia="Calibri" w:hAnsi="Calibri"/>
                <w:color w:val="000000"/>
                <w:rtl w:val="0"/>
              </w:rPr>
              <w:t xml:space="preserve">Accidental contact with people watching</w:t>
            </w:r>
          </w:p>
        </w:tc>
        <w:tc>
          <w:tcPr>
            <w:shd w:fill="ffffff" w:val="clear"/>
          </w:tcPr>
          <w:p w:rsidR="00000000" w:rsidDel="00000000" w:rsidP="00000000" w:rsidRDefault="00000000" w:rsidRPr="00000000" w14:paraId="00000096">
            <w:pPr>
              <w:rPr>
                <w:rFonts w:ascii="Calibri" w:cs="Calibri" w:eastAsia="Calibri" w:hAnsi="Calibri"/>
                <w:color w:val="000000"/>
              </w:rPr>
            </w:pPr>
            <w:r w:rsidDel="00000000" w:rsidR="00000000" w:rsidRPr="00000000">
              <w:rPr>
                <w:rFonts w:ascii="Calibri" w:cs="Calibri" w:eastAsia="Calibri" w:hAnsi="Calibri"/>
                <w:color w:val="000000"/>
                <w:rtl w:val="0"/>
              </w:rPr>
              <w:t xml:space="preserve">Minor injuries – bump/ scrape/ bruise</w:t>
            </w:r>
          </w:p>
        </w:tc>
        <w:tc>
          <w:tcPr>
            <w:shd w:fill="ffffff" w:val="clear"/>
          </w:tcPr>
          <w:p w:rsidR="00000000" w:rsidDel="00000000" w:rsidP="00000000" w:rsidRDefault="00000000" w:rsidRPr="00000000" w14:paraId="00000097">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watching  </w:t>
            </w:r>
          </w:p>
        </w:tc>
        <w:tc>
          <w:tcPr>
            <w:shd w:fill="ffffff" w:val="clear"/>
          </w:tcPr>
          <w:p w:rsidR="00000000" w:rsidDel="00000000" w:rsidP="00000000" w:rsidRDefault="00000000" w:rsidRPr="00000000" w14:paraId="00000098">
            <w:pPr>
              <w:rPr>
                <w:color w:val="000000"/>
                <w:sz w:val="20"/>
                <w:szCs w:val="20"/>
              </w:rPr>
            </w:pPr>
            <w:r w:rsidDel="00000000" w:rsidR="00000000" w:rsidRPr="00000000">
              <w:rPr>
                <w:color w:val="000000"/>
                <w:sz w:val="20"/>
                <w:szCs w:val="20"/>
                <w:rtl w:val="0"/>
              </w:rPr>
              <w:t xml:space="preserve">3</w:t>
            </w:r>
          </w:p>
        </w:tc>
        <w:tc>
          <w:tcPr>
            <w:shd w:fill="ffffff" w:val="clear"/>
          </w:tcPr>
          <w:p w:rsidR="00000000" w:rsidDel="00000000" w:rsidP="00000000" w:rsidRDefault="00000000" w:rsidRPr="00000000" w14:paraId="00000099">
            <w:pPr>
              <w:rPr>
                <w:color w:val="000000"/>
                <w:sz w:val="20"/>
                <w:szCs w:val="20"/>
              </w:rPr>
            </w:pPr>
            <w:r w:rsidDel="00000000" w:rsidR="00000000" w:rsidRPr="00000000">
              <w:rPr>
                <w:color w:val="000000"/>
                <w:sz w:val="20"/>
                <w:szCs w:val="20"/>
                <w:rtl w:val="0"/>
              </w:rPr>
              <w:t xml:space="preserve">3</w:t>
            </w:r>
          </w:p>
        </w:tc>
        <w:tc>
          <w:tcPr>
            <w:shd w:fill="ffffff" w:val="clear"/>
          </w:tcPr>
          <w:p w:rsidR="00000000" w:rsidDel="00000000" w:rsidP="00000000" w:rsidRDefault="00000000" w:rsidRPr="00000000" w14:paraId="0000009A">
            <w:pPr>
              <w:rPr>
                <w:color w:val="000000"/>
                <w:sz w:val="20"/>
                <w:szCs w:val="20"/>
              </w:rPr>
            </w:pPr>
            <w:r w:rsidDel="00000000" w:rsidR="00000000" w:rsidRPr="00000000">
              <w:rPr>
                <w:color w:val="000000"/>
                <w:sz w:val="20"/>
                <w:szCs w:val="20"/>
                <w:rtl w:val="0"/>
              </w:rPr>
              <w:t xml:space="preserve">9</w:t>
            </w:r>
          </w:p>
        </w:tc>
        <w:tc>
          <w:tcPr>
            <w:shd w:fill="ffffff" w:val="clear"/>
          </w:tcPr>
          <w:p w:rsidR="00000000" w:rsidDel="00000000" w:rsidP="00000000" w:rsidRDefault="00000000" w:rsidRPr="00000000" w14:paraId="0000009B">
            <w:pPr>
              <w:rPr>
                <w:rFonts w:ascii="Calibri" w:cs="Calibri" w:eastAsia="Calibri" w:hAnsi="Calibri"/>
                <w:color w:val="000000"/>
              </w:rPr>
            </w:pPr>
            <w:r w:rsidDel="00000000" w:rsidR="00000000" w:rsidRPr="00000000">
              <w:rPr>
                <w:rFonts w:ascii="Calibri" w:cs="Calibri" w:eastAsia="Calibri" w:hAnsi="Calibri"/>
                <w:color w:val="000000"/>
                <w:rtl w:val="0"/>
              </w:rPr>
              <w:t xml:space="preserve">Committee members should watch for people getting too close and warn them to stay back. The participants form a circle around the players which provides a natural barrier for protection of spectators.</w:t>
            </w:r>
          </w:p>
        </w:tc>
        <w:tc>
          <w:tcPr>
            <w:shd w:fill="ffffff" w:val="clear"/>
          </w:tcPr>
          <w:p w:rsidR="00000000" w:rsidDel="00000000" w:rsidP="00000000" w:rsidRDefault="00000000" w:rsidRPr="00000000" w14:paraId="0000009C">
            <w:pPr>
              <w:rPr>
                <w:color w:val="000000"/>
                <w:sz w:val="20"/>
                <w:szCs w:val="20"/>
              </w:rPr>
            </w:pPr>
            <w:r w:rsidDel="00000000" w:rsidR="00000000" w:rsidRPr="00000000">
              <w:rPr>
                <w:color w:val="000000"/>
                <w:sz w:val="20"/>
                <w:szCs w:val="20"/>
                <w:rtl w:val="0"/>
              </w:rPr>
              <w:t xml:space="preserve">2</w:t>
            </w:r>
          </w:p>
        </w:tc>
        <w:tc>
          <w:tcPr>
            <w:shd w:fill="ffffff" w:val="clear"/>
          </w:tcPr>
          <w:p w:rsidR="00000000" w:rsidDel="00000000" w:rsidP="00000000" w:rsidRDefault="00000000" w:rsidRPr="00000000" w14:paraId="0000009D">
            <w:pPr>
              <w:rPr>
                <w:color w:val="000000"/>
                <w:sz w:val="20"/>
                <w:szCs w:val="20"/>
              </w:rPr>
            </w:pPr>
            <w:r w:rsidDel="00000000" w:rsidR="00000000" w:rsidRPr="00000000">
              <w:rPr>
                <w:color w:val="000000"/>
                <w:sz w:val="20"/>
                <w:szCs w:val="20"/>
                <w:rtl w:val="0"/>
              </w:rPr>
              <w:t xml:space="preserve">2</w:t>
            </w:r>
          </w:p>
        </w:tc>
        <w:tc>
          <w:tcPr>
            <w:shd w:fill="ffffff" w:val="clear"/>
          </w:tcPr>
          <w:p w:rsidR="00000000" w:rsidDel="00000000" w:rsidP="00000000" w:rsidRDefault="00000000" w:rsidRPr="00000000" w14:paraId="0000009E">
            <w:pPr>
              <w:rPr>
                <w:color w:val="000000"/>
                <w:sz w:val="20"/>
                <w:szCs w:val="20"/>
              </w:rPr>
            </w:pPr>
            <w:r w:rsidDel="00000000" w:rsidR="00000000" w:rsidRPr="00000000">
              <w:rPr>
                <w:color w:val="000000"/>
                <w:sz w:val="20"/>
                <w:szCs w:val="20"/>
                <w:rtl w:val="0"/>
              </w:rPr>
              <w:t xml:space="preserve">4</w:t>
            </w:r>
          </w:p>
        </w:tc>
        <w:tc>
          <w:tcPr>
            <w:shd w:fill="ffffff" w:val="clear"/>
          </w:tcPr>
          <w:p w:rsidR="00000000" w:rsidDel="00000000" w:rsidP="00000000" w:rsidRDefault="00000000" w:rsidRPr="00000000" w14:paraId="0000009F">
            <w:pPr>
              <w:rPr>
                <w:rFonts w:ascii="Calibri" w:cs="Calibri" w:eastAsia="Calibri" w:hAnsi="Calibri"/>
                <w:color w:val="000000"/>
              </w:rPr>
            </w:pPr>
            <w:r w:rsidDel="00000000" w:rsidR="00000000" w:rsidRPr="00000000">
              <w:rPr>
                <w:rFonts w:ascii="Calibri" w:cs="Calibri" w:eastAsia="Calibri" w:hAnsi="Calibri"/>
                <w:color w:val="000000"/>
                <w:rtl w:val="0"/>
              </w:rPr>
              <w:t xml:space="preserve">People not training/playing should keep an eye on any crowd/people watching.</w:t>
            </w:r>
          </w:p>
        </w:tc>
      </w:tr>
    </w:tbl>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65"/>
        <w:gridCol w:w="1035"/>
        <w:gridCol w:w="4297"/>
        <w:gridCol w:w="1771"/>
        <w:tblGridChange w:id="0">
          <w:tblGrid>
            <w:gridCol w:w="670"/>
            <w:gridCol w:w="4817"/>
            <w:gridCol w:w="1838"/>
            <w:gridCol w:w="196"/>
            <w:gridCol w:w="765"/>
            <w:gridCol w:w="1035"/>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A2">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AA">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B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B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B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0B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B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B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B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B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B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B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B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C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C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C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C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C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C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C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C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C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C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C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C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3">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0D4">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D5">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D6">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8">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9">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0D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w:t>
            </w:r>
          </w:p>
          <w:p w:rsidR="00000000" w:rsidDel="00000000" w:rsidP="00000000" w:rsidRDefault="00000000" w:rsidRPr="00000000" w14:paraId="000000DC">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0E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w: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0E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p>
        </w:tc>
        <w:tc>
          <w:tcPr>
            <w:tcBorders>
              <w:top w:color="000000" w:space="0" w:sz="0" w:val="nil"/>
              <w:left w:color="000000" w:space="0" w:sz="0" w:val="nil"/>
            </w:tcBorders>
          </w:tcPr>
          <w:p w:rsidR="00000000" w:rsidDel="00000000" w:rsidP="00000000" w:rsidRDefault="00000000" w:rsidRPr="00000000" w14:paraId="000000E8">
            <w:pPr>
              <w:spacing w:after="0" w:line="240" w:lineRule="auto"/>
              <w:ind w:left="-180" w:hanging="18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p>
        </w:tc>
        <w:tc>
          <w:tcPr>
            <w:gridSpan w:val="2"/>
            <w:tcBorders>
              <w:top w:color="000000" w:space="0" w:sz="0" w:val="nil"/>
              <w:right w:color="000000" w:space="0" w:sz="0" w:val="nil"/>
            </w:tcBorders>
          </w:tcPr>
          <w:p w:rsidR="00000000" w:rsidDel="00000000" w:rsidP="00000000" w:rsidRDefault="00000000" w:rsidRPr="00000000" w14:paraId="000000E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p>
        </w:tc>
        <w:tc>
          <w:tcPr>
            <w:tcBorders>
              <w:top w:color="000000" w:space="0" w:sz="0" w:val="nil"/>
              <w:left w:color="000000" w:space="0" w:sz="0" w:val="nil"/>
            </w:tcBorders>
          </w:tcPr>
          <w:p w:rsidR="00000000" w:rsidDel="00000000" w:rsidP="00000000" w:rsidRDefault="00000000" w:rsidRPr="00000000" w14:paraId="000000E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p>
        </w:tc>
      </w:tr>
    </w:tbl>
    <w:p w:rsidR="00000000" w:rsidDel="00000000" w:rsidP="00000000" w:rsidRDefault="00000000" w:rsidRPr="00000000" w14:paraId="000000EC">
      <w:pPr>
        <w:rPr/>
      </w:pPr>
      <w:r w:rsidDel="00000000" w:rsidR="00000000" w:rsidRPr="00000000">
        <w:rPr>
          <w:rtl w:val="0"/>
        </w:rPr>
      </w:r>
    </w:p>
    <w:p w:rsidR="00000000" w:rsidDel="00000000" w:rsidP="00000000" w:rsidRDefault="00000000" w:rsidRPr="00000000" w14:paraId="000000ED">
      <w:pPr>
        <w:rPr/>
      </w:pPr>
      <w:r w:rsidDel="00000000" w:rsidR="00000000" w:rsidRPr="00000000">
        <w:rPr>
          <w:rtl w:val="0"/>
        </w:rPr>
      </w:r>
    </w:p>
    <w:p w:rsidR="00000000" w:rsidDel="00000000" w:rsidP="00000000" w:rsidRDefault="00000000" w:rsidRPr="00000000" w14:paraId="000000EE">
      <w:pPr>
        <w:rPr>
          <w:sz w:val="24"/>
          <w:szCs w:val="24"/>
        </w:rPr>
      </w:pPr>
      <w:r w:rsidDel="00000000" w:rsidR="00000000" w:rsidRPr="00000000">
        <w:rPr>
          <w:rtl w:val="0"/>
        </w:rPr>
      </w:r>
    </w:p>
    <w:p w:rsidR="00000000" w:rsidDel="00000000" w:rsidP="00000000" w:rsidRDefault="00000000" w:rsidRPr="00000000" w14:paraId="000000EF">
      <w:pPr>
        <w:rPr>
          <w:sz w:val="24"/>
          <w:szCs w:val="24"/>
        </w:rPr>
      </w:pPr>
      <w:r w:rsidDel="00000000" w:rsidR="00000000" w:rsidRPr="00000000">
        <w:rPr>
          <w:rtl w:val="0"/>
        </w:rPr>
      </w:r>
    </w:p>
    <w:p w:rsidR="00000000" w:rsidDel="00000000" w:rsidP="00000000" w:rsidRDefault="00000000" w:rsidRPr="00000000" w14:paraId="000000F0">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0F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0F2">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0F3">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0F4">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3" name="Shape 3"/>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6" name="Shape 6"/>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8" name="Shape 8"/>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9" name="Shape 9"/>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0" name="Shape 10"/>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1" name="Shape 11"/>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2" name="Shape 12"/>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3" name="Shape 13"/>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0F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0F6">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0F7">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0F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0F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0FB">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0F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0FE">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0FF">
            <w:pPr>
              <w:rPr>
                <w:sz w:val="24"/>
                <w:szCs w:val="24"/>
              </w:rPr>
            </w:pPr>
            <w:r w:rsidDel="00000000" w:rsidR="00000000" w:rsidRPr="00000000">
              <w:rPr>
                <w:rtl w:val="0"/>
              </w:rPr>
            </w:r>
          </w:p>
        </w:tc>
        <w:tc>
          <w:tcPr>
            <w:vMerge w:val="continue"/>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0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02">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03">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06">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0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0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0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0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0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0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0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1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1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1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1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1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1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1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2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2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2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2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2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29">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2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2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32">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37">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3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39">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3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3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3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3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3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4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4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4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4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4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4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4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4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4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4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4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4B">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6" name=""/>
                <a:graphic>
                  <a:graphicData uri="http://schemas.microsoft.com/office/word/2010/wordprocessingShape">
                    <wps:wsp>
                      <wps:cNvSpPr/>
                      <wps:cNvPr id="14" name="Shape 14"/>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6"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14C">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4D">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4F">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50">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51">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52">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53">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54">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55">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56">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57">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58">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59">
      <w:pPr>
        <w:rPr/>
      </w:pPr>
      <w:r w:rsidDel="00000000" w:rsidR="00000000" w:rsidRPr="00000000">
        <w:rPr>
          <w:rtl w:val="0"/>
        </w:rPr>
      </w:r>
    </w:p>
    <w:p w:rsidR="00000000" w:rsidDel="00000000" w:rsidP="00000000" w:rsidRDefault="00000000" w:rsidRPr="00000000" w14:paraId="0000015A">
      <w:pPr>
        <w:rPr/>
      </w:pPr>
      <w:r w:rsidDel="00000000" w:rsidR="00000000" w:rsidRPr="00000000">
        <w:rPr>
          <w:rtl w:val="0"/>
        </w:rPr>
      </w:r>
    </w:p>
    <w:p w:rsidR="00000000" w:rsidDel="00000000" w:rsidP="00000000" w:rsidRDefault="00000000" w:rsidRPr="00000000" w14:paraId="0000015B">
      <w:pPr>
        <w:rPr/>
      </w:pPr>
      <w:r w:rsidDel="00000000" w:rsidR="00000000" w:rsidRPr="00000000">
        <w:rPr>
          <w:rtl w:val="0"/>
        </w:rPr>
      </w:r>
    </w:p>
    <w:p w:rsidR="00000000" w:rsidDel="00000000" w:rsidP="00000000" w:rsidRDefault="00000000" w:rsidRPr="00000000" w14:paraId="0000015C">
      <w:pPr>
        <w:rPr/>
      </w:pPr>
      <w:r w:rsidDel="00000000" w:rsidR="00000000" w:rsidRPr="00000000">
        <w:rPr>
          <w:rtl w:val="0"/>
        </w:rPr>
      </w:r>
    </w:p>
    <w:p w:rsidR="00000000" w:rsidDel="00000000" w:rsidP="00000000" w:rsidRDefault="00000000" w:rsidRPr="00000000" w14:paraId="0000015D">
      <w:pPr>
        <w:rPr/>
      </w:pPr>
      <w:r w:rsidDel="00000000" w:rsidR="00000000" w:rsidRPr="00000000">
        <w:rPr>
          <w:rtl w:val="0"/>
        </w:rPr>
      </w:r>
    </w:p>
    <w:p w:rsidR="00000000" w:rsidDel="00000000" w:rsidP="00000000" w:rsidRDefault="00000000" w:rsidRPr="00000000" w14:paraId="0000015E">
      <w:pPr>
        <w:rPr/>
      </w:pPr>
      <w:r w:rsidDel="00000000" w:rsidR="00000000" w:rsidRPr="00000000">
        <w:rPr>
          <w:rtl w:val="0"/>
        </w:rPr>
      </w:r>
    </w:p>
    <w:p w:rsidR="00000000" w:rsidDel="00000000" w:rsidP="00000000" w:rsidRDefault="00000000" w:rsidRPr="00000000" w14:paraId="0000015F">
      <w:pPr>
        <w:rPr/>
      </w:pPr>
      <w:r w:rsidDel="00000000" w:rsidR="00000000" w:rsidRPr="00000000">
        <w:rPr>
          <w:rtl w:val="0"/>
        </w:rPr>
      </w:r>
    </w:p>
    <w:p w:rsidR="00000000" w:rsidDel="00000000" w:rsidP="00000000" w:rsidRDefault="00000000" w:rsidRPr="00000000" w14:paraId="00000160">
      <w:pPr>
        <w:rPr/>
      </w:pPr>
      <w:r w:rsidDel="00000000" w:rsidR="00000000" w:rsidRPr="00000000">
        <w:rPr>
          <w:rtl w:val="0"/>
        </w:rPr>
      </w:r>
    </w:p>
    <w:p w:rsidR="00000000" w:rsidDel="00000000" w:rsidP="00000000" w:rsidRDefault="00000000" w:rsidRPr="00000000" w14:paraId="00000161">
      <w:pPr>
        <w:rPr/>
      </w:pPr>
      <w:r w:rsidDel="00000000" w:rsidR="00000000" w:rsidRPr="00000000">
        <w:rPr>
          <w:rtl w:val="0"/>
        </w:rPr>
      </w:r>
    </w:p>
    <w:p w:rsidR="00000000" w:rsidDel="00000000" w:rsidP="00000000" w:rsidRDefault="00000000" w:rsidRPr="00000000" w14:paraId="00000162">
      <w:pPr>
        <w:rPr/>
      </w:pPr>
      <w:r w:rsidDel="00000000" w:rsidR="00000000" w:rsidRPr="00000000">
        <w:rPr>
          <w:rtl w:val="0"/>
        </w:rPr>
      </w:r>
    </w:p>
    <w:p w:rsidR="00000000" w:rsidDel="00000000" w:rsidP="00000000" w:rsidRDefault="00000000" w:rsidRPr="00000000" w14:paraId="00000163">
      <w:pPr>
        <w:rPr/>
      </w:pPr>
      <w:r w:rsidDel="00000000" w:rsidR="00000000" w:rsidRPr="00000000">
        <w:rPr>
          <w:rtl w:val="0"/>
        </w:rPr>
      </w:r>
    </w:p>
    <w:p w:rsidR="00000000" w:rsidDel="00000000" w:rsidP="00000000" w:rsidRDefault="00000000" w:rsidRPr="00000000" w14:paraId="00000164">
      <w:pPr>
        <w:rPr/>
      </w:pPr>
      <w:r w:rsidDel="00000000" w:rsidR="00000000" w:rsidRPr="00000000">
        <w:rPr>
          <w:rtl w:val="0"/>
        </w:rPr>
      </w:r>
    </w:p>
    <w:p w:rsidR="00000000" w:rsidDel="00000000" w:rsidP="00000000" w:rsidRDefault="00000000" w:rsidRPr="00000000" w14:paraId="00000165">
      <w:pPr>
        <w:rPr/>
      </w:pPr>
      <w:r w:rsidDel="00000000" w:rsidR="00000000" w:rsidRPr="00000000">
        <w:rPr>
          <w:rtl w:val="0"/>
        </w:rPr>
      </w:r>
    </w:p>
    <w:p w:rsidR="00000000" w:rsidDel="00000000" w:rsidP="00000000" w:rsidRDefault="00000000" w:rsidRPr="00000000" w14:paraId="00000166">
      <w:pPr>
        <w:rPr/>
      </w:pPr>
      <w:r w:rsidDel="00000000" w:rsidR="00000000" w:rsidRPr="00000000">
        <w:rPr>
          <w:rtl w:val="0"/>
        </w:rPr>
      </w:r>
    </w:p>
    <w:p w:rsidR="00000000" w:rsidDel="00000000" w:rsidP="00000000" w:rsidRDefault="00000000" w:rsidRPr="00000000" w14:paraId="00000167">
      <w:pPr>
        <w:rPr/>
      </w:pPr>
      <w:r w:rsidDel="00000000" w:rsidR="00000000" w:rsidRPr="00000000">
        <w:rPr>
          <w:rtl w:val="0"/>
        </w:rPr>
      </w:r>
    </w:p>
    <w:p w:rsidR="00000000" w:rsidDel="00000000" w:rsidP="00000000" w:rsidRDefault="00000000" w:rsidRPr="00000000" w14:paraId="00000168">
      <w:pPr>
        <w:rPr/>
      </w:pPr>
      <w:r w:rsidDel="00000000" w:rsidR="00000000" w:rsidRPr="00000000">
        <w:rPr>
          <w:rtl w:val="0"/>
        </w:rPr>
      </w:r>
    </w:p>
    <w:p w:rsidR="00000000" w:rsidDel="00000000" w:rsidP="00000000" w:rsidRDefault="00000000" w:rsidRPr="00000000" w14:paraId="00000169">
      <w:pPr>
        <w:rPr>
          <w:sz w:val="24"/>
          <w:szCs w:val="24"/>
        </w:rPr>
      </w:pPr>
      <w:r w:rsidDel="00000000" w:rsidR="00000000" w:rsidRPr="00000000">
        <w:rPr>
          <w:rtl w:val="0"/>
        </w:rPr>
      </w:r>
    </w:p>
    <w:sectPr>
      <w:headerReference r:id="rId8" w:type="default"/>
      <w:footerReference r:id="rId9"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Times New Roman"/>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Hyperlink">
    <w:name w:val="Hyperlink"/>
    <w:basedOn w:val="DefaultParagraphFont"/>
    <w:uiPriority w:val="99"/>
    <w:unhideWhenUsed w:val="1"/>
    <w:rPr>
      <w:color w:val="0000ff"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XOedvdddi/dhxEtuhHdUJ24U+w==">CgMxLjA4AHIhMU9RQ2pVLWlJbzJqVC0yaVZIYXFDejFtOG5QcFFodUpV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2023-03-23T12:49:00Z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