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02AA" w14:textId="77777777" w:rsidR="0096474D" w:rsidRDefault="0096474D" w:rsidP="4785C6D3">
      <w:pPr>
        <w:spacing w:after="200" w:line="240" w:lineRule="auto"/>
        <w:rPr>
          <w:rFonts w:ascii="Verdana" w:eastAsia="Verdana" w:hAnsi="Verdana" w:cs="Verdana"/>
          <w:color w:val="FF0000"/>
        </w:rPr>
      </w:pPr>
    </w:p>
    <w:p w14:paraId="08FF6384" w14:textId="5B0FF7B2" w:rsidR="5670ACC8" w:rsidRDefault="5670ACC8" w:rsidP="00A15579">
      <w:pPr>
        <w:rPr>
          <w:rFonts w:ascii="Calibri" w:eastAsia="Calibri" w:hAnsi="Calibri" w:cs="Calibri"/>
          <w:b/>
          <w:bCs/>
          <w:color w:val="000000" w:themeColor="text1"/>
          <w:sz w:val="28"/>
          <w:szCs w:val="28"/>
        </w:rPr>
      </w:pPr>
    </w:p>
    <w:tbl>
      <w:tblPr>
        <w:tblStyle w:val="TableGrid"/>
        <w:tblW w:w="1500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00E219B4">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E219B4">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0E219B4">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E219B4">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0C614F86" w:rsidR="4785C6D3" w:rsidRPr="00A15579" w:rsidRDefault="00A15579" w:rsidP="0CFD4C26">
            <w:pPr>
              <w:rPr>
                <w:rFonts w:ascii="Calibri" w:eastAsia="Calibri" w:hAnsi="Calibri" w:cs="Calibri"/>
                <w:sz w:val="24"/>
                <w:szCs w:val="24"/>
              </w:rPr>
            </w:pPr>
            <w:r w:rsidRPr="00A15579">
              <w:rPr>
                <w:rFonts w:ascii="Calibri" w:eastAsia="Calibri" w:hAnsi="Calibri" w:cs="Calibri"/>
                <w:sz w:val="24"/>
                <w:szCs w:val="24"/>
              </w:rPr>
              <w:t>Ezinne Uchechukwu</w:t>
            </w:r>
          </w:p>
          <w:p w14:paraId="4DFB0D4B" w14:textId="3FE44B0D" w:rsidR="4785C6D3" w:rsidRDefault="4785C6D3" w:rsidP="0CFD4C26">
            <w:pPr>
              <w:rPr>
                <w:rFonts w:ascii="Calibri" w:eastAsia="Calibri" w:hAnsi="Calibri" w:cs="Calibri"/>
                <w:b/>
                <w:bCs/>
                <w:sz w:val="24"/>
                <w:szCs w:val="24"/>
              </w:rPr>
            </w:pP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7E4691"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404988B1" w14:textId="560801C7" w:rsidR="00A15579" w:rsidRDefault="00A15579" w:rsidP="0CFD4C26">
            <w:pPr>
              <w:rPr>
                <w:rFonts w:ascii="Calibri" w:eastAsia="Calibri" w:hAnsi="Calibri" w:cs="Calibri"/>
                <w:sz w:val="24"/>
                <w:szCs w:val="24"/>
              </w:rPr>
            </w:pPr>
            <w:r w:rsidRPr="00A15579">
              <w:rPr>
                <w:rFonts w:ascii="Calibri" w:eastAsia="Calibri" w:hAnsi="Calibri" w:cs="Calibri"/>
                <w:sz w:val="24"/>
                <w:szCs w:val="24"/>
              </w:rPr>
              <w:t>eu1g24@soton.ac.uk</w:t>
            </w:r>
          </w:p>
        </w:tc>
        <w:tc>
          <w:tcPr>
            <w:tcW w:w="3751" w:type="dxa"/>
            <w:tcMar>
              <w:left w:w="90" w:type="dxa"/>
              <w:right w:w="90" w:type="dxa"/>
            </w:tcMar>
          </w:tcPr>
          <w:p w14:paraId="5445E0A0"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576C2C49" w:rsidR="00A15579" w:rsidRPr="00A15579" w:rsidRDefault="00A15579" w:rsidP="0CFD4C26">
            <w:pPr>
              <w:rPr>
                <w:rFonts w:ascii="Calibri" w:eastAsia="Calibri" w:hAnsi="Calibri" w:cs="Calibri"/>
                <w:sz w:val="24"/>
                <w:szCs w:val="24"/>
              </w:rPr>
            </w:pPr>
            <w:r w:rsidRPr="00A15579">
              <w:rPr>
                <w:rFonts w:ascii="Calibri" w:eastAsia="Calibri" w:hAnsi="Calibri" w:cs="Calibri"/>
                <w:sz w:val="24"/>
                <w:szCs w:val="24"/>
              </w:rPr>
              <w:t>ACS (African and Caribbean Society)</w:t>
            </w:r>
          </w:p>
        </w:tc>
        <w:tc>
          <w:tcPr>
            <w:tcW w:w="3751" w:type="dxa"/>
            <w:tcBorders>
              <w:right w:val="single" w:sz="6" w:space="0" w:color="auto"/>
            </w:tcBorders>
            <w:tcMar>
              <w:left w:w="90" w:type="dxa"/>
              <w:right w:w="90" w:type="dxa"/>
            </w:tcMar>
          </w:tcPr>
          <w:p w14:paraId="5352D8F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5EF40355" w:rsidR="00A15579" w:rsidRDefault="002665C5" w:rsidP="0CFD4C26">
            <w:pPr>
              <w:rPr>
                <w:rFonts w:ascii="Calibri" w:eastAsia="Calibri" w:hAnsi="Calibri" w:cs="Calibri"/>
                <w:sz w:val="24"/>
                <w:szCs w:val="24"/>
              </w:rPr>
            </w:pPr>
            <w:r>
              <w:rPr>
                <w:rFonts w:ascii="Calibri" w:eastAsia="Calibri" w:hAnsi="Calibri" w:cs="Calibri"/>
                <w:sz w:val="24"/>
                <w:szCs w:val="24"/>
              </w:rPr>
              <w:t>07463742478</w:t>
            </w:r>
          </w:p>
        </w:tc>
      </w:tr>
      <w:tr w:rsidR="4785C6D3" w14:paraId="10F432D5" w14:textId="77777777" w:rsidTr="00E219B4">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E219B4">
        <w:trPr>
          <w:trHeight w:val="285"/>
        </w:trPr>
        <w:tc>
          <w:tcPr>
            <w:tcW w:w="3751" w:type="dxa"/>
            <w:tcBorders>
              <w:left w:val="single" w:sz="6" w:space="0" w:color="auto"/>
              <w:right w:val="single" w:sz="6" w:space="0" w:color="auto"/>
            </w:tcBorders>
            <w:tcMar>
              <w:left w:w="90" w:type="dxa"/>
              <w:right w:w="90" w:type="dxa"/>
            </w:tcMar>
          </w:tcPr>
          <w:p w14:paraId="2CBAC318"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0C78C059" w:rsidR="00A15579" w:rsidRPr="00A15579" w:rsidRDefault="006B65A7" w:rsidP="4785C6D3">
            <w:pPr>
              <w:rPr>
                <w:rFonts w:ascii="Calibri" w:eastAsia="Calibri" w:hAnsi="Calibri" w:cs="Calibri"/>
                <w:sz w:val="24"/>
                <w:szCs w:val="24"/>
              </w:rPr>
            </w:pPr>
            <w:r>
              <w:rPr>
                <w:rFonts w:ascii="Calibri" w:eastAsia="Calibri" w:hAnsi="Calibri" w:cs="Calibri"/>
                <w:sz w:val="24"/>
                <w:szCs w:val="24"/>
              </w:rPr>
              <w:t>Take Me Out 202</w:t>
            </w:r>
            <w:r w:rsidR="00C519D3">
              <w:rPr>
                <w:rFonts w:ascii="Calibri" w:eastAsia="Calibri" w:hAnsi="Calibri" w:cs="Calibri"/>
                <w:sz w:val="24"/>
                <w:szCs w:val="24"/>
              </w:rPr>
              <w:t>6</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78D7241A" w:rsidR="4785C6D3" w:rsidRPr="00A15579" w:rsidRDefault="009638BE" w:rsidP="4785C6D3">
            <w:pPr>
              <w:rPr>
                <w:rFonts w:ascii="Calibri" w:eastAsia="Calibri" w:hAnsi="Calibri" w:cs="Calibri"/>
                <w:sz w:val="24"/>
                <w:szCs w:val="24"/>
              </w:rPr>
            </w:pPr>
            <w:r>
              <w:rPr>
                <w:rFonts w:ascii="Calibri" w:eastAsia="Calibri" w:hAnsi="Calibri" w:cs="Calibri"/>
                <w:sz w:val="24"/>
                <w:szCs w:val="24"/>
              </w:rPr>
              <w:t>07</w:t>
            </w:r>
            <w:r w:rsidR="00A15579" w:rsidRPr="00A15579">
              <w:rPr>
                <w:rFonts w:ascii="Calibri" w:eastAsia="Calibri" w:hAnsi="Calibri" w:cs="Calibri"/>
                <w:sz w:val="24"/>
                <w:szCs w:val="24"/>
              </w:rPr>
              <w:t>/</w:t>
            </w:r>
            <w:r>
              <w:rPr>
                <w:rFonts w:ascii="Calibri" w:eastAsia="Calibri" w:hAnsi="Calibri" w:cs="Calibri"/>
                <w:sz w:val="24"/>
                <w:szCs w:val="24"/>
              </w:rPr>
              <w:t>02</w:t>
            </w:r>
            <w:r w:rsidR="00A15579" w:rsidRPr="00A15579">
              <w:rPr>
                <w:rFonts w:ascii="Calibri" w:eastAsia="Calibri" w:hAnsi="Calibri" w:cs="Calibri"/>
                <w:sz w:val="24"/>
                <w:szCs w:val="24"/>
              </w:rPr>
              <w:t>/202</w:t>
            </w:r>
            <w:r>
              <w:rPr>
                <w:rFonts w:ascii="Calibri" w:eastAsia="Calibri" w:hAnsi="Calibri" w:cs="Calibri"/>
                <w:sz w:val="24"/>
                <w:szCs w:val="24"/>
              </w:rPr>
              <w:t>6</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85F2A3E" w14:textId="5F57B715" w:rsidR="4785C6D3" w:rsidRDefault="00653D5A" w:rsidP="0CFD4C26">
            <w:pPr>
              <w:rPr>
                <w:rFonts w:ascii="Calibri" w:eastAsia="Calibri" w:hAnsi="Calibri" w:cs="Calibri"/>
              </w:rPr>
            </w:pPr>
            <w:proofErr w:type="spellStart"/>
            <w:r>
              <w:rPr>
                <w:rFonts w:ascii="Calibri" w:eastAsia="Calibri" w:hAnsi="Calibri" w:cs="Calibri"/>
              </w:rPr>
              <w:t>Popworld</w:t>
            </w:r>
            <w:proofErr w:type="spellEnd"/>
            <w:r>
              <w:rPr>
                <w:rFonts w:ascii="Calibri" w:eastAsia="Calibri" w:hAnsi="Calibri" w:cs="Calibri"/>
              </w:rPr>
              <w:t xml:space="preserve"> </w:t>
            </w:r>
            <w:r w:rsidR="00657CCA">
              <w:rPr>
                <w:rFonts w:ascii="Calibri" w:eastAsia="Calibri" w:hAnsi="Calibri" w:cs="Calibri"/>
              </w:rPr>
              <w:t>– Southampton</w:t>
            </w:r>
          </w:p>
          <w:p w14:paraId="28DFE6A3" w14:textId="660B642F" w:rsidR="00E4449E" w:rsidRDefault="00E4449E"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0DCC6AD" w14:textId="77777777" w:rsidR="4785C6D3" w:rsidRDefault="004B16B4" w:rsidP="4785C6D3">
            <w:pPr>
              <w:rPr>
                <w:rFonts w:ascii="Calibri" w:eastAsia="Calibri" w:hAnsi="Calibri" w:cs="Calibri"/>
                <w:sz w:val="24"/>
                <w:szCs w:val="24"/>
              </w:rPr>
            </w:pPr>
            <w:r>
              <w:rPr>
                <w:rFonts w:ascii="Calibri" w:eastAsia="Calibri" w:hAnsi="Calibri" w:cs="Calibri"/>
                <w:sz w:val="24"/>
                <w:szCs w:val="24"/>
              </w:rPr>
              <w:t>~</w:t>
            </w:r>
            <w:r w:rsidR="00D67E2A">
              <w:rPr>
                <w:rFonts w:ascii="Calibri" w:eastAsia="Calibri" w:hAnsi="Calibri" w:cs="Calibri"/>
                <w:sz w:val="24"/>
                <w:szCs w:val="24"/>
              </w:rPr>
              <w:t>350</w:t>
            </w:r>
          </w:p>
          <w:p w14:paraId="68DB1A0B" w14:textId="6C829300" w:rsidR="00994765" w:rsidRPr="00A15579" w:rsidRDefault="00994765" w:rsidP="4785C6D3">
            <w:pPr>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across</w:t>
            </w:r>
            <w:proofErr w:type="gramEnd"/>
            <w:r>
              <w:rPr>
                <w:rFonts w:ascii="Calibri" w:eastAsia="Calibri" w:hAnsi="Calibri" w:cs="Calibri"/>
                <w:sz w:val="24"/>
                <w:szCs w:val="24"/>
              </w:rPr>
              <w:t xml:space="preserve"> the different </w:t>
            </w:r>
            <w:r w:rsidR="00AA16E4">
              <w:rPr>
                <w:rFonts w:ascii="Calibri" w:eastAsia="Calibri" w:hAnsi="Calibri" w:cs="Calibri"/>
                <w:sz w:val="24"/>
                <w:szCs w:val="24"/>
              </w:rPr>
              <w:t>ACS societies in the south coast</w:t>
            </w:r>
            <w:r w:rsidR="00067BE4">
              <w:rPr>
                <w:rFonts w:ascii="Calibri" w:eastAsia="Calibri" w:hAnsi="Calibri" w:cs="Calibri"/>
                <w:sz w:val="24"/>
                <w:szCs w:val="24"/>
              </w:rPr>
              <w:t>: Southampton, Solent, Bournemouth</w:t>
            </w:r>
            <w:r w:rsidR="00914216">
              <w:rPr>
                <w:rFonts w:ascii="Calibri" w:eastAsia="Calibri" w:hAnsi="Calibri" w:cs="Calibri"/>
                <w:sz w:val="24"/>
                <w:szCs w:val="24"/>
              </w:rPr>
              <w:t>, Portsmouth. Joint event with Island Ting UK)</w:t>
            </w:r>
          </w:p>
        </w:tc>
      </w:tr>
      <w:tr w:rsidR="4785C6D3" w14:paraId="6B8B938B" w14:textId="77777777" w:rsidTr="00E219B4">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2A285449"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Set Up:</w:t>
            </w:r>
            <w:r w:rsidR="00653D5A">
              <w:rPr>
                <w:rFonts w:ascii="Calibri" w:eastAsia="Calibri" w:hAnsi="Calibri" w:cs="Calibri"/>
                <w:b/>
                <w:bCs/>
                <w:sz w:val="24"/>
                <w:szCs w:val="24"/>
              </w:rPr>
              <w:t xml:space="preserve"> </w:t>
            </w:r>
            <w:r w:rsidR="00653D5A" w:rsidRPr="00653D5A">
              <w:rPr>
                <w:rFonts w:ascii="Calibri" w:eastAsia="Calibri" w:hAnsi="Calibri" w:cs="Calibri"/>
                <w:sz w:val="24"/>
                <w:szCs w:val="24"/>
              </w:rPr>
              <w:t>10am</w:t>
            </w:r>
          </w:p>
          <w:p w14:paraId="2ADC5B71" w14:textId="4059E33A"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653D5A" w:rsidRPr="00653D5A">
              <w:rPr>
                <w:rFonts w:ascii="Calibri" w:eastAsia="Calibri" w:hAnsi="Calibri" w:cs="Calibri"/>
                <w:sz w:val="24"/>
                <w:szCs w:val="24"/>
              </w:rPr>
              <w:t>6pm</w:t>
            </w:r>
          </w:p>
          <w:p w14:paraId="71386049" w14:textId="07AD52D0"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End:</w:t>
            </w:r>
            <w:r w:rsidR="00653D5A">
              <w:rPr>
                <w:rFonts w:ascii="Calibri" w:eastAsia="Calibri" w:hAnsi="Calibri" w:cs="Calibri"/>
                <w:b/>
                <w:bCs/>
                <w:sz w:val="24"/>
                <w:szCs w:val="24"/>
              </w:rPr>
              <w:t xml:space="preserve"> </w:t>
            </w:r>
            <w:r w:rsidR="00653D5A" w:rsidRPr="00653D5A">
              <w:rPr>
                <w:rFonts w:ascii="Calibri" w:eastAsia="Calibri" w:hAnsi="Calibri" w:cs="Calibri"/>
                <w:sz w:val="24"/>
                <w:szCs w:val="24"/>
              </w:rPr>
              <w:t>9pm</w:t>
            </w:r>
          </w:p>
          <w:p w14:paraId="629FC824" w14:textId="16F6C84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Pack Down:</w:t>
            </w:r>
            <w:r w:rsidR="00653D5A">
              <w:rPr>
                <w:rFonts w:ascii="Calibri" w:eastAsia="Calibri" w:hAnsi="Calibri" w:cs="Calibri"/>
                <w:b/>
                <w:bCs/>
                <w:sz w:val="24"/>
                <w:szCs w:val="24"/>
              </w:rPr>
              <w:t xml:space="preserve"> </w:t>
            </w:r>
            <w:r w:rsidR="00653D5A" w:rsidRPr="00653D5A">
              <w:rPr>
                <w:rFonts w:ascii="Calibri" w:eastAsia="Calibri" w:hAnsi="Calibri" w:cs="Calibri"/>
                <w:sz w:val="24"/>
                <w:szCs w:val="24"/>
              </w:rPr>
              <w:t>10pm</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0E219B4">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5E18B734" w14:textId="77777777" w:rsidR="00657CCA" w:rsidRPr="00657CCA" w:rsidRDefault="00657CCA" w:rsidP="00657CCA">
            <w:pPr>
              <w:pStyle w:val="p1"/>
              <w:numPr>
                <w:ilvl w:val="0"/>
                <w:numId w:val="10"/>
              </w:numPr>
              <w:rPr>
                <w:rFonts w:asciiTheme="minorHAnsi" w:hAnsiTheme="minorHAnsi" w:cstheme="minorHAnsi"/>
              </w:rPr>
            </w:pPr>
            <w:r w:rsidRPr="00657CCA">
              <w:rPr>
                <w:rStyle w:val="s1"/>
                <w:rFonts w:asciiTheme="minorHAnsi" w:hAnsiTheme="minorHAnsi" w:cstheme="minorHAnsi"/>
              </w:rPr>
              <w:t>6:00–6:10 pm</w:t>
            </w:r>
            <w:r w:rsidRPr="00657CCA">
              <w:rPr>
                <w:rStyle w:val="s2"/>
                <w:rFonts w:asciiTheme="minorHAnsi" w:hAnsiTheme="minorHAnsi" w:cstheme="minorHAnsi"/>
              </w:rPr>
              <w:t xml:space="preserve"> – Guest arrival, registration and seating</w:t>
            </w:r>
          </w:p>
          <w:p w14:paraId="75393BD3" w14:textId="77777777" w:rsidR="00657CCA" w:rsidRPr="00657CCA" w:rsidRDefault="00657CCA" w:rsidP="00657CCA">
            <w:pPr>
              <w:pStyle w:val="p1"/>
              <w:numPr>
                <w:ilvl w:val="0"/>
                <w:numId w:val="10"/>
              </w:numPr>
              <w:rPr>
                <w:rFonts w:asciiTheme="minorHAnsi" w:hAnsiTheme="minorHAnsi" w:cstheme="minorHAnsi"/>
              </w:rPr>
            </w:pPr>
            <w:r w:rsidRPr="00657CCA">
              <w:rPr>
                <w:rStyle w:val="s1"/>
                <w:rFonts w:asciiTheme="minorHAnsi" w:hAnsiTheme="minorHAnsi" w:cstheme="minorHAnsi"/>
              </w:rPr>
              <w:t>6:10–6:20 pm</w:t>
            </w:r>
            <w:r w:rsidRPr="00657CCA">
              <w:rPr>
                <w:rStyle w:val="s2"/>
                <w:rFonts w:asciiTheme="minorHAnsi" w:hAnsiTheme="minorHAnsi" w:cstheme="minorHAnsi"/>
              </w:rPr>
              <w:t xml:space="preserve"> – Welcome, host introductions and explanation of the event format</w:t>
            </w:r>
          </w:p>
          <w:p w14:paraId="2FB90A1C" w14:textId="77777777" w:rsidR="00657CCA" w:rsidRPr="00657CCA" w:rsidRDefault="00657CCA" w:rsidP="00657CCA">
            <w:pPr>
              <w:pStyle w:val="p1"/>
              <w:numPr>
                <w:ilvl w:val="0"/>
                <w:numId w:val="10"/>
              </w:numPr>
              <w:rPr>
                <w:rFonts w:asciiTheme="minorHAnsi" w:hAnsiTheme="minorHAnsi" w:cstheme="minorHAnsi"/>
              </w:rPr>
            </w:pPr>
            <w:r w:rsidRPr="00657CCA">
              <w:rPr>
                <w:rStyle w:val="s1"/>
                <w:rFonts w:asciiTheme="minorHAnsi" w:hAnsiTheme="minorHAnsi" w:cstheme="minorHAnsi"/>
              </w:rPr>
              <w:t>6:20–6:30 pm</w:t>
            </w:r>
            <w:r w:rsidRPr="00657CCA">
              <w:rPr>
                <w:rStyle w:val="s2"/>
                <w:rFonts w:asciiTheme="minorHAnsi" w:hAnsiTheme="minorHAnsi" w:cstheme="minorHAnsi"/>
              </w:rPr>
              <w:t xml:space="preserve"> – Introduction of first panel members and icebreaker questions</w:t>
            </w:r>
          </w:p>
          <w:p w14:paraId="68C5A2C5" w14:textId="77777777" w:rsidR="00657CCA" w:rsidRPr="00657CCA" w:rsidRDefault="00657CCA" w:rsidP="00657CCA">
            <w:pPr>
              <w:pStyle w:val="p1"/>
              <w:numPr>
                <w:ilvl w:val="0"/>
                <w:numId w:val="10"/>
              </w:numPr>
              <w:rPr>
                <w:rFonts w:asciiTheme="minorHAnsi" w:hAnsiTheme="minorHAnsi" w:cstheme="minorHAnsi"/>
              </w:rPr>
            </w:pPr>
            <w:r w:rsidRPr="00657CCA">
              <w:rPr>
                <w:rStyle w:val="s1"/>
                <w:rFonts w:asciiTheme="minorHAnsi" w:hAnsiTheme="minorHAnsi" w:cstheme="minorHAnsi"/>
              </w:rPr>
              <w:t>6:30–7:05 pm</w:t>
            </w:r>
            <w:r w:rsidRPr="00657CCA">
              <w:rPr>
                <w:rStyle w:val="s2"/>
                <w:rFonts w:asciiTheme="minorHAnsi" w:hAnsiTheme="minorHAnsi" w:cstheme="minorHAnsi"/>
              </w:rPr>
              <w:t xml:space="preserve"> – First contestant round</w:t>
            </w:r>
          </w:p>
          <w:p w14:paraId="01024E2A" w14:textId="77777777" w:rsidR="00657CCA" w:rsidRPr="00657CCA" w:rsidRDefault="00657CCA" w:rsidP="00657CCA">
            <w:pPr>
              <w:pStyle w:val="p1"/>
              <w:numPr>
                <w:ilvl w:val="0"/>
                <w:numId w:val="10"/>
              </w:numPr>
              <w:rPr>
                <w:rFonts w:asciiTheme="minorHAnsi" w:hAnsiTheme="minorHAnsi" w:cstheme="minorHAnsi"/>
              </w:rPr>
            </w:pPr>
            <w:r w:rsidRPr="00657CCA">
              <w:rPr>
                <w:rStyle w:val="s1"/>
                <w:rFonts w:asciiTheme="minorHAnsi" w:hAnsiTheme="minorHAnsi" w:cstheme="minorHAnsi"/>
              </w:rPr>
              <w:t>7:05–7:15 pm</w:t>
            </w:r>
            <w:r w:rsidRPr="00657CCA">
              <w:rPr>
                <w:rStyle w:val="s2"/>
                <w:rFonts w:asciiTheme="minorHAnsi" w:hAnsiTheme="minorHAnsi" w:cstheme="minorHAnsi"/>
              </w:rPr>
              <w:t xml:space="preserve"> – Short break / music playing</w:t>
            </w:r>
          </w:p>
          <w:p w14:paraId="507D58A1" w14:textId="77777777" w:rsidR="00657CCA" w:rsidRPr="00657CCA" w:rsidRDefault="00657CCA" w:rsidP="00657CCA">
            <w:pPr>
              <w:pStyle w:val="p1"/>
              <w:numPr>
                <w:ilvl w:val="0"/>
                <w:numId w:val="10"/>
              </w:numPr>
              <w:rPr>
                <w:rFonts w:asciiTheme="minorHAnsi" w:hAnsiTheme="minorHAnsi" w:cstheme="minorHAnsi"/>
              </w:rPr>
            </w:pPr>
            <w:r w:rsidRPr="00657CCA">
              <w:rPr>
                <w:rStyle w:val="s1"/>
                <w:rFonts w:asciiTheme="minorHAnsi" w:hAnsiTheme="minorHAnsi" w:cstheme="minorHAnsi"/>
              </w:rPr>
              <w:t>7:15–7:25 pm</w:t>
            </w:r>
            <w:r w:rsidRPr="00657CCA">
              <w:rPr>
                <w:rStyle w:val="s2"/>
                <w:rFonts w:asciiTheme="minorHAnsi" w:hAnsiTheme="minorHAnsi" w:cstheme="minorHAnsi"/>
              </w:rPr>
              <w:t xml:space="preserve"> – Introduction of second set of panel members and icebreaker questions</w:t>
            </w:r>
          </w:p>
          <w:p w14:paraId="73BDFB3E" w14:textId="77777777" w:rsidR="00657CCA" w:rsidRPr="00657CCA" w:rsidRDefault="00657CCA" w:rsidP="00657CCA">
            <w:pPr>
              <w:pStyle w:val="p1"/>
              <w:numPr>
                <w:ilvl w:val="0"/>
                <w:numId w:val="10"/>
              </w:numPr>
              <w:rPr>
                <w:rFonts w:asciiTheme="minorHAnsi" w:hAnsiTheme="minorHAnsi" w:cstheme="minorHAnsi"/>
              </w:rPr>
            </w:pPr>
            <w:r w:rsidRPr="00657CCA">
              <w:rPr>
                <w:rStyle w:val="s1"/>
                <w:rFonts w:asciiTheme="minorHAnsi" w:hAnsiTheme="minorHAnsi" w:cstheme="minorHAnsi"/>
              </w:rPr>
              <w:lastRenderedPageBreak/>
              <w:t>7:25–8:05 pm</w:t>
            </w:r>
            <w:r w:rsidRPr="00657CCA">
              <w:rPr>
                <w:rStyle w:val="s2"/>
                <w:rFonts w:asciiTheme="minorHAnsi" w:hAnsiTheme="minorHAnsi" w:cstheme="minorHAnsi"/>
              </w:rPr>
              <w:t xml:space="preserve"> – Second contestant round</w:t>
            </w:r>
          </w:p>
          <w:p w14:paraId="5A5C6E43" w14:textId="77777777" w:rsidR="00657CCA" w:rsidRPr="00657CCA" w:rsidRDefault="00657CCA" w:rsidP="00657CCA">
            <w:pPr>
              <w:pStyle w:val="p1"/>
              <w:numPr>
                <w:ilvl w:val="0"/>
                <w:numId w:val="10"/>
              </w:numPr>
              <w:rPr>
                <w:rFonts w:asciiTheme="minorHAnsi" w:hAnsiTheme="minorHAnsi" w:cstheme="minorHAnsi"/>
              </w:rPr>
            </w:pPr>
            <w:r w:rsidRPr="00657CCA">
              <w:rPr>
                <w:rStyle w:val="s1"/>
                <w:rFonts w:asciiTheme="minorHAnsi" w:hAnsiTheme="minorHAnsi" w:cstheme="minorHAnsi"/>
              </w:rPr>
              <w:t>8:05–8:15 pm</w:t>
            </w:r>
            <w:r w:rsidRPr="00657CCA">
              <w:rPr>
                <w:rStyle w:val="s2"/>
                <w:rFonts w:asciiTheme="minorHAnsi" w:hAnsiTheme="minorHAnsi" w:cstheme="minorHAnsi"/>
              </w:rPr>
              <w:t xml:space="preserve"> – Winner announcement and prize presentation</w:t>
            </w:r>
          </w:p>
          <w:p w14:paraId="26FEDA08" w14:textId="77777777" w:rsidR="00657CCA" w:rsidRPr="00657CCA" w:rsidRDefault="00657CCA" w:rsidP="00657CCA">
            <w:pPr>
              <w:pStyle w:val="p1"/>
              <w:numPr>
                <w:ilvl w:val="0"/>
                <w:numId w:val="10"/>
              </w:numPr>
              <w:rPr>
                <w:rFonts w:asciiTheme="minorHAnsi" w:hAnsiTheme="minorHAnsi" w:cstheme="minorHAnsi"/>
              </w:rPr>
            </w:pPr>
            <w:r w:rsidRPr="00657CCA">
              <w:rPr>
                <w:rStyle w:val="s1"/>
                <w:rFonts w:asciiTheme="minorHAnsi" w:hAnsiTheme="minorHAnsi" w:cstheme="minorHAnsi"/>
              </w:rPr>
              <w:t>8:15–8:55 pm</w:t>
            </w:r>
            <w:r w:rsidRPr="00657CCA">
              <w:rPr>
                <w:rStyle w:val="s2"/>
                <w:rFonts w:asciiTheme="minorHAnsi" w:hAnsiTheme="minorHAnsi" w:cstheme="minorHAnsi"/>
              </w:rPr>
              <w:t xml:space="preserve"> – Closing segment, final interactions, music and audience engagement</w:t>
            </w:r>
          </w:p>
          <w:p w14:paraId="19FF28A5" w14:textId="77777777" w:rsidR="00657CCA" w:rsidRPr="00657CCA" w:rsidRDefault="00657CCA" w:rsidP="00657CCA">
            <w:pPr>
              <w:pStyle w:val="p1"/>
              <w:numPr>
                <w:ilvl w:val="0"/>
                <w:numId w:val="10"/>
              </w:numPr>
              <w:rPr>
                <w:rFonts w:asciiTheme="minorHAnsi" w:hAnsiTheme="minorHAnsi" w:cstheme="minorHAnsi"/>
              </w:rPr>
            </w:pPr>
            <w:r w:rsidRPr="00657CCA">
              <w:rPr>
                <w:rStyle w:val="s1"/>
                <w:rFonts w:asciiTheme="minorHAnsi" w:hAnsiTheme="minorHAnsi" w:cstheme="minorHAnsi"/>
              </w:rPr>
              <w:t>9:00 pm onwards</w:t>
            </w:r>
            <w:r w:rsidRPr="00657CCA">
              <w:rPr>
                <w:rStyle w:val="s2"/>
                <w:rFonts w:asciiTheme="minorHAnsi" w:hAnsiTheme="minorHAnsi" w:cstheme="minorHAnsi"/>
              </w:rPr>
              <w:t xml:space="preserve"> – Guest departure and venue clear-up</w:t>
            </w:r>
          </w:p>
          <w:p w14:paraId="1ED875EF" w14:textId="7267803D" w:rsidR="00657CCA" w:rsidRPr="00657CCA" w:rsidRDefault="00657CCA" w:rsidP="00176F50">
            <w:pPr>
              <w:rPr>
                <w:rFonts w:eastAsia="Calibri" w:cstheme="minorHAnsi"/>
                <w:sz w:val="24"/>
                <w:szCs w:val="24"/>
              </w:rPr>
            </w:pPr>
          </w:p>
        </w:tc>
      </w:tr>
      <w:tr w:rsidR="4785C6D3" w14:paraId="6D0320B2" w14:textId="77777777" w:rsidTr="00E219B4">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8">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7896AA2F" w14:textId="77777777" w:rsidR="4785C6D3" w:rsidRDefault="00E9157C" w:rsidP="00063332">
            <w:pPr>
              <w:rPr>
                <w:rFonts w:ascii="Calibri" w:eastAsia="Calibri" w:hAnsi="Calibri" w:cs="Calibri"/>
              </w:rPr>
            </w:pPr>
            <w:r>
              <w:rPr>
                <w:rFonts w:ascii="Calibri" w:eastAsia="Calibri" w:hAnsi="Calibri" w:cs="Calibri"/>
              </w:rPr>
              <w:t>Yes.</w:t>
            </w:r>
          </w:p>
          <w:p w14:paraId="27CF70FF" w14:textId="77777777" w:rsidR="00657CCA" w:rsidRDefault="00657CCA" w:rsidP="00063332">
            <w:pPr>
              <w:rPr>
                <w:rFonts w:ascii="Calibri" w:eastAsia="Calibri" w:hAnsi="Calibri" w:cs="Calibri"/>
              </w:rPr>
            </w:pPr>
          </w:p>
          <w:p w14:paraId="6BED98F0" w14:textId="3B0A00AB" w:rsidR="00657CCA" w:rsidRDefault="00657CCA" w:rsidP="00063332">
            <w:pPr>
              <w:rPr>
                <w:rFonts w:ascii="Calibri" w:eastAsia="Calibri" w:hAnsi="Calibri" w:cs="Calibri"/>
                <w:color w:val="FF0000"/>
              </w:rPr>
            </w:pPr>
            <w:r>
              <w:rPr>
                <w:rFonts w:ascii="Calibri" w:eastAsia="Calibri" w:hAnsi="Calibri" w:cs="Calibri"/>
              </w:rPr>
              <w:t>Tickets sold through event company organising the show across all unis in the south coast.</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6C4163F5" w14:textId="77777777" w:rsidR="009D6CB8" w:rsidRDefault="00653D5A" w:rsidP="4785C6D3">
            <w:pPr>
              <w:rPr>
                <w:rFonts w:ascii="Calibri" w:eastAsia="Calibri" w:hAnsi="Calibri" w:cs="Calibri"/>
              </w:rPr>
            </w:pPr>
            <w:r>
              <w:rPr>
                <w:rFonts w:ascii="Calibri" w:eastAsia="Calibri" w:hAnsi="Calibri" w:cs="Calibri"/>
              </w:rPr>
              <w:t>First release: £6</w:t>
            </w:r>
          </w:p>
          <w:p w14:paraId="2EDC9CE3" w14:textId="77777777" w:rsidR="00653D5A" w:rsidRDefault="00653D5A" w:rsidP="4785C6D3">
            <w:pPr>
              <w:rPr>
                <w:rFonts w:ascii="Calibri" w:eastAsia="Calibri" w:hAnsi="Calibri" w:cs="Calibri"/>
              </w:rPr>
            </w:pPr>
            <w:r>
              <w:rPr>
                <w:rFonts w:ascii="Calibri" w:eastAsia="Calibri" w:hAnsi="Calibri" w:cs="Calibri"/>
              </w:rPr>
              <w:t>Second release: £8</w:t>
            </w:r>
          </w:p>
          <w:p w14:paraId="5191AC9A" w14:textId="42BE4809" w:rsidR="00653D5A" w:rsidRPr="009D6CB8" w:rsidRDefault="00653D5A" w:rsidP="4785C6D3">
            <w:pPr>
              <w:rPr>
                <w:rFonts w:ascii="Calibri" w:eastAsia="Calibri" w:hAnsi="Calibri" w:cs="Calibri"/>
                <w:sz w:val="24"/>
                <w:szCs w:val="24"/>
              </w:rPr>
            </w:pPr>
            <w:r>
              <w:rPr>
                <w:rFonts w:ascii="Calibri" w:eastAsia="Calibri" w:hAnsi="Calibri" w:cs="Calibri"/>
              </w:rPr>
              <w:t>Third release: £12</w:t>
            </w:r>
          </w:p>
        </w:tc>
      </w:tr>
      <w:tr w:rsidR="00E219B4" w14:paraId="7DDEC99E" w14:textId="77777777" w:rsidTr="00E219B4">
        <w:trPr>
          <w:trHeight w:val="285"/>
        </w:trPr>
        <w:tc>
          <w:tcPr>
            <w:tcW w:w="3751" w:type="dxa"/>
            <w:tcBorders>
              <w:left w:val="single" w:sz="6" w:space="0" w:color="auto"/>
            </w:tcBorders>
            <w:tcMar>
              <w:left w:w="90" w:type="dxa"/>
              <w:right w:w="90" w:type="dxa"/>
            </w:tcMar>
          </w:tcPr>
          <w:p w14:paraId="4539F2E6" w14:textId="24C1CB79" w:rsidR="00E219B4" w:rsidRDefault="00E219B4" w:rsidP="00E219B4">
            <w:pPr>
              <w:rPr>
                <w:rFonts w:ascii="Calibri" w:eastAsia="Calibri" w:hAnsi="Calibri" w:cs="Calibri"/>
              </w:rPr>
            </w:pPr>
            <w:r w:rsidRPr="0CFD4C26">
              <w:rPr>
                <w:rFonts w:ascii="Calibri" w:eastAsia="Calibri" w:hAnsi="Calibri" w:cs="Calibri"/>
                <w:b/>
                <w:bCs/>
                <w:sz w:val="24"/>
                <w:szCs w:val="24"/>
              </w:rPr>
              <w:t>Overview of event concept</w:t>
            </w:r>
          </w:p>
          <w:p w14:paraId="097ECFB5" w14:textId="3FEB08D4" w:rsidR="00E219B4" w:rsidRDefault="00E219B4" w:rsidP="00E219B4">
            <w:pPr>
              <w:rPr>
                <w:rFonts w:ascii="Calibri" w:eastAsia="Calibri" w:hAnsi="Calibri" w:cs="Calibri"/>
                <w:b/>
                <w:bCs/>
                <w:sz w:val="24"/>
                <w:szCs w:val="24"/>
              </w:rPr>
            </w:pPr>
          </w:p>
          <w:p w14:paraId="5D06BFA4" w14:textId="01A87422" w:rsidR="00E219B4" w:rsidRDefault="00E219B4" w:rsidP="00E219B4">
            <w:pPr>
              <w:rPr>
                <w:rFonts w:ascii="Calibri" w:eastAsia="Calibri" w:hAnsi="Calibri" w:cs="Calibri"/>
              </w:rPr>
            </w:pPr>
            <w:r w:rsidRPr="0CFD4C26">
              <w:rPr>
                <w:rFonts w:ascii="Calibri" w:eastAsia="Calibri" w:hAnsi="Calibri" w:cs="Calibri"/>
              </w:rPr>
              <w:t>Description of the activities taking place. This includes everything happening at your event e.g. fundraising, food provision and any performance or sporting activity)</w:t>
            </w:r>
          </w:p>
          <w:p w14:paraId="7816D58F" w14:textId="4C07ED0B" w:rsidR="00E219B4" w:rsidRDefault="00E219B4" w:rsidP="00E219B4">
            <w:pPr>
              <w:rPr>
                <w:rFonts w:ascii="Calibri" w:eastAsia="Calibri" w:hAnsi="Calibri" w:cs="Calibri"/>
              </w:rPr>
            </w:pPr>
          </w:p>
        </w:tc>
        <w:tc>
          <w:tcPr>
            <w:tcW w:w="11253" w:type="dxa"/>
            <w:gridSpan w:val="3"/>
            <w:tcBorders>
              <w:right w:val="single" w:sz="6" w:space="0" w:color="auto"/>
            </w:tcBorders>
            <w:tcMar>
              <w:left w:w="90" w:type="dxa"/>
              <w:right w:w="90" w:type="dxa"/>
            </w:tcMar>
          </w:tcPr>
          <w:p w14:paraId="01DA187A" w14:textId="5D0FC68C" w:rsidR="002E15F4" w:rsidRPr="002E15F4" w:rsidRDefault="002E15F4" w:rsidP="002E15F4">
            <w:pPr>
              <w:spacing w:before="100" w:beforeAutospacing="1" w:after="100" w:afterAutospacing="1"/>
              <w:rPr>
                <w:rFonts w:ascii="Calibri" w:eastAsia="Calibri" w:hAnsi="Calibri" w:cs="Calibri"/>
                <w:color w:val="000000" w:themeColor="text1"/>
              </w:rPr>
            </w:pPr>
            <w:r w:rsidRPr="002E15F4">
              <w:rPr>
                <w:rFonts w:ascii="Calibri" w:eastAsia="Calibri" w:hAnsi="Calibri" w:cs="Calibri"/>
                <w:color w:val="000000" w:themeColor="text1"/>
              </w:rPr>
              <w:t>This event is a Valentine’s-themed social</w:t>
            </w:r>
            <w:r w:rsidR="00E9157C">
              <w:rPr>
                <w:rFonts w:ascii="Calibri" w:eastAsia="Calibri" w:hAnsi="Calibri" w:cs="Calibri"/>
                <w:color w:val="000000" w:themeColor="text1"/>
              </w:rPr>
              <w:t>,</w:t>
            </w:r>
            <w:r w:rsidRPr="002E15F4">
              <w:rPr>
                <w:rFonts w:ascii="Calibri" w:eastAsia="Calibri" w:hAnsi="Calibri" w:cs="Calibri"/>
                <w:color w:val="000000" w:themeColor="text1"/>
              </w:rPr>
              <w:t xml:space="preserve"> inspired by the popular Take Me Out dating show format. The evening will feature a live matchmaking game where selected participants take part in interactive rounds with audience engagement throughout</w:t>
            </w:r>
            <w:r w:rsidR="00E3632F">
              <w:rPr>
                <w:rFonts w:ascii="Calibri" w:eastAsia="Calibri" w:hAnsi="Calibri" w:cs="Calibri"/>
                <w:color w:val="000000" w:themeColor="text1"/>
              </w:rPr>
              <w:t xml:space="preserve">. </w:t>
            </w:r>
            <w:r w:rsidR="00F74AF8">
              <w:rPr>
                <w:rFonts w:ascii="Calibri" w:eastAsia="Calibri" w:hAnsi="Calibri" w:cs="Calibri"/>
                <w:color w:val="000000" w:themeColor="text1"/>
              </w:rPr>
              <w:t xml:space="preserve">The </w:t>
            </w:r>
            <w:r w:rsidRPr="002E15F4">
              <w:rPr>
                <w:rFonts w:ascii="Calibri" w:eastAsia="Calibri" w:hAnsi="Calibri" w:cs="Calibri"/>
                <w:color w:val="000000" w:themeColor="text1"/>
              </w:rPr>
              <w:t>event is designed purely for student entertainment and social interaction.</w:t>
            </w:r>
            <w:r w:rsidR="00E3632F">
              <w:rPr>
                <w:rFonts w:ascii="Calibri" w:eastAsia="Calibri" w:hAnsi="Calibri" w:cs="Calibri"/>
                <w:color w:val="000000" w:themeColor="text1"/>
              </w:rPr>
              <w:t xml:space="preserve"> It is hosted </w:t>
            </w:r>
            <w:r w:rsidR="005B4187">
              <w:rPr>
                <w:rFonts w:ascii="Calibri" w:eastAsia="Calibri" w:hAnsi="Calibri" w:cs="Calibri"/>
                <w:color w:val="000000" w:themeColor="text1"/>
              </w:rPr>
              <w:t xml:space="preserve">together </w:t>
            </w:r>
            <w:r w:rsidR="00195534">
              <w:rPr>
                <w:rFonts w:ascii="Calibri" w:eastAsia="Calibri" w:hAnsi="Calibri" w:cs="Calibri"/>
                <w:color w:val="000000" w:themeColor="text1"/>
              </w:rPr>
              <w:t>by</w:t>
            </w:r>
            <w:r w:rsidR="00E3632F">
              <w:rPr>
                <w:rFonts w:ascii="Calibri" w:eastAsia="Calibri" w:hAnsi="Calibri" w:cs="Calibri"/>
                <w:color w:val="000000" w:themeColor="text1"/>
              </w:rPr>
              <w:t xml:space="preserve"> the different ACS </w:t>
            </w:r>
            <w:r w:rsidR="00653D5A">
              <w:rPr>
                <w:rFonts w:ascii="Calibri" w:eastAsia="Calibri" w:hAnsi="Calibri" w:cs="Calibri"/>
                <w:color w:val="000000" w:themeColor="text1"/>
              </w:rPr>
              <w:t>societies in</w:t>
            </w:r>
            <w:r w:rsidR="00195534">
              <w:rPr>
                <w:rFonts w:ascii="Calibri" w:eastAsia="Calibri" w:hAnsi="Calibri" w:cs="Calibri"/>
                <w:color w:val="000000" w:themeColor="text1"/>
              </w:rPr>
              <w:t xml:space="preserve"> the south coast </w:t>
            </w:r>
            <w:r w:rsidR="005B4187">
              <w:rPr>
                <w:rFonts w:ascii="Calibri" w:eastAsia="Calibri" w:hAnsi="Calibri" w:cs="Calibri"/>
                <w:color w:val="000000" w:themeColor="text1"/>
              </w:rPr>
              <w:t>every year.</w:t>
            </w:r>
          </w:p>
          <w:p w14:paraId="7CA7DB1F" w14:textId="40C67EB0" w:rsidR="00E219B4" w:rsidRDefault="00E219B4" w:rsidP="00FF6B99">
            <w:pPr>
              <w:rPr>
                <w:rFonts w:ascii="Calibri" w:eastAsia="Calibri" w:hAnsi="Calibri" w:cs="Calibri"/>
                <w:color w:val="FF0000"/>
              </w:rPr>
            </w:pPr>
          </w:p>
        </w:tc>
      </w:tr>
      <w:tr w:rsidR="4785C6D3" w14:paraId="2CAFD679" w14:textId="77777777" w:rsidTr="00E219B4">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66C9B6C5" w14:textId="3771826C" w:rsidR="00696081" w:rsidRPr="004C074B" w:rsidRDefault="004C074B" w:rsidP="004C074B">
            <w:pPr>
              <w:rPr>
                <w:rFonts w:ascii="Calibri" w:eastAsia="Calibri" w:hAnsi="Calibri" w:cs="Calibri"/>
              </w:rPr>
            </w:pPr>
            <w:r w:rsidRPr="004C074B">
              <w:rPr>
                <w:rFonts w:ascii="Calibri" w:eastAsia="Calibri" w:hAnsi="Calibri" w:cs="Calibri"/>
              </w:rPr>
              <w:t>ACS committee members</w:t>
            </w:r>
            <w:r w:rsidR="0053171C">
              <w:rPr>
                <w:rFonts w:ascii="Calibri" w:eastAsia="Calibri" w:hAnsi="Calibri" w:cs="Calibri"/>
              </w:rPr>
              <w:t xml:space="preserve"> from the different committees </w:t>
            </w:r>
            <w:r w:rsidRPr="004C074B">
              <w:rPr>
                <w:rFonts w:ascii="Calibri" w:eastAsia="Calibri" w:hAnsi="Calibri" w:cs="Calibri"/>
              </w:rPr>
              <w:t xml:space="preserve">will be present at the event and will share responsibilities in managing the event. </w:t>
            </w:r>
            <w:r w:rsidR="001C5E7C">
              <w:rPr>
                <w:rFonts w:ascii="Calibri" w:eastAsia="Calibri" w:hAnsi="Calibri" w:cs="Calibri"/>
              </w:rPr>
              <w:t>Managing the</w:t>
            </w:r>
            <w:r w:rsidR="00696081" w:rsidRPr="004C074B">
              <w:rPr>
                <w:rFonts w:ascii="Calibri" w:eastAsia="Calibri" w:hAnsi="Calibri" w:cs="Calibri"/>
              </w:rPr>
              <w:t xml:space="preserve"> event </w:t>
            </w:r>
            <w:proofErr w:type="gramStart"/>
            <w:r w:rsidR="00696081" w:rsidRPr="004C074B">
              <w:rPr>
                <w:rFonts w:ascii="Calibri" w:eastAsia="Calibri" w:hAnsi="Calibri" w:cs="Calibri"/>
              </w:rPr>
              <w:t>as a whole</w:t>
            </w:r>
            <w:r>
              <w:rPr>
                <w:rFonts w:ascii="Calibri" w:eastAsia="Calibri" w:hAnsi="Calibri" w:cs="Calibri"/>
              </w:rPr>
              <w:t xml:space="preserve"> will</w:t>
            </w:r>
            <w:proofErr w:type="gramEnd"/>
            <w:r>
              <w:rPr>
                <w:rFonts w:ascii="Calibri" w:eastAsia="Calibri" w:hAnsi="Calibri" w:cs="Calibri"/>
              </w:rPr>
              <w:t xml:space="preserve"> </w:t>
            </w:r>
            <w:r w:rsidR="001C5E7C">
              <w:rPr>
                <w:rFonts w:ascii="Calibri" w:eastAsia="Calibri" w:hAnsi="Calibri" w:cs="Calibri"/>
              </w:rPr>
              <w:t>include:</w:t>
            </w:r>
          </w:p>
          <w:p w14:paraId="108DD21F" w14:textId="3FBA3D2D" w:rsidR="00E43A5E" w:rsidRDefault="00E43A5E" w:rsidP="00190D62">
            <w:pPr>
              <w:pStyle w:val="ListParagraph"/>
              <w:numPr>
                <w:ilvl w:val="0"/>
                <w:numId w:val="7"/>
              </w:numPr>
              <w:rPr>
                <w:rFonts w:ascii="Calibri" w:eastAsia="Calibri" w:hAnsi="Calibri" w:cs="Calibri"/>
              </w:rPr>
            </w:pPr>
            <w:r w:rsidRPr="00E43A5E">
              <w:rPr>
                <w:rFonts w:ascii="Calibri" w:eastAsia="Calibri" w:hAnsi="Calibri" w:cs="Calibri"/>
              </w:rPr>
              <w:t>Welcoming guests and attendees</w:t>
            </w:r>
          </w:p>
          <w:p w14:paraId="1A1EB60E" w14:textId="5C5F7EA8" w:rsidR="00C927AF" w:rsidRDefault="00C927AF" w:rsidP="00190D62">
            <w:pPr>
              <w:pStyle w:val="ListParagraph"/>
              <w:numPr>
                <w:ilvl w:val="0"/>
                <w:numId w:val="7"/>
              </w:numPr>
              <w:rPr>
                <w:rFonts w:ascii="Calibri" w:eastAsia="Calibri" w:hAnsi="Calibri" w:cs="Calibri"/>
              </w:rPr>
            </w:pPr>
            <w:r>
              <w:rPr>
                <w:rFonts w:ascii="Calibri" w:eastAsia="Calibri" w:hAnsi="Calibri" w:cs="Calibri"/>
              </w:rPr>
              <w:t>Overseeing participant conduct</w:t>
            </w:r>
          </w:p>
          <w:p w14:paraId="20B540EC" w14:textId="2948592C" w:rsidR="008E6C2B" w:rsidRDefault="008E6C2B" w:rsidP="00190D62">
            <w:pPr>
              <w:pStyle w:val="ListParagraph"/>
              <w:numPr>
                <w:ilvl w:val="0"/>
                <w:numId w:val="7"/>
              </w:numPr>
              <w:rPr>
                <w:rFonts w:ascii="Calibri" w:eastAsia="Calibri" w:hAnsi="Calibri" w:cs="Calibri"/>
              </w:rPr>
            </w:pPr>
            <w:r>
              <w:rPr>
                <w:rFonts w:ascii="Calibri" w:eastAsia="Calibri" w:hAnsi="Calibri" w:cs="Calibri"/>
              </w:rPr>
              <w:t>Photographing event</w:t>
            </w:r>
          </w:p>
          <w:p w14:paraId="7E5933D1" w14:textId="5A5D134C" w:rsidR="00696081" w:rsidRPr="00E43A5E" w:rsidRDefault="00696081" w:rsidP="00190D62">
            <w:pPr>
              <w:pStyle w:val="ListParagraph"/>
              <w:numPr>
                <w:ilvl w:val="0"/>
                <w:numId w:val="7"/>
              </w:numPr>
              <w:rPr>
                <w:rFonts w:ascii="Calibri" w:eastAsia="Calibri" w:hAnsi="Calibri" w:cs="Calibri"/>
              </w:rPr>
            </w:pPr>
            <w:r>
              <w:rPr>
                <w:rFonts w:ascii="Calibri" w:eastAsia="Calibri" w:hAnsi="Calibri" w:cs="Calibri"/>
              </w:rPr>
              <w:t>Keeping track of timings</w:t>
            </w:r>
          </w:p>
          <w:p w14:paraId="525CE27D" w14:textId="74170BD8" w:rsidR="00E43A5E" w:rsidRPr="00E43A5E" w:rsidRDefault="00E43A5E" w:rsidP="009D6CB8">
            <w:pPr>
              <w:rPr>
                <w:rFonts w:ascii="Calibri" w:eastAsia="Calibri" w:hAnsi="Calibri" w:cs="Calibri"/>
              </w:rPr>
            </w:pPr>
          </w:p>
        </w:tc>
      </w:tr>
      <w:tr w:rsidR="4785C6D3" w14:paraId="02CE38A8" w14:textId="77777777" w:rsidTr="00E219B4">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lastRenderedPageBreak/>
              <w:t xml:space="preserve">For a full list of what you can hire click </w:t>
            </w:r>
            <w:hyperlink r:id="rId9">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5371FA9A" w14:textId="6DE5FB34" w:rsidR="009D6CB8" w:rsidRDefault="009D6CB8" w:rsidP="000B69CF">
            <w:pPr>
              <w:rPr>
                <w:rFonts w:ascii="Calibri" w:eastAsia="Calibri" w:hAnsi="Calibri" w:cs="Calibri"/>
                <w:color w:val="FF0000"/>
                <w:sz w:val="24"/>
                <w:szCs w:val="24"/>
              </w:rPr>
            </w:pPr>
          </w:p>
        </w:tc>
      </w:tr>
      <w:tr w:rsidR="4785C6D3" w14:paraId="42FDBDD9" w14:textId="77777777" w:rsidTr="00E219B4">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4D15F2AC" w14:textId="77777777" w:rsidR="00A80605" w:rsidRDefault="00A80605" w:rsidP="00772F75">
            <w:pPr>
              <w:rPr>
                <w:rFonts w:ascii="Calibri" w:eastAsia="Calibri" w:hAnsi="Calibri" w:cs="Calibri"/>
              </w:rPr>
            </w:pPr>
          </w:p>
          <w:p w14:paraId="2C3DE30C" w14:textId="5FEC5761" w:rsidR="00772F75" w:rsidRPr="009D6CB8" w:rsidRDefault="00772F75" w:rsidP="00772F75">
            <w:pPr>
              <w:rPr>
                <w:rFonts w:ascii="Calibri" w:eastAsia="Calibri" w:hAnsi="Calibri" w:cs="Calibri"/>
                <w:sz w:val="24"/>
                <w:szCs w:val="24"/>
              </w:rPr>
            </w:pPr>
          </w:p>
        </w:tc>
      </w:tr>
      <w:tr w:rsidR="4785C6D3" w14:paraId="216FE4C3" w14:textId="77777777" w:rsidTr="00E219B4">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793444A7" w:rsidR="0046187F" w:rsidRPr="0046187F" w:rsidRDefault="0043428C" w:rsidP="00753DD2">
            <w:pPr>
              <w:rPr>
                <w:rFonts w:ascii="Calibri" w:eastAsia="Calibri" w:hAnsi="Calibri" w:cs="Calibri"/>
                <w:sz w:val="24"/>
                <w:szCs w:val="24"/>
              </w:rPr>
            </w:pPr>
            <w:r>
              <w:rPr>
                <w:rFonts w:ascii="Calibri" w:eastAsia="Calibri" w:hAnsi="Calibri" w:cs="Calibri"/>
                <w:sz w:val="24"/>
                <w:szCs w:val="24"/>
              </w:rPr>
              <w:t>No food served at the event.</w:t>
            </w:r>
          </w:p>
        </w:tc>
      </w:tr>
      <w:tr w:rsidR="4785C6D3" w14:paraId="5E82E77A" w14:textId="77777777" w:rsidTr="00E219B4">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18CBC00D" w:rsidR="4785C6D3" w:rsidRPr="0046187F" w:rsidRDefault="0046187F" w:rsidP="4785C6D3">
            <w:pPr>
              <w:rPr>
                <w:rFonts w:ascii="Calibri" w:eastAsia="Calibri" w:hAnsi="Calibri" w:cs="Calibri"/>
                <w:sz w:val="24"/>
                <w:szCs w:val="24"/>
              </w:rPr>
            </w:pPr>
            <w:r w:rsidRPr="0046187F">
              <w:rPr>
                <w:rFonts w:ascii="Calibri" w:eastAsia="Calibri" w:hAnsi="Calibri" w:cs="Calibri"/>
                <w:sz w:val="24"/>
                <w:szCs w:val="24"/>
              </w:rPr>
              <w:t>Ezinne Uchechukwu</w:t>
            </w:r>
            <w:r>
              <w:rPr>
                <w:rFonts w:ascii="Calibri" w:eastAsia="Calibri" w:hAnsi="Calibri" w:cs="Calibri"/>
                <w:sz w:val="24"/>
                <w:szCs w:val="24"/>
              </w:rPr>
              <w:t xml:space="preserve">: </w:t>
            </w:r>
            <w:r w:rsidRPr="0046187F">
              <w:rPr>
                <w:rFonts w:ascii="Calibri" w:eastAsia="Calibri" w:hAnsi="Calibri" w:cs="Calibri"/>
                <w:sz w:val="24"/>
                <w:szCs w:val="24"/>
              </w:rPr>
              <w:t>eu1g24@soton.ac.uk</w:t>
            </w:r>
          </w:p>
        </w:tc>
      </w:tr>
      <w:tr w:rsidR="4785C6D3" w14:paraId="1AD338CB" w14:textId="77777777" w:rsidTr="00E219B4">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4E30EF2F" w14:textId="3C2788DB" w:rsidR="4785C6D3" w:rsidRDefault="00E9157C" w:rsidP="0046187F">
            <w:pPr>
              <w:rPr>
                <w:rFonts w:ascii="Calibri" w:eastAsia="Calibri" w:hAnsi="Calibri" w:cs="Calibri"/>
                <w:sz w:val="24"/>
                <w:szCs w:val="24"/>
              </w:rPr>
            </w:pPr>
            <w:r>
              <w:rPr>
                <w:rFonts w:ascii="Calibri" w:eastAsia="Calibri" w:hAnsi="Calibri" w:cs="Calibri"/>
                <w:sz w:val="24"/>
                <w:szCs w:val="24"/>
              </w:rPr>
              <w:t>Balloons</w:t>
            </w:r>
          </w:p>
          <w:p w14:paraId="214B26F9" w14:textId="466281CC" w:rsidR="00E9157C" w:rsidRDefault="00E9157C" w:rsidP="0046187F">
            <w:pPr>
              <w:rPr>
                <w:rFonts w:ascii="Calibri" w:eastAsia="Calibri" w:hAnsi="Calibri" w:cs="Calibri"/>
                <w:sz w:val="24"/>
                <w:szCs w:val="24"/>
              </w:rPr>
            </w:pPr>
            <w:r>
              <w:rPr>
                <w:rFonts w:ascii="Calibri" w:eastAsia="Calibri" w:hAnsi="Calibri" w:cs="Calibri"/>
                <w:sz w:val="24"/>
                <w:szCs w:val="24"/>
              </w:rPr>
              <w:t>Flowers</w:t>
            </w:r>
          </w:p>
          <w:p w14:paraId="502578AE" w14:textId="04489BB8" w:rsidR="00A80605" w:rsidRPr="00B014D5" w:rsidRDefault="00A80605" w:rsidP="0046187F">
            <w:pPr>
              <w:rPr>
                <w:rFonts w:ascii="Calibri" w:eastAsia="Calibri" w:hAnsi="Calibri" w:cs="Calibri"/>
                <w:sz w:val="24"/>
                <w:szCs w:val="24"/>
              </w:rPr>
            </w:pPr>
          </w:p>
        </w:tc>
      </w:tr>
      <w:tr w:rsidR="4785C6D3" w14:paraId="5C959631" w14:textId="77777777" w:rsidTr="00E219B4">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323F4CD" w14:textId="1EB8E747" w:rsidR="4785C6D3" w:rsidRDefault="4785C6D3" w:rsidP="0046187F">
            <w:pPr>
              <w:rPr>
                <w:rFonts w:ascii="Calibri" w:eastAsia="Calibri" w:hAnsi="Calibri" w:cs="Calibri"/>
                <w:color w:val="FF0000"/>
                <w:sz w:val="24"/>
                <w:szCs w:val="24"/>
              </w:rPr>
            </w:pPr>
          </w:p>
        </w:tc>
      </w:tr>
      <w:tr w:rsidR="4785C6D3" w14:paraId="2E5C43D0" w14:textId="77777777" w:rsidTr="00E219B4">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00D94B19" w14:paraId="0B39A2F4" w14:textId="77777777" w:rsidTr="00E219B4">
        <w:trPr>
          <w:trHeight w:val="285"/>
        </w:trPr>
        <w:tc>
          <w:tcPr>
            <w:tcW w:w="3751" w:type="dxa"/>
            <w:tcBorders>
              <w:left w:val="single" w:sz="6" w:space="0" w:color="auto"/>
              <w:right w:val="single" w:sz="6" w:space="0" w:color="auto"/>
            </w:tcBorders>
            <w:tcMar>
              <w:left w:w="90" w:type="dxa"/>
              <w:right w:w="90" w:type="dxa"/>
            </w:tcMar>
          </w:tcPr>
          <w:p w14:paraId="07821BDA" w14:textId="77777777" w:rsidR="00D94B19" w:rsidRDefault="00D94B19" w:rsidP="00D94B19">
            <w:pPr>
              <w:rPr>
                <w:rFonts w:ascii="Calibri" w:eastAsia="Calibri" w:hAnsi="Calibri" w:cs="Calibri"/>
                <w:b/>
                <w:bCs/>
                <w:sz w:val="28"/>
                <w:szCs w:val="28"/>
              </w:rPr>
            </w:pPr>
            <w:r>
              <w:rPr>
                <w:rFonts w:ascii="Calibri" w:eastAsia="Calibri" w:hAnsi="Calibri" w:cs="Calibri"/>
                <w:b/>
                <w:bCs/>
                <w:sz w:val="24"/>
                <w:szCs w:val="24"/>
              </w:rPr>
              <w:t xml:space="preserve">Business Name: </w:t>
            </w:r>
          </w:p>
          <w:p w14:paraId="50BCD95C" w14:textId="77777777" w:rsidR="00D94B19" w:rsidRDefault="00D94B19" w:rsidP="00D94B19">
            <w:pPr>
              <w:rPr>
                <w:rFonts w:ascii="Calibri" w:eastAsia="Calibri" w:hAnsi="Calibri" w:cs="Calibri"/>
                <w:b/>
                <w:bCs/>
                <w:sz w:val="24"/>
                <w:szCs w:val="24"/>
              </w:rPr>
            </w:pPr>
          </w:p>
          <w:p w14:paraId="5B55B294" w14:textId="4E5D0739" w:rsidR="00D94B19" w:rsidRDefault="00D94B19" w:rsidP="00D94B19">
            <w:pPr>
              <w:rPr>
                <w:rFonts w:ascii="Calibri" w:eastAsia="Calibri" w:hAnsi="Calibri" w:cs="Calibri"/>
                <w:b/>
                <w:bCs/>
                <w:sz w:val="24"/>
                <w:szCs w:val="24"/>
              </w:rPr>
            </w:pPr>
          </w:p>
        </w:tc>
        <w:tc>
          <w:tcPr>
            <w:tcW w:w="3751" w:type="dxa"/>
            <w:tcMar>
              <w:left w:w="90" w:type="dxa"/>
              <w:right w:w="90" w:type="dxa"/>
            </w:tcMar>
          </w:tcPr>
          <w:p w14:paraId="77EB80CD" w14:textId="77777777" w:rsidR="00D94B19" w:rsidRDefault="00D94B19" w:rsidP="00D94B19">
            <w:pPr>
              <w:rPr>
                <w:rFonts w:ascii="Calibri" w:eastAsia="Calibri" w:hAnsi="Calibri" w:cs="Calibri"/>
                <w:b/>
                <w:bCs/>
                <w:sz w:val="24"/>
                <w:szCs w:val="24"/>
              </w:rPr>
            </w:pPr>
            <w:r>
              <w:rPr>
                <w:rFonts w:ascii="Calibri" w:eastAsia="Calibri" w:hAnsi="Calibri" w:cs="Calibri"/>
                <w:b/>
                <w:bCs/>
                <w:sz w:val="24"/>
                <w:szCs w:val="24"/>
              </w:rPr>
              <w:t xml:space="preserve">Business Contact Name: </w:t>
            </w:r>
          </w:p>
          <w:p w14:paraId="20B92545" w14:textId="1E5456D2" w:rsidR="00D94B19" w:rsidRDefault="00D94B19" w:rsidP="00D94B19">
            <w:pPr>
              <w:rPr>
                <w:rFonts w:ascii="Calibri" w:eastAsia="Calibri" w:hAnsi="Calibri" w:cs="Calibri"/>
                <w:sz w:val="24"/>
                <w:szCs w:val="24"/>
              </w:rPr>
            </w:pPr>
          </w:p>
          <w:p w14:paraId="29EC32CE" w14:textId="493C532E" w:rsidR="00D94B19" w:rsidRDefault="00D94B19" w:rsidP="00D94B19">
            <w:pPr>
              <w:rPr>
                <w:rFonts w:ascii="Calibri" w:eastAsia="Calibri" w:hAnsi="Calibri" w:cs="Calibri"/>
                <w:sz w:val="24"/>
                <w:szCs w:val="24"/>
              </w:rPr>
            </w:pPr>
          </w:p>
        </w:tc>
        <w:tc>
          <w:tcPr>
            <w:tcW w:w="3751" w:type="dxa"/>
            <w:tcMar>
              <w:left w:w="90" w:type="dxa"/>
              <w:right w:w="90" w:type="dxa"/>
            </w:tcMar>
          </w:tcPr>
          <w:p w14:paraId="5EEFA406" w14:textId="77777777" w:rsidR="00D94B19" w:rsidRDefault="00D94B19" w:rsidP="00D94B19">
            <w:pPr>
              <w:rPr>
                <w:rFonts w:ascii="Calibri" w:eastAsia="Calibri" w:hAnsi="Calibri" w:cs="Calibri"/>
                <w:sz w:val="24"/>
                <w:szCs w:val="24"/>
              </w:rPr>
            </w:pPr>
            <w:r>
              <w:rPr>
                <w:rFonts w:ascii="Calibri" w:eastAsia="Calibri" w:hAnsi="Calibri" w:cs="Calibri"/>
                <w:b/>
                <w:bCs/>
                <w:sz w:val="24"/>
                <w:szCs w:val="24"/>
              </w:rPr>
              <w:t xml:space="preserve">Email Address: </w:t>
            </w:r>
          </w:p>
          <w:p w14:paraId="764527CB" w14:textId="7B29D5F9" w:rsidR="00D94B19" w:rsidRDefault="00D94B19" w:rsidP="00D94B19">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3E219C2E" w:rsidR="00D94B19" w:rsidRDefault="00D94B19" w:rsidP="00D94B19">
            <w:pPr>
              <w:rPr>
                <w:rFonts w:ascii="Calibri" w:eastAsia="Calibri" w:hAnsi="Calibri" w:cs="Calibri"/>
                <w:sz w:val="24"/>
                <w:szCs w:val="24"/>
              </w:rPr>
            </w:pPr>
            <w:r>
              <w:rPr>
                <w:rFonts w:ascii="Calibri" w:eastAsia="Calibri" w:hAnsi="Calibri" w:cs="Calibri"/>
                <w:b/>
                <w:bCs/>
                <w:sz w:val="24"/>
                <w:szCs w:val="24"/>
              </w:rPr>
              <w:t xml:space="preserve">Contact Number: </w:t>
            </w:r>
          </w:p>
        </w:tc>
      </w:tr>
      <w:tr w:rsidR="00D94B19" w14:paraId="0EB1A358" w14:textId="77777777" w:rsidTr="00E219B4">
        <w:trPr>
          <w:trHeight w:val="285"/>
        </w:trPr>
        <w:tc>
          <w:tcPr>
            <w:tcW w:w="3751" w:type="dxa"/>
            <w:tcBorders>
              <w:left w:val="single" w:sz="6" w:space="0" w:color="auto"/>
              <w:bottom w:val="single" w:sz="6" w:space="0" w:color="auto"/>
            </w:tcBorders>
            <w:tcMar>
              <w:left w:w="90" w:type="dxa"/>
              <w:right w:w="90" w:type="dxa"/>
            </w:tcMar>
          </w:tcPr>
          <w:p w14:paraId="2A71598B" w14:textId="77777777" w:rsidR="00D94B19" w:rsidRDefault="00D94B19" w:rsidP="00D94B19">
            <w:pPr>
              <w:rPr>
                <w:rFonts w:ascii="Calibri" w:eastAsia="Calibri" w:hAnsi="Calibri" w:cs="Calibri"/>
                <w:sz w:val="24"/>
                <w:szCs w:val="24"/>
              </w:rPr>
            </w:pPr>
            <w:r>
              <w:rPr>
                <w:rFonts w:ascii="Calibri" w:eastAsia="Calibri" w:hAnsi="Calibri" w:cs="Calibri"/>
                <w:b/>
                <w:bCs/>
                <w:sz w:val="24"/>
                <w:szCs w:val="24"/>
              </w:rPr>
              <w:t xml:space="preserve">Arrival On Site: </w:t>
            </w:r>
          </w:p>
          <w:p w14:paraId="5C4E6966" w14:textId="77777777" w:rsidR="00D94B19" w:rsidRDefault="00D94B19" w:rsidP="00D94B19">
            <w:pPr>
              <w:rPr>
                <w:rFonts w:ascii="Calibri" w:eastAsia="Calibri" w:hAnsi="Calibri" w:cs="Calibri"/>
                <w:sz w:val="24"/>
                <w:szCs w:val="24"/>
              </w:rPr>
            </w:pPr>
          </w:p>
          <w:p w14:paraId="472E5A53" w14:textId="77777777" w:rsidR="00D94B19" w:rsidRDefault="00D94B19" w:rsidP="00D94B19">
            <w:pPr>
              <w:rPr>
                <w:rFonts w:ascii="Calibri" w:eastAsia="Calibri" w:hAnsi="Calibri" w:cs="Calibri"/>
                <w:b/>
                <w:bCs/>
                <w:sz w:val="28"/>
                <w:szCs w:val="28"/>
              </w:rPr>
            </w:pPr>
            <w:r>
              <w:rPr>
                <w:rFonts w:ascii="Calibri" w:eastAsia="Calibri" w:hAnsi="Calibri" w:cs="Calibri"/>
                <w:b/>
                <w:bCs/>
                <w:sz w:val="24"/>
                <w:szCs w:val="24"/>
              </w:rPr>
              <w:t xml:space="preserve">Departure time: </w:t>
            </w:r>
          </w:p>
          <w:p w14:paraId="5F01314C" w14:textId="105AFEB1" w:rsidR="00D94B19" w:rsidRPr="006D1697" w:rsidRDefault="00D94B19" w:rsidP="00D94B19">
            <w:pPr>
              <w:rPr>
                <w:rFonts w:ascii="Calibri" w:eastAsia="Calibri" w:hAnsi="Calibri" w:cs="Calibri"/>
                <w:sz w:val="24"/>
                <w:szCs w:val="24"/>
              </w:rPr>
            </w:pPr>
          </w:p>
        </w:tc>
        <w:tc>
          <w:tcPr>
            <w:tcW w:w="3751" w:type="dxa"/>
            <w:tcBorders>
              <w:bottom w:val="single" w:sz="6" w:space="0" w:color="auto"/>
            </w:tcBorders>
            <w:tcMar>
              <w:left w:w="90" w:type="dxa"/>
              <w:right w:w="90" w:type="dxa"/>
            </w:tcMar>
          </w:tcPr>
          <w:p w14:paraId="0B539CF5" w14:textId="77777777" w:rsidR="00D94B19" w:rsidRDefault="00D94B19" w:rsidP="00D94B19">
            <w:pPr>
              <w:rPr>
                <w:rFonts w:ascii="Calibri" w:eastAsia="Calibri" w:hAnsi="Calibri" w:cs="Calibri"/>
                <w:sz w:val="24"/>
                <w:szCs w:val="24"/>
              </w:rPr>
            </w:pPr>
            <w:r>
              <w:rPr>
                <w:rFonts w:ascii="Calibri" w:eastAsia="Calibri" w:hAnsi="Calibri" w:cs="Calibri"/>
                <w:b/>
                <w:bCs/>
                <w:sz w:val="24"/>
                <w:szCs w:val="24"/>
              </w:rPr>
              <w:t xml:space="preserve">Company’s Risk Assessment Link: </w:t>
            </w:r>
          </w:p>
          <w:p w14:paraId="798E8394" w14:textId="0DE9822D" w:rsidR="00D94B19" w:rsidRDefault="00D94B19" w:rsidP="00D94B19">
            <w:pPr>
              <w:rPr>
                <w:rFonts w:ascii="Calibri" w:eastAsia="Calibri" w:hAnsi="Calibri" w:cs="Calibri"/>
                <w:sz w:val="24"/>
                <w:szCs w:val="24"/>
              </w:rPr>
            </w:pPr>
          </w:p>
        </w:tc>
        <w:tc>
          <w:tcPr>
            <w:tcW w:w="3751" w:type="dxa"/>
            <w:tcBorders>
              <w:bottom w:val="single" w:sz="6" w:space="0" w:color="auto"/>
            </w:tcBorders>
            <w:tcMar>
              <w:left w:w="90" w:type="dxa"/>
              <w:right w:w="90" w:type="dxa"/>
            </w:tcMar>
          </w:tcPr>
          <w:p w14:paraId="32389763" w14:textId="77777777" w:rsidR="00D94B19" w:rsidRDefault="00D94B19" w:rsidP="00D94B19">
            <w:pPr>
              <w:rPr>
                <w:rFonts w:ascii="Calibri" w:eastAsia="Calibri" w:hAnsi="Calibri" w:cs="Calibri"/>
                <w:sz w:val="24"/>
                <w:szCs w:val="24"/>
              </w:rPr>
            </w:pPr>
            <w:r>
              <w:rPr>
                <w:rFonts w:ascii="Calibri" w:eastAsia="Calibri" w:hAnsi="Calibri" w:cs="Calibri"/>
                <w:b/>
                <w:bCs/>
                <w:sz w:val="24"/>
                <w:szCs w:val="24"/>
              </w:rPr>
              <w:t xml:space="preserve">Company’s Insurance Link: </w:t>
            </w:r>
          </w:p>
          <w:p w14:paraId="1718CF2A" w14:textId="5233C2D3" w:rsidR="00D94B19" w:rsidRDefault="00D94B19" w:rsidP="00D94B19">
            <w:pPr>
              <w:rPr>
                <w:rFonts w:ascii="Calibri" w:eastAsia="Calibri" w:hAnsi="Calibri" w:cs="Calibri"/>
                <w:sz w:val="24"/>
                <w:szCs w:val="24"/>
              </w:rPr>
            </w:pPr>
          </w:p>
        </w:tc>
        <w:tc>
          <w:tcPr>
            <w:tcW w:w="3751" w:type="dxa"/>
            <w:tcBorders>
              <w:bottom w:val="single" w:sz="6" w:space="0" w:color="auto"/>
              <w:right w:val="single" w:sz="6" w:space="0" w:color="auto"/>
            </w:tcBorders>
            <w:tcMar>
              <w:left w:w="90" w:type="dxa"/>
              <w:right w:w="90" w:type="dxa"/>
            </w:tcMar>
          </w:tcPr>
          <w:p w14:paraId="70016A41" w14:textId="77777777" w:rsidR="00D94B19" w:rsidRDefault="00D94B19" w:rsidP="00D94B19">
            <w:pPr>
              <w:rPr>
                <w:rFonts w:ascii="Calibri" w:eastAsia="Calibri" w:hAnsi="Calibri" w:cs="Calibri"/>
                <w:b/>
                <w:bCs/>
                <w:sz w:val="24"/>
                <w:szCs w:val="24"/>
              </w:rPr>
            </w:pPr>
            <w:r>
              <w:rPr>
                <w:rFonts w:ascii="Calibri" w:eastAsia="Calibri" w:hAnsi="Calibri" w:cs="Calibri"/>
                <w:b/>
                <w:bCs/>
                <w:sz w:val="24"/>
                <w:szCs w:val="24"/>
              </w:rPr>
              <w:t xml:space="preserve">Company’s Public Liability Information Link: </w:t>
            </w:r>
          </w:p>
          <w:p w14:paraId="2DB87D49" w14:textId="26C6079F" w:rsidR="00D94B19" w:rsidRDefault="00D94B19" w:rsidP="00D94B19">
            <w:pPr>
              <w:rPr>
                <w:rFonts w:ascii="Calibri" w:eastAsia="Calibri" w:hAnsi="Calibri" w:cs="Calibri"/>
                <w:b/>
                <w:bCs/>
                <w:sz w:val="24"/>
                <w:szCs w:val="24"/>
              </w:rPr>
            </w:pP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0190D62">
      <w:pPr>
        <w:pStyle w:val="ListParagraph"/>
        <w:numPr>
          <w:ilvl w:val="0"/>
          <w:numId w:val="1"/>
        </w:numPr>
        <w:spacing w:after="200" w:line="276" w:lineRule="auto"/>
        <w:rPr>
          <w:rFonts w:ascii="Calibri" w:eastAsia="Calibri" w:hAnsi="Calibri" w:cs="Calibri"/>
        </w:rPr>
      </w:pPr>
      <w:r w:rsidRPr="0CFD4C26">
        <w:rPr>
          <w:rFonts w:ascii="Calibri" w:eastAsia="Calibri" w:hAnsi="Calibri" w:cs="Calibri"/>
          <w:sz w:val="24"/>
          <w:szCs w:val="24"/>
        </w:rPr>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1">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2">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3">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4">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5">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16">
              <w:r w:rsidRPr="0CFD4C26">
                <w:rPr>
                  <w:rStyle w:val="Hyperlink"/>
                  <w:color w:val="0000FF"/>
                </w:rPr>
                <w:t>SUSU incident report policy</w:t>
              </w:r>
            </w:hyperlink>
          </w:p>
        </w:tc>
      </w:tr>
      <w:tr w:rsidR="0CFD4C26" w14:paraId="042BDE1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18">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0">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8F5E3C" w14:textId="7DF3DB80" w:rsidR="2E6512B7" w:rsidRPr="00B014D5" w:rsidRDefault="00B014D5" w:rsidP="0CFD4C26">
            <w:r w:rsidRPr="00B014D5">
              <w:t>Plan and budget in advance for the event. Do not overspend or go over the allocated money for purchases e.g. food, game cards</w:t>
            </w:r>
          </w:p>
          <w:p w14:paraId="3148B83D" w14:textId="3D1F43E2" w:rsidR="0CFD4C26" w:rsidRDefault="0CFD4C26" w:rsidP="0CFD4C26">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051469D" w14:paraId="20CCAB2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DC4D4D" w14:textId="2848B379" w:rsidR="0051469D" w:rsidRPr="0046187F" w:rsidRDefault="002E7202" w:rsidP="0CFD4C26">
            <w:pPr>
              <w:spacing w:after="0"/>
              <w:ind w:left="-20" w:right="-20"/>
              <w:rPr>
                <w:rFonts w:ascii="Calibri" w:eastAsia="Calibri" w:hAnsi="Calibri" w:cs="Calibri"/>
              </w:rPr>
            </w:pPr>
            <w:r>
              <w:rPr>
                <w:rFonts w:ascii="Calibri" w:eastAsia="Calibri" w:hAnsi="Calibri" w:cs="Calibri"/>
              </w:rPr>
              <w:lastRenderedPageBreak/>
              <w:t>Photography consent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E62CE" w14:textId="16DB9C3E" w:rsidR="0051469D" w:rsidRPr="0CFD4C26" w:rsidRDefault="00AA59BC" w:rsidP="0CFD4C26">
            <w:pPr>
              <w:spacing w:after="0"/>
              <w:rPr>
                <w:rFonts w:ascii="Calibri" w:eastAsia="Calibri" w:hAnsi="Calibri" w:cs="Calibri"/>
                <w:color w:val="000000" w:themeColor="text1"/>
              </w:rPr>
            </w:pPr>
            <w:r>
              <w:rPr>
                <w:rFonts w:ascii="Calibri" w:eastAsia="Calibri" w:hAnsi="Calibri" w:cs="Calibri"/>
                <w:color w:val="000000" w:themeColor="text1"/>
              </w:rPr>
              <w:t>Breach of privacy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715EE3" w14:textId="2A5A873F" w:rsidR="0051469D" w:rsidRPr="0CFD4C26" w:rsidRDefault="00161C6D" w:rsidP="0CFD4C26">
            <w:pPr>
              <w:spacing w:after="0"/>
              <w:ind w:left="-20" w:right="-20"/>
              <w:rPr>
                <w:rFonts w:ascii="Calibri" w:eastAsia="Calibri" w:hAnsi="Calibri" w:cs="Calibri"/>
                <w:color w:val="000000" w:themeColor="text1"/>
              </w:rPr>
            </w:pPr>
            <w:r>
              <w:rPr>
                <w:rFonts w:ascii="Calibri" w:eastAsia="Calibri" w:hAnsi="Calibri" w:cs="Calibri"/>
                <w:color w:val="000000" w:themeColor="text1"/>
              </w:rPr>
              <w:t>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521397" w14:textId="3DE97804" w:rsidR="0051469D" w:rsidRPr="0CFD4C26" w:rsidRDefault="00F96700"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C65B9F" w14:textId="40AE121C" w:rsidR="0051469D" w:rsidRPr="0CFD4C26" w:rsidRDefault="00F96700"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B5E5D0" w14:textId="70F9A226" w:rsidR="0051469D" w:rsidRPr="0CFD4C26" w:rsidRDefault="00F96700"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095F12" w14:textId="77777777" w:rsidR="0051469D" w:rsidRDefault="007F774C"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Share in events advertising that photography will be taking place </w:t>
            </w:r>
            <w:r w:rsidR="00DC1A59">
              <w:rPr>
                <w:rFonts w:ascii="Calibri" w:eastAsia="Calibri" w:hAnsi="Calibri" w:cs="Calibri"/>
                <w:color w:val="000000" w:themeColor="text1"/>
              </w:rPr>
              <w:t>at the event.</w:t>
            </w:r>
          </w:p>
          <w:p w14:paraId="186372C1" w14:textId="77777777" w:rsidR="00DC1A59" w:rsidRDefault="00DC1A59" w:rsidP="0CFD4C26">
            <w:pPr>
              <w:spacing w:after="0"/>
              <w:rPr>
                <w:rFonts w:ascii="Calibri" w:eastAsia="Calibri" w:hAnsi="Calibri" w:cs="Calibri"/>
                <w:color w:val="000000" w:themeColor="text1"/>
              </w:rPr>
            </w:pPr>
          </w:p>
          <w:p w14:paraId="3F2A5F0F" w14:textId="6527CD45" w:rsidR="00DC1A59" w:rsidRDefault="00DC1A59" w:rsidP="0CFD4C26">
            <w:pPr>
              <w:spacing w:after="0"/>
              <w:rPr>
                <w:rFonts w:ascii="Calibri" w:eastAsia="Calibri" w:hAnsi="Calibri" w:cs="Calibri"/>
                <w:color w:val="000000" w:themeColor="text1"/>
              </w:rPr>
            </w:pPr>
            <w:r>
              <w:rPr>
                <w:rFonts w:ascii="Calibri" w:eastAsia="Calibri" w:hAnsi="Calibri" w:cs="Calibri"/>
                <w:color w:val="000000" w:themeColor="text1"/>
              </w:rPr>
              <w:t>Inform attende</w:t>
            </w:r>
            <w:r w:rsidR="00436F99">
              <w:rPr>
                <w:rFonts w:ascii="Calibri" w:eastAsia="Calibri" w:hAnsi="Calibri" w:cs="Calibri"/>
                <w:color w:val="000000" w:themeColor="text1"/>
              </w:rPr>
              <w:t>es</w:t>
            </w:r>
            <w:r>
              <w:rPr>
                <w:rFonts w:ascii="Calibri" w:eastAsia="Calibri" w:hAnsi="Calibri" w:cs="Calibri"/>
                <w:color w:val="000000" w:themeColor="text1"/>
              </w:rPr>
              <w:t xml:space="preserve"> of what to do if they do not want to be photographed.</w:t>
            </w:r>
          </w:p>
          <w:p w14:paraId="6DB1C010" w14:textId="77777777" w:rsidR="00436F99" w:rsidRDefault="00436F99" w:rsidP="0CFD4C26">
            <w:pPr>
              <w:spacing w:after="0"/>
              <w:rPr>
                <w:rFonts w:ascii="Calibri" w:eastAsia="Calibri" w:hAnsi="Calibri" w:cs="Calibri"/>
                <w:color w:val="000000" w:themeColor="text1"/>
              </w:rPr>
            </w:pPr>
          </w:p>
          <w:p w14:paraId="083E2A91" w14:textId="08CCD578" w:rsidR="00436F99" w:rsidRPr="0CFD4C26" w:rsidRDefault="00436F99" w:rsidP="0CFD4C26">
            <w:pPr>
              <w:spacing w:after="0"/>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F3B386" w14:textId="66520808" w:rsidR="0051469D" w:rsidRPr="0CFD4C26" w:rsidRDefault="00D8085C"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3AF405" w14:textId="740B05D3" w:rsidR="0051469D" w:rsidRPr="0CFD4C26" w:rsidRDefault="00D8085C"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B04393" w14:textId="4703694D" w:rsidR="0051469D" w:rsidRPr="0CFD4C26" w:rsidRDefault="00D8085C"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D3D7C" w14:textId="65747956" w:rsidR="0051469D" w:rsidRPr="0CFD4C26" w:rsidRDefault="00F3671D" w:rsidP="0CFD4C26">
            <w:pPr>
              <w:spacing w:after="0"/>
              <w:ind w:left="-20" w:right="-20"/>
              <w:rPr>
                <w:rFonts w:ascii="Calibri" w:eastAsia="Calibri" w:hAnsi="Calibri" w:cs="Calibri"/>
                <w:color w:val="000000" w:themeColor="text1"/>
              </w:rPr>
            </w:pPr>
            <w:r w:rsidRPr="00F3671D">
              <w:rPr>
                <w:rFonts w:ascii="Calibri" w:eastAsia="Calibri" w:hAnsi="Calibri" w:cs="Calibri"/>
                <w:color w:val="000000" w:themeColor="text1"/>
              </w:rPr>
              <w:t>Periodically review consent process to improve clarity</w:t>
            </w:r>
            <w:r w:rsidR="00FA71C3">
              <w:rPr>
                <w:rFonts w:ascii="Calibri" w:eastAsia="Calibri" w:hAnsi="Calibri" w:cs="Calibri"/>
                <w:color w:val="000000" w:themeColor="text1"/>
              </w:rPr>
              <w:t xml:space="preserve"> to</w:t>
            </w:r>
            <w:r w:rsidR="00594CCD">
              <w:rPr>
                <w:rFonts w:ascii="Calibri" w:eastAsia="Calibri" w:hAnsi="Calibri" w:cs="Calibri"/>
                <w:color w:val="000000" w:themeColor="text1"/>
              </w:rPr>
              <w:t xml:space="preserve"> event attended.</w:t>
            </w:r>
          </w:p>
        </w:tc>
      </w:tr>
      <w:tr w:rsidR="009F7F2F" w14:paraId="6273BF1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47EF93" w14:textId="4D164C48" w:rsidR="009F7F2F" w:rsidRDefault="00EF7679" w:rsidP="0CFD4C26">
            <w:pPr>
              <w:spacing w:after="0"/>
              <w:ind w:left="-20" w:right="-20"/>
              <w:rPr>
                <w:rFonts w:ascii="Calibri" w:eastAsia="Calibri" w:hAnsi="Calibri" w:cs="Calibri"/>
              </w:rPr>
            </w:pPr>
            <w:r>
              <w:rPr>
                <w:rFonts w:ascii="Calibri" w:eastAsia="Calibri" w:hAnsi="Calibri" w:cs="Calibri"/>
              </w:rPr>
              <w:t xml:space="preserve">Deafening </w:t>
            </w:r>
            <w:r w:rsidR="00FE13D5" w:rsidRPr="00FE13D5">
              <w:rPr>
                <w:rFonts w:ascii="Calibri" w:eastAsia="Calibri" w:hAnsi="Calibri" w:cs="Calibri"/>
              </w:rPr>
              <w:t>noise or high-volume feedback from unmonitored speakers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A60077" w14:textId="77777777" w:rsidR="009F7F2F" w:rsidRDefault="00EF7679" w:rsidP="0CFD4C26">
            <w:pPr>
              <w:spacing w:after="0"/>
              <w:rPr>
                <w:rFonts w:ascii="Calibri" w:eastAsia="Calibri" w:hAnsi="Calibri" w:cs="Calibri"/>
                <w:color w:val="000000" w:themeColor="text1"/>
              </w:rPr>
            </w:pPr>
            <w:r>
              <w:rPr>
                <w:rFonts w:ascii="Calibri" w:eastAsia="Calibri" w:hAnsi="Calibri" w:cs="Calibri"/>
                <w:color w:val="000000" w:themeColor="text1"/>
              </w:rPr>
              <w:t>Temporary or permanent hearing damage</w:t>
            </w:r>
          </w:p>
          <w:p w14:paraId="09D6EFAC" w14:textId="77777777" w:rsidR="00EF7679" w:rsidRDefault="00EF7679" w:rsidP="0CFD4C26">
            <w:pPr>
              <w:spacing w:after="0"/>
              <w:rPr>
                <w:rFonts w:ascii="Calibri" w:eastAsia="Calibri" w:hAnsi="Calibri" w:cs="Calibri"/>
                <w:color w:val="000000" w:themeColor="text1"/>
              </w:rPr>
            </w:pPr>
          </w:p>
          <w:p w14:paraId="79BE90B9" w14:textId="0A300FD8" w:rsidR="00EF7679" w:rsidRDefault="00377FA1" w:rsidP="0CFD4C26">
            <w:pPr>
              <w:spacing w:after="0"/>
              <w:rPr>
                <w:rFonts w:ascii="Calibri" w:eastAsia="Calibri" w:hAnsi="Calibri" w:cs="Calibri"/>
                <w:color w:val="000000" w:themeColor="text1"/>
              </w:rPr>
            </w:pPr>
            <w:r>
              <w:rPr>
                <w:rFonts w:ascii="Calibri" w:eastAsia="Calibri" w:hAnsi="Calibri" w:cs="Calibri"/>
                <w:color w:val="000000" w:themeColor="text1"/>
              </w:rPr>
              <w:t>Distress and shock</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C2FD80" w14:textId="13A3C50D" w:rsidR="009F7F2F" w:rsidRDefault="00377FA1" w:rsidP="0CFD4C26">
            <w:pPr>
              <w:spacing w:after="0"/>
              <w:ind w:left="-20" w:right="-20"/>
              <w:rPr>
                <w:rFonts w:ascii="Calibri" w:eastAsia="Calibri" w:hAnsi="Calibri" w:cs="Calibri"/>
                <w:color w:val="000000" w:themeColor="text1"/>
              </w:rPr>
            </w:pPr>
            <w:r>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83DE75" w14:textId="0CCB3089" w:rsidR="009F7F2F" w:rsidRDefault="00377FA1"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A08DF" w14:textId="6A119CB5" w:rsidR="009F7F2F" w:rsidRDefault="00377FA1"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3308BD" w14:textId="16C6458E" w:rsidR="009F7F2F" w:rsidRDefault="00377FA1"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7D349F" w14:textId="77777777" w:rsidR="00A622EB" w:rsidRDefault="00A622EB"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Testing and sound </w:t>
            </w:r>
            <w:proofErr w:type="gramStart"/>
            <w:r>
              <w:rPr>
                <w:rFonts w:ascii="Calibri" w:eastAsia="Calibri" w:hAnsi="Calibri" w:cs="Calibri"/>
                <w:color w:val="000000" w:themeColor="text1"/>
              </w:rPr>
              <w:t>checks</w:t>
            </w:r>
            <w:proofErr w:type="gramEnd"/>
            <w:r>
              <w:rPr>
                <w:rFonts w:ascii="Calibri" w:eastAsia="Calibri" w:hAnsi="Calibri" w:cs="Calibri"/>
                <w:color w:val="000000" w:themeColor="text1"/>
              </w:rPr>
              <w:t xml:space="preserve"> before the event starts during set up.</w:t>
            </w:r>
          </w:p>
          <w:p w14:paraId="00675137" w14:textId="77777777" w:rsidR="00A622EB" w:rsidRDefault="00A622EB" w:rsidP="0CFD4C26">
            <w:pPr>
              <w:spacing w:after="0"/>
              <w:rPr>
                <w:rFonts w:ascii="Calibri" w:eastAsia="Calibri" w:hAnsi="Calibri" w:cs="Calibri"/>
                <w:color w:val="000000" w:themeColor="text1"/>
              </w:rPr>
            </w:pPr>
          </w:p>
          <w:p w14:paraId="0848DD32" w14:textId="77777777" w:rsidR="001D4A77" w:rsidRDefault="001D4A77" w:rsidP="0CFD4C26">
            <w:pPr>
              <w:spacing w:after="0"/>
              <w:rPr>
                <w:rFonts w:ascii="Calibri" w:eastAsia="Calibri" w:hAnsi="Calibri" w:cs="Calibri"/>
                <w:color w:val="000000" w:themeColor="text1"/>
              </w:rPr>
            </w:pPr>
            <w:r>
              <w:rPr>
                <w:rFonts w:ascii="Calibri" w:eastAsia="Calibri" w:hAnsi="Calibri" w:cs="Calibri"/>
                <w:color w:val="000000" w:themeColor="text1"/>
              </w:rPr>
              <w:t>Monitor sound during event.</w:t>
            </w:r>
          </w:p>
          <w:p w14:paraId="1EF4C4B4" w14:textId="77777777" w:rsidR="001D4A77" w:rsidRDefault="001D4A77" w:rsidP="0CFD4C26">
            <w:pPr>
              <w:spacing w:after="0"/>
              <w:rPr>
                <w:rFonts w:ascii="Calibri" w:eastAsia="Calibri" w:hAnsi="Calibri" w:cs="Calibri"/>
                <w:color w:val="000000" w:themeColor="text1"/>
              </w:rPr>
            </w:pPr>
          </w:p>
          <w:p w14:paraId="49E2F734" w14:textId="69ED45B0" w:rsidR="001D4A77" w:rsidRDefault="001D4A77" w:rsidP="0CFD4C26">
            <w:pPr>
              <w:spacing w:after="0"/>
              <w:rPr>
                <w:rFonts w:ascii="Calibri" w:eastAsia="Calibri" w:hAnsi="Calibri" w:cs="Calibri"/>
                <w:color w:val="000000" w:themeColor="text1"/>
              </w:rPr>
            </w:pPr>
            <w:r>
              <w:rPr>
                <w:rFonts w:ascii="Calibri" w:eastAsia="Calibri" w:hAnsi="Calibri" w:cs="Calibri"/>
                <w:color w:val="000000" w:themeColor="text1"/>
              </w:rPr>
              <w:t>Maintain safe distance between speakers and audience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3256BE" w14:textId="26D09762" w:rsidR="009F7F2F" w:rsidRDefault="004C1C5C"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366A20" w14:textId="2B4C4007" w:rsidR="009F7F2F" w:rsidRDefault="004C1C5C"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222D2" w14:textId="27411394" w:rsidR="009F7F2F" w:rsidRDefault="004C1C5C" w:rsidP="0CFD4C26">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4E99ED" w14:textId="24BAE688" w:rsidR="009F7F2F" w:rsidRPr="00F3671D" w:rsidRDefault="00FA71C3" w:rsidP="0CFD4C26">
            <w:pPr>
              <w:spacing w:after="0"/>
              <w:ind w:left="-20" w:right="-20"/>
              <w:rPr>
                <w:rFonts w:ascii="Calibri" w:eastAsia="Calibri" w:hAnsi="Calibri" w:cs="Calibri"/>
                <w:color w:val="000000" w:themeColor="text1"/>
              </w:rPr>
            </w:pPr>
            <w:r w:rsidRPr="00FA71C3">
              <w:rPr>
                <w:rFonts w:ascii="Calibri" w:eastAsia="Calibri" w:hAnsi="Calibri" w:cs="Calibri"/>
                <w:color w:val="000000" w:themeColor="text1"/>
              </w:rPr>
              <w:t>Seek assistance if in need of extra help from facilities staff/venue staff if needed</w:t>
            </w:r>
          </w:p>
        </w:tc>
      </w:tr>
      <w:tr w:rsidR="008907E5" w14:paraId="778F5E2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170D5C" w14:textId="15E88E54" w:rsidR="008907E5" w:rsidRDefault="008907E5" w:rsidP="008907E5">
            <w:pPr>
              <w:spacing w:after="0"/>
              <w:ind w:left="-20" w:right="-20"/>
              <w:rPr>
                <w:rFonts w:ascii="Calibri" w:eastAsia="Calibri" w:hAnsi="Calibri" w:cs="Calibri"/>
              </w:rPr>
            </w:pPr>
            <w:r>
              <w:lastRenderedPageBreak/>
              <w:t>Alcohol consumption</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A8DD72" w14:textId="77777777" w:rsidR="008907E5" w:rsidRDefault="008907E5" w:rsidP="008907E5">
            <w:pPr>
              <w:spacing w:after="0" w:line="240" w:lineRule="auto"/>
              <w:rPr>
                <w:rFonts w:ascii="Calibri" w:eastAsia="Calibri" w:hAnsi="Calibri" w:cs="Calibri"/>
              </w:rPr>
            </w:pPr>
            <w:r>
              <w:rPr>
                <w:rFonts w:ascii="Calibri" w:eastAsia="Calibri" w:hAnsi="Calibri" w:cs="Calibri"/>
                <w:color w:val="000000" w:themeColor="text1"/>
              </w:rPr>
              <w:t>Peer pressure/coercion, alcohol poisoning, spiking, increased risk to personal safety</w:t>
            </w:r>
          </w:p>
          <w:p w14:paraId="46684808" w14:textId="77777777" w:rsidR="008907E5" w:rsidRDefault="008907E5" w:rsidP="008907E5">
            <w:pPr>
              <w:spacing w:after="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02AEE" w14:textId="0A442959" w:rsidR="008907E5" w:rsidRDefault="008907E5" w:rsidP="008907E5">
            <w:pPr>
              <w:spacing w:after="0"/>
              <w:ind w:left="-20" w:right="-20"/>
              <w:rPr>
                <w:rFonts w:ascii="Calibri" w:eastAsia="Calibri" w:hAnsi="Calibri" w:cs="Calibri"/>
                <w:color w:val="000000" w:themeColor="text1"/>
              </w:rPr>
            </w:pPr>
            <w: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BC601" w14:textId="73F2E105" w:rsidR="008907E5" w:rsidRDefault="008907E5" w:rsidP="008907E5">
            <w:pPr>
              <w:spacing w:after="0"/>
              <w:ind w:left="-20" w:right="-20"/>
              <w:rPr>
                <w:rFonts w:ascii="Calibri" w:eastAsia="Calibri" w:hAnsi="Calibri" w:cs="Calibri"/>
                <w:b/>
                <w:bCs/>
                <w:color w:val="000000" w:themeColor="text1"/>
              </w:rPr>
            </w:pPr>
            <w:r>
              <w:rPr>
                <w:rFonts w:ascii="Lucida Sans" w:hAnsi="Lucida Sans"/>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07CA29" w14:textId="47AF64AB" w:rsidR="008907E5" w:rsidRDefault="008907E5" w:rsidP="008907E5">
            <w:pPr>
              <w:spacing w:after="0"/>
              <w:ind w:left="-20" w:right="-20"/>
              <w:rPr>
                <w:rFonts w:ascii="Calibri" w:eastAsia="Calibri" w:hAnsi="Calibri" w:cs="Calibri"/>
                <w:b/>
                <w:bCs/>
                <w:color w:val="000000" w:themeColor="text1"/>
              </w:rPr>
            </w:pPr>
            <w:r>
              <w:rPr>
                <w:rFonts w:ascii="Lucida Sans" w:hAnsi="Lucida Sans"/>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370C6" w14:textId="2EB5C4AC" w:rsidR="008907E5" w:rsidRDefault="008907E5" w:rsidP="008907E5">
            <w:pPr>
              <w:spacing w:after="0"/>
              <w:ind w:left="-20" w:right="-20"/>
              <w:rPr>
                <w:rFonts w:ascii="Calibri" w:eastAsia="Calibri" w:hAnsi="Calibri" w:cs="Calibri"/>
                <w:b/>
                <w:bCs/>
                <w:color w:val="000000" w:themeColor="text1"/>
              </w:rPr>
            </w:pPr>
            <w:r>
              <w:rPr>
                <w:rFonts w:ascii="Lucida Sans" w:hAnsi="Lucida Sans"/>
                <w:b/>
                <w:bCs/>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6B814" w14:textId="77777777" w:rsidR="008907E5" w:rsidRDefault="008907E5" w:rsidP="008907E5">
            <w:pPr>
              <w:spacing w:after="0" w:line="240" w:lineRule="auto"/>
              <w:rPr>
                <w:rFonts w:ascii="Calibri" w:eastAsia="Calibri" w:hAnsi="Calibri" w:cs="Calibri"/>
              </w:rPr>
            </w:pPr>
            <w:r>
              <w:rPr>
                <w:rFonts w:ascii="Calibri" w:eastAsia="Calibri" w:hAnsi="Calibri" w:cs="Calibri"/>
                <w:color w:val="000000" w:themeColor="text1"/>
              </w:rPr>
              <w:t>Members are responsible for their individual safety though and are expected to act sensibly.</w:t>
            </w:r>
          </w:p>
          <w:p w14:paraId="4A109694" w14:textId="77777777" w:rsidR="008907E5" w:rsidRDefault="008907E5" w:rsidP="008907E5">
            <w:pPr>
              <w:pStyle w:val="NoSpacing"/>
              <w:rPr>
                <w:rFonts w:eastAsiaTheme="minorHAnsi"/>
              </w:rPr>
            </w:pPr>
          </w:p>
          <w:p w14:paraId="796D9842" w14:textId="77777777" w:rsidR="008907E5" w:rsidRDefault="008907E5" w:rsidP="008907E5">
            <w:pPr>
              <w:spacing w:after="0" w:line="240" w:lineRule="auto"/>
              <w:rPr>
                <w:rFonts w:ascii="Calibri" w:eastAsia="Calibri" w:hAnsi="Calibri" w:cs="Calibri"/>
              </w:rPr>
            </w:pPr>
            <w:r>
              <w:rPr>
                <w:rFonts w:ascii="Calibri" w:eastAsia="Calibri" w:hAnsi="Calibri" w:cs="Calibri"/>
                <w:color w:val="000000" w:themeColor="text1"/>
              </w:rPr>
              <w:t>Initiation behaviour not to be tolerated and drinking games to be discouraged.</w:t>
            </w:r>
          </w:p>
          <w:p w14:paraId="7C771CC6" w14:textId="77777777" w:rsidR="008907E5" w:rsidRDefault="008907E5" w:rsidP="008907E5">
            <w:pPr>
              <w:pStyle w:val="NoSpacing"/>
              <w:rPr>
                <w:rFonts w:eastAsiaTheme="minorHAnsi"/>
              </w:rPr>
            </w:pPr>
          </w:p>
          <w:p w14:paraId="0097E16D" w14:textId="77777777" w:rsidR="008907E5" w:rsidRDefault="008907E5" w:rsidP="008907E5">
            <w:pPr>
              <w:pStyle w:val="NoSpacing"/>
              <w:rPr>
                <w:color w:val="000000" w:themeColor="text1"/>
              </w:rPr>
            </w:pPr>
            <w:r>
              <w:t>Supervision: the event will be run by the society committee, who will attend each venue. Ideally, they will not drink to excess during the event.</w:t>
            </w:r>
          </w:p>
          <w:p w14:paraId="5DAFD20F" w14:textId="77777777" w:rsidR="008907E5" w:rsidRDefault="008907E5" w:rsidP="008907E5">
            <w:pPr>
              <w:pStyle w:val="NoSpacing"/>
            </w:pPr>
          </w:p>
          <w:p w14:paraId="3D1A83E2" w14:textId="77777777" w:rsidR="008907E5" w:rsidRDefault="008907E5" w:rsidP="008907E5">
            <w:pPr>
              <w:pStyle w:val="NoSpacing"/>
            </w:pPr>
            <w:r>
              <w:t>Bouncers/trained staff in pubs should watch for excessive drinking and help people who are believed to have consumed a lot of alcohol. Report any unusual behaviour to staff.</w:t>
            </w:r>
          </w:p>
          <w:p w14:paraId="3D4252C3" w14:textId="77777777" w:rsidR="008907E5" w:rsidRDefault="008907E5" w:rsidP="008907E5">
            <w:pPr>
              <w:pStyle w:val="NoSpacing"/>
            </w:pPr>
          </w:p>
          <w:p w14:paraId="346DDEA1" w14:textId="77777777" w:rsidR="008907E5" w:rsidRDefault="008907E5" w:rsidP="008907E5">
            <w:pPr>
              <w:spacing w:after="0" w:line="240" w:lineRule="auto"/>
            </w:pPr>
            <w:r>
              <w:rPr>
                <w:rFonts w:ascii="Calibri" w:eastAsia="Calibri" w:hAnsi="Calibri" w:cs="Calibri"/>
                <w:color w:val="000000" w:themeColor="text1"/>
              </w:rPr>
              <w:t xml:space="preserve">Bar Security staff will need to be </w:t>
            </w:r>
            <w:proofErr w:type="gramStart"/>
            <w:r>
              <w:rPr>
                <w:rFonts w:ascii="Calibri" w:eastAsia="Calibri" w:hAnsi="Calibri" w:cs="Calibri"/>
                <w:color w:val="000000" w:themeColor="text1"/>
              </w:rPr>
              <w:t>alerted</w:t>
            </w:r>
            <w:proofErr w:type="gramEnd"/>
            <w:r>
              <w:rPr>
                <w:rFonts w:ascii="Calibri" w:eastAsia="Calibri" w:hAnsi="Calibri" w:cs="Calibri"/>
                <w:color w:val="000000" w:themeColor="text1"/>
              </w:rPr>
              <w:t xml:space="preserve"> and emergency services called as required. </w:t>
            </w:r>
            <w:r>
              <w:rPr>
                <w:rFonts w:ascii="Calibri" w:eastAsia="Calibri" w:hAnsi="Calibri" w:cs="Calibri"/>
              </w:rPr>
              <w:t xml:space="preserve"> </w:t>
            </w:r>
          </w:p>
          <w:p w14:paraId="76028D84" w14:textId="77777777" w:rsidR="008907E5" w:rsidRDefault="008907E5" w:rsidP="008907E5">
            <w:pPr>
              <w:pStyle w:val="NoSpacing"/>
            </w:pPr>
          </w:p>
          <w:p w14:paraId="5AFC08A6" w14:textId="77777777" w:rsidR="008907E5" w:rsidRDefault="008907E5" w:rsidP="008907E5">
            <w:pPr>
              <w:pStyle w:val="NoSpacing"/>
              <w:rPr>
                <w:color w:val="000000" w:themeColor="text1"/>
              </w:rPr>
            </w:pPr>
            <w:r>
              <w:t xml:space="preserve">Participants encouraged to stay with a nominated ‘buddy’ where possible. </w:t>
            </w:r>
          </w:p>
          <w:p w14:paraId="11E4A059" w14:textId="77777777" w:rsidR="008907E5" w:rsidRDefault="008907E5" w:rsidP="008907E5">
            <w:pPr>
              <w:pStyle w:val="NoSpacing"/>
            </w:pPr>
          </w:p>
          <w:p w14:paraId="0AE83A38" w14:textId="77777777" w:rsidR="008907E5" w:rsidRDefault="008907E5" w:rsidP="008907E5">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0A0E3F8D" w14:textId="77777777" w:rsidR="008907E5" w:rsidRDefault="008907E5" w:rsidP="008907E5">
            <w:pPr>
              <w:pStyle w:val="NoSpacing"/>
            </w:pPr>
          </w:p>
          <w:p w14:paraId="5FA8C974" w14:textId="77777777" w:rsidR="008907E5" w:rsidRDefault="008907E5" w:rsidP="008907E5">
            <w:pPr>
              <w:spacing w:after="0" w:line="240" w:lineRule="auto"/>
              <w:rPr>
                <w:rFonts w:ascii="Calibri" w:eastAsia="Calibri" w:hAnsi="Calibri" w:cs="Calibri"/>
              </w:rPr>
            </w:pPr>
            <w:r>
              <w:rPr>
                <w:rFonts w:ascii="Calibri" w:eastAsia="Calibri" w:hAnsi="Calibri" w:cs="Calibri"/>
                <w:color w:val="000000" w:themeColor="text1"/>
              </w:rPr>
              <w:t>Committee to select ‘student friendly’ bars/clubs and contact them in advance to inform them of the event.</w:t>
            </w:r>
          </w:p>
          <w:p w14:paraId="6945610C" w14:textId="77777777" w:rsidR="008907E5" w:rsidRDefault="008907E5" w:rsidP="008907E5">
            <w:pPr>
              <w:pStyle w:val="NoSpacing"/>
              <w:rPr>
                <w:rFonts w:eastAsiaTheme="minorHAnsi"/>
              </w:rPr>
            </w:pPr>
          </w:p>
          <w:p w14:paraId="25A8F782" w14:textId="77777777" w:rsidR="008907E5" w:rsidRDefault="008907E5" w:rsidP="008907E5">
            <w:pPr>
              <w:spacing w:after="0" w:line="240" w:lineRule="auto"/>
              <w:rPr>
                <w:rFonts w:ascii="Calibri" w:eastAsia="Calibri" w:hAnsi="Calibri" w:cs="Calibri"/>
              </w:rPr>
            </w:pPr>
            <w:r>
              <w:rPr>
                <w:rFonts w:ascii="Calibri" w:eastAsia="Calibri" w:hAnsi="Calibri" w:cs="Calibri"/>
                <w:color w:val="000000" w:themeColor="text1"/>
              </w:rPr>
              <w:t>Committee to advise and remind members to always watch their own drinks</w:t>
            </w:r>
          </w:p>
          <w:p w14:paraId="5E2BEA26" w14:textId="77777777" w:rsidR="008907E5" w:rsidRDefault="008907E5" w:rsidP="008907E5">
            <w:pPr>
              <w:pStyle w:val="NoSpacing"/>
              <w:rPr>
                <w:rFonts w:eastAsiaTheme="minorHAnsi"/>
              </w:rPr>
            </w:pPr>
          </w:p>
          <w:p w14:paraId="55C2AF49" w14:textId="77777777" w:rsidR="008907E5" w:rsidRDefault="008907E5" w:rsidP="008907E5">
            <w:pPr>
              <w:pStyle w:val="NoSpacing"/>
              <w:rPr>
                <w:b/>
                <w:bCs/>
                <w:color w:val="000000" w:themeColor="text1"/>
                <w:u w:val="single"/>
              </w:rPr>
            </w:pPr>
            <w:r>
              <w:rPr>
                <w:b/>
                <w:bCs/>
                <w:u w:val="single"/>
              </w:rPr>
              <w:t>Games involving binge drinking or the consumption of excessive amounts of alcohol are not to be undertaken. Society to follow Code of Conduct/</w:t>
            </w:r>
            <w:hyperlink r:id="rId23" w:history="1">
              <w:r>
                <w:rPr>
                  <w:rStyle w:val="Hyperlink"/>
                  <w:b/>
                  <w:bCs/>
                </w:rPr>
                <w:t>Expect Respect policy</w:t>
              </w:r>
            </w:hyperlink>
            <w:r>
              <w:rPr>
                <w:b/>
                <w:bCs/>
                <w:u w:val="single"/>
              </w:rPr>
              <w:t xml:space="preserve"> </w:t>
            </w:r>
          </w:p>
          <w:p w14:paraId="0C6A0DE9" w14:textId="77777777" w:rsidR="008907E5" w:rsidRDefault="008907E5" w:rsidP="008907E5">
            <w:pPr>
              <w:spacing w:after="0"/>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A45D0A" w14:textId="28CB6A8C" w:rsidR="008907E5" w:rsidRDefault="008907E5" w:rsidP="008907E5">
            <w:pPr>
              <w:spacing w:after="0"/>
              <w:ind w:left="-20" w:right="-20"/>
              <w:rPr>
                <w:rFonts w:ascii="Calibri" w:eastAsia="Calibri" w:hAnsi="Calibri" w:cs="Calibri"/>
                <w:b/>
                <w:bCs/>
                <w:color w:val="000000" w:themeColor="text1"/>
              </w:rPr>
            </w:pPr>
            <w:r>
              <w:rPr>
                <w:rFonts w:ascii="Lucida Sans" w:hAnsi="Lucida Sans"/>
                <w:b/>
                <w:bCs/>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9227B7" w14:textId="1EC34D56" w:rsidR="008907E5" w:rsidRDefault="008907E5" w:rsidP="008907E5">
            <w:pPr>
              <w:spacing w:after="0"/>
              <w:ind w:left="-20" w:right="-20"/>
              <w:rPr>
                <w:rFonts w:ascii="Calibri" w:eastAsia="Calibri" w:hAnsi="Calibri" w:cs="Calibri"/>
                <w:b/>
                <w:bCs/>
                <w:color w:val="000000" w:themeColor="text1"/>
              </w:rPr>
            </w:pPr>
            <w:r>
              <w:rPr>
                <w:rFonts w:ascii="Lucida Sans" w:hAnsi="Lucida Sans"/>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0A8494" w14:textId="457A92DD" w:rsidR="008907E5" w:rsidRDefault="008907E5" w:rsidP="008907E5">
            <w:pPr>
              <w:spacing w:after="0"/>
              <w:ind w:left="-20" w:right="-20"/>
              <w:rPr>
                <w:rFonts w:ascii="Calibri" w:eastAsia="Calibri" w:hAnsi="Calibri" w:cs="Calibri"/>
                <w:b/>
                <w:bCs/>
                <w:color w:val="000000" w:themeColor="text1"/>
              </w:rPr>
            </w:pPr>
            <w:r>
              <w:rPr>
                <w:rFonts w:ascii="Lucida Sans" w:hAnsi="Lucida Sans"/>
                <w:b/>
                <w:bCs/>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11216" w14:textId="77777777" w:rsidR="008907E5" w:rsidRDefault="008907E5" w:rsidP="008907E5">
            <w:pPr>
              <w:spacing w:after="0" w:line="240" w:lineRule="auto"/>
            </w:pPr>
            <w:r>
              <w:rPr>
                <w:rFonts w:ascii="Calibri" w:eastAsia="Times New Roman" w:hAnsi="Calibri" w:cs="Times New Roman"/>
              </w:rPr>
              <w:t xml:space="preserve">Members are responsible for their individual safety and are expected to act sensibly when walking around. For anyone who is too inebriated it will be suggested to them that they should return home rather than </w:t>
            </w:r>
            <w:proofErr w:type="gramStart"/>
            <w:r>
              <w:rPr>
                <w:rFonts w:ascii="Calibri" w:eastAsia="Times New Roman" w:hAnsi="Calibri" w:cs="Times New Roman"/>
              </w:rPr>
              <w:t>continue on</w:t>
            </w:r>
            <w:proofErr w:type="gramEnd"/>
            <w:r>
              <w:rPr>
                <w:rFonts w:ascii="Calibri" w:eastAsia="Times New Roman" w:hAnsi="Calibri" w:cs="Times New Roman"/>
              </w:rPr>
              <w:t xml:space="preserve"> the social</w:t>
            </w:r>
            <w:r>
              <w:t>. Taxis will be called if required (look at SUSU Safety Bus, Radio Taxis options)</w:t>
            </w:r>
          </w:p>
          <w:p w14:paraId="48FF9BC0" w14:textId="77777777" w:rsidR="008907E5" w:rsidRDefault="008907E5" w:rsidP="008907E5">
            <w:pPr>
              <w:spacing w:after="0" w:line="240" w:lineRule="auto"/>
            </w:pPr>
          </w:p>
          <w:p w14:paraId="1106F2B7" w14:textId="77777777" w:rsidR="008907E5" w:rsidRDefault="008907E5" w:rsidP="008907E5">
            <w:pPr>
              <w:spacing w:after="0" w:line="240" w:lineRule="auto"/>
            </w:pPr>
            <w:r>
              <w:t xml:space="preserve">If they need to go to the hospital they will also be accompanied there. </w:t>
            </w:r>
          </w:p>
          <w:p w14:paraId="529A016A" w14:textId="77777777" w:rsidR="008907E5" w:rsidRDefault="008907E5" w:rsidP="008907E5">
            <w:pPr>
              <w:spacing w:after="0" w:line="240" w:lineRule="auto"/>
            </w:pPr>
          </w:p>
          <w:p w14:paraId="79351C6A" w14:textId="77777777" w:rsidR="008907E5" w:rsidRDefault="008907E5" w:rsidP="008907E5">
            <w:pPr>
              <w:spacing w:after="0" w:line="240" w:lineRule="auto"/>
            </w:pPr>
            <w:r>
              <w:t>Participants advised to avoid leaving drinks unattended and if you think anything has been added to a drink; report it; try and retain the drink for testing.</w:t>
            </w:r>
          </w:p>
          <w:p w14:paraId="059017B5" w14:textId="77777777" w:rsidR="008907E5" w:rsidRDefault="008907E5" w:rsidP="008907E5">
            <w:pPr>
              <w:spacing w:after="0" w:line="240" w:lineRule="auto"/>
            </w:pPr>
          </w:p>
          <w:p w14:paraId="03EA1E59" w14:textId="77777777" w:rsidR="008907E5" w:rsidRDefault="008907E5" w:rsidP="008907E5">
            <w:pPr>
              <w:spacing w:after="0" w:line="240" w:lineRule="auto"/>
              <w:rPr>
                <w:color w:val="000000" w:themeColor="text1"/>
              </w:rPr>
            </w:pPr>
          </w:p>
          <w:p w14:paraId="479AFA86" w14:textId="77777777" w:rsidR="008907E5" w:rsidRDefault="008907E5" w:rsidP="008907E5">
            <w:pPr>
              <w:spacing w:after="0" w:line="240" w:lineRule="auto"/>
              <w:rPr>
                <w:color w:val="000000" w:themeColor="text1"/>
              </w:rPr>
            </w:pPr>
            <w:r>
              <w:rPr>
                <w:color w:val="000000" w:themeColor="text1"/>
              </w:rPr>
              <w:t>All incidents are to be reported on the as soon as possible ensuring the duty manager/health and safety officer have been informed.</w:t>
            </w:r>
          </w:p>
          <w:p w14:paraId="1F89B761" w14:textId="77777777" w:rsidR="008907E5" w:rsidRDefault="008907E5" w:rsidP="008907E5">
            <w:pPr>
              <w:spacing w:after="0" w:line="240" w:lineRule="auto"/>
              <w:rPr>
                <w:color w:val="000000" w:themeColor="text1"/>
              </w:rPr>
            </w:pPr>
          </w:p>
          <w:p w14:paraId="014CCFC5" w14:textId="77777777" w:rsidR="008907E5" w:rsidRDefault="008907E5" w:rsidP="008907E5">
            <w:pPr>
              <w:spacing w:after="0" w:line="240" w:lineRule="auto"/>
              <w:rPr>
                <w:rStyle w:val="Hyperlink"/>
              </w:rPr>
            </w:pPr>
            <w:r>
              <w:rPr>
                <w:color w:val="000000" w:themeColor="text1"/>
              </w:rPr>
              <w:t xml:space="preserve">Follow </w:t>
            </w:r>
            <w:hyperlink r:id="rId24" w:history="1">
              <w:r>
                <w:rPr>
                  <w:rStyle w:val="Hyperlink"/>
                </w:rPr>
                <w:t>SUSU incident report policy.</w:t>
              </w:r>
            </w:hyperlink>
          </w:p>
          <w:p w14:paraId="4B8CE739" w14:textId="77777777" w:rsidR="008907E5" w:rsidRPr="00FA71C3" w:rsidRDefault="008907E5" w:rsidP="008907E5">
            <w:pPr>
              <w:spacing w:after="0"/>
              <w:ind w:left="-20" w:right="-20"/>
              <w:rPr>
                <w:rFonts w:ascii="Calibri" w:eastAsia="Calibri" w:hAnsi="Calibri" w:cs="Calibri"/>
                <w:color w:val="000000" w:themeColor="text1"/>
              </w:rPr>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41"/>
        <w:gridCol w:w="1575"/>
        <w:gridCol w:w="1103"/>
        <w:gridCol w:w="1547"/>
        <w:gridCol w:w="1362"/>
        <w:gridCol w:w="2495"/>
        <w:gridCol w:w="154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lastRenderedPageBreak/>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8178D8">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8178D8">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4C68D6D6" w:rsidR="23487913" w:rsidRDefault="008178D8" w:rsidP="23487913">
            <w:pPr>
              <w:spacing w:after="0"/>
              <w:ind w:left="-20" w:right="-20"/>
              <w:jc w:val="center"/>
            </w:pPr>
            <w:r>
              <w:t>1</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5849F0D0" w:rsidR="23487913" w:rsidRPr="00B014D5" w:rsidRDefault="2B6A1612" w:rsidP="00B014D5">
            <w:pPr>
              <w:spacing w:after="0"/>
              <w:ind w:right="-20"/>
              <w:rPr>
                <w:rFonts w:cstheme="minorHAnsi"/>
              </w:rPr>
            </w:pPr>
            <w:r w:rsidRPr="00B014D5">
              <w:rPr>
                <w:rFonts w:eastAsia="Calibri" w:cstheme="minorHAnsi"/>
              </w:rPr>
              <w:t>Risk assessment shared with all organisers and checked through before the event</w:t>
            </w:r>
            <w:r w:rsidR="00B014D5">
              <w:rPr>
                <w:rFonts w:eastAsia="Calibri" w:cstheme="minorHAnsi"/>
              </w:rPr>
              <w:t>.</w:t>
            </w:r>
            <w:r w:rsidR="26F28190" w:rsidRPr="00B014D5">
              <w:rPr>
                <w:rFonts w:cstheme="minorHAnsi"/>
              </w:rPr>
              <w:br/>
            </w:r>
            <w:r w:rsidR="1A049956" w:rsidRPr="00B014D5">
              <w:rPr>
                <w:rFonts w:cstheme="minorHAnsi"/>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4F1D712E" w:rsidR="23487913" w:rsidRPr="00B014D5" w:rsidRDefault="0046187F" w:rsidP="0CFD4C26">
            <w:pPr>
              <w:spacing w:after="0" w:line="240" w:lineRule="auto"/>
              <w:rPr>
                <w:rFonts w:cstheme="minorHAnsi"/>
              </w:rPr>
            </w:pPr>
            <w:r w:rsidRPr="00B014D5">
              <w:rPr>
                <w:rFonts w:cstheme="minorHAnsi"/>
              </w:rPr>
              <w:t>Amanda Adegoke</w:t>
            </w:r>
          </w:p>
          <w:p w14:paraId="716E3B56" w14:textId="1E5FBD90" w:rsidR="23487913" w:rsidRPr="00B014D5" w:rsidRDefault="23487913" w:rsidP="0CFD4C26">
            <w:pPr>
              <w:spacing w:after="0"/>
              <w:ind w:left="-20" w:right="-20"/>
              <w:rPr>
                <w:rFonts w:eastAsia="Calibri" w:cstheme="minorHAns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CE0FA5C" w:rsidR="23487913" w:rsidRPr="00B014D5" w:rsidRDefault="007B1447" w:rsidP="23487913">
            <w:pPr>
              <w:spacing w:after="0"/>
              <w:ind w:left="-20" w:right="-20"/>
              <w:rPr>
                <w:rFonts w:cstheme="minorHAnsi"/>
              </w:rPr>
            </w:pPr>
            <w:r>
              <w:rPr>
                <w:rFonts w:eastAsia="Calibri" w:cstheme="minorHAnsi"/>
              </w:rPr>
              <w:t>01</w:t>
            </w:r>
            <w:r w:rsidR="0046187F" w:rsidRPr="00B014D5">
              <w:rPr>
                <w:rFonts w:eastAsia="Calibri" w:cstheme="minorHAnsi"/>
              </w:rPr>
              <w:t>/</w:t>
            </w:r>
            <w:r>
              <w:rPr>
                <w:rFonts w:eastAsia="Calibri" w:cstheme="minorHAnsi"/>
              </w:rPr>
              <w:t>02</w:t>
            </w:r>
            <w:r w:rsidR="0046187F" w:rsidRPr="00B014D5">
              <w:rPr>
                <w:rFonts w:eastAsia="Calibri" w:cstheme="minorHAnsi"/>
              </w:rPr>
              <w:t>/</w:t>
            </w:r>
            <w:r>
              <w:rPr>
                <w:rFonts w:eastAsia="Calibri" w:cstheme="minorHAnsi"/>
              </w:rPr>
              <w:t>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Pr="00B014D5" w:rsidRDefault="23487913" w:rsidP="23487913">
            <w:pPr>
              <w:spacing w:line="240" w:lineRule="auto"/>
              <w:rPr>
                <w:rFonts w:eastAsia="Calibri" w:cstheme="minorHAns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B014D5" w:rsidRDefault="23487913" w:rsidP="23487913">
            <w:pPr>
              <w:spacing w:line="240" w:lineRule="auto"/>
              <w:rPr>
                <w:rFonts w:eastAsia="Calibri" w:cstheme="minorHAnsi"/>
              </w:rPr>
            </w:pPr>
          </w:p>
        </w:tc>
      </w:tr>
      <w:tr w:rsidR="004D7BEE" w14:paraId="419B1277"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2D029DF" w:rsidR="23487913" w:rsidRDefault="008178D8"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2</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6C5B5E" w14:textId="1620E779" w:rsidR="008178D8" w:rsidRDefault="008178D8" w:rsidP="008178D8">
            <w:pPr>
              <w:spacing w:after="0"/>
              <w:ind w:left="-20" w:right="-20"/>
            </w:pPr>
            <w:r>
              <w:rPr>
                <w:rFonts w:ascii="Calibri" w:eastAsia="Calibri" w:hAnsi="Calibri" w:cs="Calibri"/>
                <w:color w:val="000000" w:themeColor="text1"/>
              </w:rPr>
              <w:t>Committee to read SUSU Expect Respect Policy</w:t>
            </w:r>
            <w:r>
              <w:rPr>
                <w:rFonts w:ascii="Lucida Sans" w:eastAsia="Lucida Sans" w:hAnsi="Lucida Sans" w:cs="Lucida Sans"/>
                <w:color w:val="000000" w:themeColor="text1"/>
              </w:rPr>
              <w:t xml:space="preserve"> </w:t>
            </w:r>
          </w:p>
          <w:p w14:paraId="5FC7F606" w14:textId="48B9ACA4" w:rsidR="23487913" w:rsidRPr="00B014D5" w:rsidRDefault="23487913" w:rsidP="008178D8">
            <w:pPr>
              <w:spacing w:after="0"/>
              <w:ind w:right="-20"/>
              <w:rPr>
                <w:rFonts w:eastAsia="Calibri" w:cstheme="minorHAns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1CE8948B" w:rsidR="23487913" w:rsidRPr="00B014D5" w:rsidRDefault="008178D8" w:rsidP="23487913">
            <w:pPr>
              <w:spacing w:after="0"/>
              <w:ind w:left="-20" w:right="-20"/>
              <w:rPr>
                <w:rFonts w:cstheme="minorHAnsi"/>
              </w:rPr>
            </w:pPr>
            <w:r>
              <w:rPr>
                <w:rFonts w:eastAsia="Calibri" w:cstheme="minorHAnsi"/>
              </w:rPr>
              <w:t>Ezinne Uchechukwu</w:t>
            </w: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CEB9497" w:rsidR="23487913" w:rsidRPr="00B014D5" w:rsidRDefault="007B1447" w:rsidP="23487913">
            <w:pPr>
              <w:spacing w:after="0"/>
              <w:ind w:left="-20" w:right="-20"/>
              <w:rPr>
                <w:rFonts w:cstheme="minorHAnsi"/>
              </w:rPr>
            </w:pPr>
            <w:r>
              <w:rPr>
                <w:rFonts w:eastAsia="Calibri" w:cstheme="minorHAnsi"/>
              </w:rPr>
              <w:t>01</w:t>
            </w:r>
            <w:r w:rsidR="00B014D5" w:rsidRPr="00B014D5">
              <w:rPr>
                <w:rFonts w:eastAsia="Calibri" w:cstheme="minorHAnsi"/>
              </w:rPr>
              <w:t>/</w:t>
            </w:r>
            <w:r>
              <w:rPr>
                <w:rFonts w:eastAsia="Calibri" w:cstheme="minorHAnsi"/>
              </w:rPr>
              <w:t>02</w:t>
            </w:r>
            <w:r w:rsidR="00B014D5" w:rsidRPr="00B014D5">
              <w:rPr>
                <w:rFonts w:eastAsia="Calibri" w:cstheme="minorHAnsi"/>
              </w:rPr>
              <w:t>/202</w:t>
            </w:r>
            <w:r>
              <w:rPr>
                <w:rFonts w:eastAsia="Calibri" w:cstheme="minorHAnsi"/>
              </w:rPr>
              <w:t>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Pr="00B014D5" w:rsidRDefault="00E22DF1">
            <w:pPr>
              <w:spacing w:after="0" w:line="240" w:lineRule="auto"/>
              <w:rPr>
                <w:rFonts w:eastAsia="Calibri" w:cstheme="minorHAns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B014D5" w:rsidRDefault="00E22DF1">
            <w:pPr>
              <w:spacing w:after="0" w:line="240" w:lineRule="auto"/>
              <w:rPr>
                <w:rFonts w:eastAsia="Calibri" w:cstheme="minorHAnsi"/>
              </w:rPr>
            </w:pPr>
          </w:p>
        </w:tc>
      </w:tr>
      <w:tr w:rsidR="008178D8" w14:paraId="2394EA6D"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894B82" w14:textId="0F56E2AD" w:rsidR="008178D8" w:rsidRPr="008178D8" w:rsidRDefault="008178D8" w:rsidP="008178D8">
            <w:pPr>
              <w:spacing w:after="0" w:line="240" w:lineRule="auto"/>
              <w:jc w:val="center"/>
              <w:rPr>
                <w:rFonts w:ascii="Calibri" w:eastAsia="Calibri" w:hAnsi="Calibri" w:cs="Calibri"/>
              </w:rPr>
            </w:pPr>
            <w:r>
              <w:rPr>
                <w:rFonts w:ascii="Calibri" w:eastAsia="Calibri" w:hAnsi="Calibri" w:cs="Calibri"/>
              </w:rPr>
              <w:t>3</w:t>
            </w: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22AAD9" w14:textId="77777777" w:rsidR="008178D8" w:rsidRPr="008178D8" w:rsidRDefault="008178D8" w:rsidP="008178D8">
            <w:pPr>
              <w:spacing w:after="0" w:line="240" w:lineRule="auto"/>
              <w:rPr>
                <w:rFonts w:ascii="Calibri" w:eastAsia="Calibri" w:hAnsi="Calibri" w:cs="Calibri"/>
              </w:rPr>
            </w:pPr>
            <w:r w:rsidRPr="008178D8">
              <w:rPr>
                <w:rFonts w:ascii="Calibri" w:eastAsia="Calibri" w:hAnsi="Calibri" w:cs="Calibri"/>
              </w:rPr>
              <w:t xml:space="preserve">All major incidents will be logged with SUSU the next day. </w:t>
            </w:r>
          </w:p>
          <w:p w14:paraId="1C00FA89" w14:textId="77777777" w:rsidR="008178D8" w:rsidRPr="008178D8" w:rsidRDefault="008178D8" w:rsidP="008178D8">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819FB" w14:textId="77777777" w:rsidR="008178D8" w:rsidRPr="008178D8" w:rsidRDefault="008178D8" w:rsidP="00243990">
            <w:pPr>
              <w:spacing w:after="0" w:line="240" w:lineRule="auto"/>
              <w:rPr>
                <w:rFonts w:ascii="Calibri" w:eastAsia="Calibri" w:hAnsi="Calibri" w:cs="Calibri"/>
              </w:rPr>
            </w:pPr>
            <w:r w:rsidRPr="008178D8">
              <w:rPr>
                <w:rFonts w:ascii="Calibri" w:eastAsia="Calibri" w:hAnsi="Calibri" w:cs="Calibri"/>
              </w:rPr>
              <w:t>Amanda Adegoke</w:t>
            </w:r>
          </w:p>
          <w:p w14:paraId="2229A593" w14:textId="77777777" w:rsidR="008178D8" w:rsidRPr="008178D8" w:rsidRDefault="008178D8" w:rsidP="008178D8">
            <w:pPr>
              <w:spacing w:after="0" w:line="240" w:lineRule="auto"/>
              <w:rPr>
                <w:rFonts w:ascii="Calibri" w:eastAsia="Calibri" w:hAnsi="Calibri" w:cs="Calibr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C1C7C1" w14:textId="1A7FBEC8" w:rsidR="008178D8" w:rsidRPr="008178D8" w:rsidRDefault="007B1447" w:rsidP="008178D8">
            <w:pPr>
              <w:spacing w:after="0" w:line="240" w:lineRule="auto"/>
              <w:rPr>
                <w:rFonts w:ascii="Calibri" w:eastAsia="Calibri" w:hAnsi="Calibri" w:cs="Calibri"/>
              </w:rPr>
            </w:pPr>
            <w:r>
              <w:rPr>
                <w:rFonts w:ascii="Calibri" w:eastAsia="Calibri" w:hAnsi="Calibri" w:cs="Calibri"/>
              </w:rPr>
              <w:t>08</w:t>
            </w:r>
            <w:r w:rsidR="008178D8" w:rsidRPr="008178D8">
              <w:rPr>
                <w:rFonts w:ascii="Calibri" w:eastAsia="Calibri" w:hAnsi="Calibri" w:cs="Calibri"/>
              </w:rPr>
              <w:t>/</w:t>
            </w:r>
            <w:r>
              <w:rPr>
                <w:rFonts w:ascii="Calibri" w:eastAsia="Calibri" w:hAnsi="Calibri" w:cs="Calibri"/>
              </w:rPr>
              <w:t>02</w:t>
            </w:r>
            <w:r w:rsidR="008178D8" w:rsidRPr="008178D8">
              <w:rPr>
                <w:rFonts w:ascii="Calibri" w:eastAsia="Calibri" w:hAnsi="Calibri" w:cs="Calibri"/>
              </w:rPr>
              <w:t>/202</w:t>
            </w:r>
            <w:r>
              <w:rPr>
                <w:rFonts w:ascii="Calibri" w:eastAsia="Calibri" w:hAnsi="Calibri" w:cs="Calibri"/>
              </w:rPr>
              <w:t>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F18F84D" w14:textId="77777777" w:rsidR="008178D8" w:rsidRPr="008178D8" w:rsidRDefault="008178D8" w:rsidP="00243990">
            <w:pPr>
              <w:spacing w:after="0" w:line="240" w:lineRule="auto"/>
              <w:rPr>
                <w:rFonts w:ascii="Calibri" w:eastAsia="Calibri" w:hAnsi="Calibri" w:cs="Calibr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A7CDD" w14:textId="77777777" w:rsidR="008178D8" w:rsidRPr="008178D8" w:rsidRDefault="008178D8" w:rsidP="00243990">
            <w:pPr>
              <w:spacing w:after="0" w:line="240" w:lineRule="auto"/>
              <w:rPr>
                <w:rFonts w:ascii="Calibri" w:eastAsia="Calibri" w:hAnsi="Calibri" w:cs="Calibri"/>
              </w:rPr>
            </w:pPr>
          </w:p>
        </w:tc>
      </w:tr>
      <w:tr w:rsidR="004D7BEE" w14:paraId="1E4780B9"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4EAE29FE" w:rsidR="00E22DF1" w:rsidRDefault="00E22DF1">
            <w:pPr>
              <w:spacing w:after="0" w:line="240" w:lineRule="auto"/>
              <w:jc w:val="center"/>
              <w:rPr>
                <w:rFonts w:ascii="Calibri" w:eastAsia="Calibri" w:hAnsi="Calibri" w:cs="Calibri"/>
              </w:rPr>
            </w:pP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17024F70" w:rsidR="00E22DF1" w:rsidRDefault="00E22DF1">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08178D8">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5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08178D8">
        <w:trPr>
          <w:cantSplit/>
          <w:trHeight w:val="1"/>
        </w:trPr>
        <w:tc>
          <w:tcPr>
            <w:tcW w:w="84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EEC37A" w14:textId="77777777" w:rsidR="00B014D5" w:rsidRPr="00A30BEC" w:rsidRDefault="00F0231B">
            <w:pPr>
              <w:spacing w:after="0" w:line="240" w:lineRule="auto"/>
              <w:rPr>
                <w:rFonts w:ascii="Lucida Sans" w:eastAsia="Lucida Sans" w:hAnsi="Lucida Sans" w:cs="Lucida Sans"/>
              </w:rPr>
            </w:pPr>
            <w:r w:rsidRPr="00A30BEC">
              <w:rPr>
                <w:rFonts w:ascii="Lucida Sans" w:eastAsia="Lucida Sans" w:hAnsi="Lucida Sans" w:cs="Lucida Sans"/>
              </w:rPr>
              <w:t xml:space="preserve">Responsible </w:t>
            </w:r>
            <w:r w:rsidR="14F49019" w:rsidRPr="00A30BEC">
              <w:rPr>
                <w:rFonts w:ascii="Lucida Sans" w:eastAsia="Lucida Sans" w:hAnsi="Lucida Sans" w:cs="Lucida Sans"/>
              </w:rPr>
              <w:t>committee member</w:t>
            </w:r>
            <w:r w:rsidRPr="00A30BEC">
              <w:rPr>
                <w:rFonts w:ascii="Lucida Sans" w:eastAsia="Lucida Sans" w:hAnsi="Lucida Sans" w:cs="Lucida Sans"/>
              </w:rPr>
              <w:t xml:space="preserve"> signature</w:t>
            </w:r>
            <w:r w:rsidR="416FCCC5" w:rsidRPr="00A30BEC">
              <w:rPr>
                <w:rFonts w:ascii="Lucida Sans" w:eastAsia="Lucida Sans" w:hAnsi="Lucida Sans" w:cs="Lucida Sans"/>
              </w:rPr>
              <w:t xml:space="preserve"> 1</w:t>
            </w:r>
            <w:r w:rsidRPr="00A30BEC">
              <w:rPr>
                <w:rFonts w:ascii="Lucida Sans" w:eastAsia="Lucida Sans" w:hAnsi="Lucida Sans" w:cs="Lucida Sans"/>
              </w:rPr>
              <w:t>:</w:t>
            </w:r>
            <w:r w:rsidR="14F49019" w:rsidRPr="00A30BEC">
              <w:rPr>
                <w:rFonts w:ascii="Lucida Sans" w:eastAsia="Lucida Sans" w:hAnsi="Lucida Sans" w:cs="Lucida Sans"/>
              </w:rPr>
              <w:t xml:space="preserve"> </w:t>
            </w:r>
          </w:p>
          <w:p w14:paraId="2C0595D5" w14:textId="7B2EF0D5" w:rsidR="00E22DF1" w:rsidRPr="005E3A69" w:rsidRDefault="00B014D5">
            <w:pPr>
              <w:spacing w:after="0" w:line="240" w:lineRule="auto"/>
              <w:rPr>
                <w:rFonts w:ascii="Lucida Sans" w:eastAsia="Lucida Sans" w:hAnsi="Lucida Sans" w:cs="Lucida Sans"/>
                <w:i/>
                <w:iCs/>
              </w:rPr>
            </w:pPr>
            <w:proofErr w:type="spellStart"/>
            <w:r w:rsidRPr="005E3A69">
              <w:rPr>
                <w:rFonts w:ascii="Lucida Sans" w:eastAsia="Lucida Sans" w:hAnsi="Lucida Sans" w:cs="Lucida Sans"/>
                <w:i/>
                <w:iCs/>
                <w:sz w:val="20"/>
                <w:szCs w:val="20"/>
              </w:rPr>
              <w:t>AAdegoke</w:t>
            </w:r>
            <w:proofErr w:type="spellEnd"/>
          </w:p>
          <w:p w14:paraId="050E9EED" w14:textId="291A3515" w:rsidR="0CFD4C26" w:rsidRPr="00A30BEC" w:rsidRDefault="0CFD4C26" w:rsidP="0CFD4C26">
            <w:pPr>
              <w:spacing w:after="0" w:line="240" w:lineRule="auto"/>
              <w:rPr>
                <w:rFonts w:ascii="Lucida Sans" w:eastAsia="Lucida Sans" w:hAnsi="Lucida Sans" w:cs="Lucida Sans"/>
              </w:rPr>
            </w:pPr>
          </w:p>
          <w:p w14:paraId="070F7D08" w14:textId="24BFED26" w:rsidR="0CFD4C26" w:rsidRPr="00A30BEC" w:rsidRDefault="0CFD4C26" w:rsidP="0CFD4C26">
            <w:pPr>
              <w:spacing w:after="0" w:line="240" w:lineRule="auto"/>
              <w:rPr>
                <w:rFonts w:ascii="Lucida Sans" w:eastAsia="Lucida Sans" w:hAnsi="Lucida Sans" w:cs="Lucida Sans"/>
              </w:rPr>
            </w:pPr>
          </w:p>
          <w:p w14:paraId="074AE898" w14:textId="7AA02765" w:rsidR="0CFD4C26" w:rsidRPr="00A30BEC" w:rsidRDefault="0CFD4C26" w:rsidP="0CFD4C26">
            <w:pPr>
              <w:spacing w:after="0" w:line="240" w:lineRule="auto"/>
              <w:rPr>
                <w:rFonts w:ascii="Lucida Sans" w:eastAsia="Lucida Sans" w:hAnsi="Lucida Sans" w:cs="Lucida Sans"/>
              </w:rPr>
            </w:pPr>
          </w:p>
          <w:p w14:paraId="6D51EA1D" w14:textId="26A9521D" w:rsidR="00E22DF1" w:rsidRPr="00A30BEC" w:rsidRDefault="00E22DF1" w:rsidP="0CFD4C26">
            <w:pPr>
              <w:spacing w:after="0" w:line="240" w:lineRule="auto"/>
              <w:rPr>
                <w:sz w:val="24"/>
                <w:szCs w:val="24"/>
                <w:highlight w:val="yellow"/>
              </w:rPr>
            </w:pPr>
          </w:p>
        </w:tc>
        <w:tc>
          <w:tcPr>
            <w:tcW w:w="54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52DA039A" w:rsidR="00E22DF1" w:rsidRPr="00A30BEC" w:rsidRDefault="00F0231B">
            <w:pPr>
              <w:spacing w:after="0" w:line="240" w:lineRule="auto"/>
              <w:rPr>
                <w:rFonts w:ascii="Lucida Sans" w:eastAsia="Lucida Sans" w:hAnsi="Lucida Sans" w:cs="Lucida Sans"/>
              </w:rPr>
            </w:pPr>
            <w:r w:rsidRPr="00A30BEC">
              <w:rPr>
                <w:rFonts w:ascii="Lucida Sans" w:eastAsia="Lucida Sans" w:hAnsi="Lucida Sans" w:cs="Lucida Sans"/>
              </w:rPr>
              <w:t xml:space="preserve">Responsible </w:t>
            </w:r>
            <w:r w:rsidR="14F49019" w:rsidRPr="00A30BEC">
              <w:rPr>
                <w:rFonts w:ascii="Lucida Sans" w:eastAsia="Lucida Sans" w:hAnsi="Lucida Sans" w:cs="Lucida Sans"/>
              </w:rPr>
              <w:t xml:space="preserve">committee member </w:t>
            </w:r>
            <w:r w:rsidRPr="00A30BEC">
              <w:rPr>
                <w:rFonts w:ascii="Lucida Sans" w:eastAsia="Lucida Sans" w:hAnsi="Lucida Sans" w:cs="Lucida Sans"/>
              </w:rPr>
              <w:t>signature</w:t>
            </w:r>
            <w:r w:rsidR="3612A266" w:rsidRPr="00A30BEC">
              <w:rPr>
                <w:rFonts w:ascii="Lucida Sans" w:eastAsia="Lucida Sans" w:hAnsi="Lucida Sans" w:cs="Lucida Sans"/>
              </w:rPr>
              <w:t xml:space="preserve"> 2</w:t>
            </w:r>
            <w:r w:rsidRPr="00A30BEC">
              <w:rPr>
                <w:rFonts w:ascii="Lucida Sans" w:eastAsia="Lucida Sans" w:hAnsi="Lucida Sans" w:cs="Lucida Sans"/>
              </w:rPr>
              <w:t>:</w:t>
            </w:r>
            <w:r w:rsidR="343B71D9" w:rsidRPr="00A30BEC">
              <w:rPr>
                <w:rFonts w:ascii="Lucida Sans" w:eastAsia="Lucida Sans" w:hAnsi="Lucida Sans" w:cs="Lucida Sans"/>
              </w:rPr>
              <w:t xml:space="preserve"> </w:t>
            </w:r>
            <w:proofErr w:type="spellStart"/>
            <w:r w:rsidR="00B014D5" w:rsidRPr="005E3A69">
              <w:rPr>
                <w:rFonts w:ascii="Lucida Sans" w:eastAsia="Lucida Sans" w:hAnsi="Lucida Sans" w:cs="Lucida Sans"/>
                <w:i/>
                <w:iCs/>
                <w:sz w:val="20"/>
                <w:szCs w:val="20"/>
              </w:rPr>
              <w:t>EUchechukwu</w:t>
            </w:r>
            <w:proofErr w:type="spellEnd"/>
          </w:p>
          <w:p w14:paraId="7A8F3D4A" w14:textId="72EB6136" w:rsidR="004D7BEE" w:rsidRPr="00A30BEC" w:rsidRDefault="004D7BEE">
            <w:pPr>
              <w:spacing w:after="0" w:line="240" w:lineRule="auto"/>
              <w:rPr>
                <w:sz w:val="24"/>
                <w:szCs w:val="24"/>
              </w:rPr>
            </w:pPr>
          </w:p>
        </w:tc>
      </w:tr>
      <w:tr w:rsidR="004D7BEE" w14:paraId="0477BC5B" w14:textId="77777777" w:rsidTr="008178D8">
        <w:trPr>
          <w:cantSplit/>
        </w:trPr>
        <w:tc>
          <w:tcPr>
            <w:tcW w:w="68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C48F587" w:rsidR="00E22DF1" w:rsidRPr="00A30BEC" w:rsidRDefault="00F0231B" w:rsidP="23487913">
            <w:pPr>
              <w:spacing w:after="0" w:line="240" w:lineRule="auto"/>
              <w:rPr>
                <w:rFonts w:ascii="Lucida Sans" w:eastAsia="Lucida Sans" w:hAnsi="Lucida Sans" w:cs="Lucida Sans"/>
              </w:rPr>
            </w:pPr>
            <w:r w:rsidRPr="00A30BEC">
              <w:rPr>
                <w:rFonts w:ascii="Lucida Sans" w:eastAsia="Lucida Sans" w:hAnsi="Lucida Sans" w:cs="Lucida Sans"/>
              </w:rPr>
              <w:t>Print name:</w:t>
            </w:r>
            <w:r w:rsidR="17AA0884" w:rsidRPr="00A30BEC">
              <w:rPr>
                <w:rFonts w:ascii="Lucida Sans" w:eastAsia="Lucida Sans" w:hAnsi="Lucida Sans" w:cs="Lucida Sans"/>
              </w:rPr>
              <w:t xml:space="preserve"> </w:t>
            </w:r>
            <w:r w:rsidR="00B014D5" w:rsidRPr="00A30BEC">
              <w:rPr>
                <w:rFonts w:ascii="Lucida Sans" w:eastAsia="Lucida Sans" w:hAnsi="Lucida Sans" w:cs="Lucida Sans"/>
              </w:rPr>
              <w:t>Amanda Adegoke</w:t>
            </w:r>
          </w:p>
          <w:p w14:paraId="0050850F" w14:textId="368D2CAC" w:rsidR="00E22DF1" w:rsidRPr="00A30BEC" w:rsidRDefault="00E22DF1" w:rsidP="23487913">
            <w:pPr>
              <w:spacing w:after="0" w:line="240" w:lineRule="auto"/>
              <w:rPr>
                <w:rFonts w:ascii="Lucida Sans" w:eastAsia="Lucida Sans" w:hAnsi="Lucida Sans" w:cs="Lucida Sans"/>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332935C" w:rsidR="00E22DF1" w:rsidRPr="00A30BEC" w:rsidRDefault="00F0231B" w:rsidP="23487913">
            <w:pPr>
              <w:spacing w:after="0" w:line="240" w:lineRule="auto"/>
              <w:rPr>
                <w:rFonts w:ascii="Lucida Sans" w:eastAsia="Lucida Sans" w:hAnsi="Lucida Sans" w:cs="Lucida Sans"/>
                <w:b/>
                <w:bCs/>
              </w:rPr>
            </w:pPr>
            <w:r w:rsidRPr="00A30BEC">
              <w:rPr>
                <w:rFonts w:ascii="Lucida Sans" w:eastAsia="Lucida Sans" w:hAnsi="Lucida Sans" w:cs="Lucida Sans"/>
              </w:rPr>
              <w:t>Date:</w:t>
            </w:r>
            <w:r w:rsidR="17AA0884" w:rsidRPr="00A30BEC">
              <w:rPr>
                <w:rFonts w:ascii="Lucida Sans" w:eastAsia="Lucida Sans" w:hAnsi="Lucida Sans" w:cs="Lucida Sans"/>
              </w:rPr>
              <w:t xml:space="preserve"> </w:t>
            </w:r>
            <w:r w:rsidR="007B1447">
              <w:rPr>
                <w:rFonts w:ascii="Lucida Sans" w:eastAsia="Lucida Sans" w:hAnsi="Lucida Sans" w:cs="Lucida Sans"/>
              </w:rPr>
              <w:t>22</w:t>
            </w:r>
            <w:r w:rsidR="00B014D5" w:rsidRPr="00A30BEC">
              <w:rPr>
                <w:rFonts w:ascii="Lucida Sans" w:eastAsia="Lucida Sans" w:hAnsi="Lucida Sans" w:cs="Lucida Sans"/>
              </w:rPr>
              <w:t>/</w:t>
            </w:r>
            <w:r w:rsidR="007B1447">
              <w:rPr>
                <w:rFonts w:ascii="Lucida Sans" w:eastAsia="Lucida Sans" w:hAnsi="Lucida Sans" w:cs="Lucida Sans"/>
              </w:rPr>
              <w:t>02</w:t>
            </w:r>
            <w:r w:rsidR="00B014D5" w:rsidRPr="00A30BEC">
              <w:rPr>
                <w:rFonts w:ascii="Lucida Sans" w:eastAsia="Lucida Sans" w:hAnsi="Lucida Sans" w:cs="Lucida Sans"/>
              </w:rPr>
              <w:t>/202</w:t>
            </w:r>
            <w:r w:rsidR="007B1447">
              <w:rPr>
                <w:rFonts w:ascii="Lucida Sans" w:eastAsia="Lucida Sans" w:hAnsi="Lucida Sans" w:cs="Lucida Sans"/>
              </w:rPr>
              <w:t>6</w:t>
            </w:r>
          </w:p>
        </w:tc>
        <w:tc>
          <w:tcPr>
            <w:tcW w:w="38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28BA834" w:rsidR="00E22DF1" w:rsidRPr="00A30BEC" w:rsidRDefault="00F0231B">
            <w:pPr>
              <w:spacing w:after="0" w:line="240" w:lineRule="auto"/>
            </w:pPr>
            <w:r w:rsidRPr="00A30BEC">
              <w:rPr>
                <w:rFonts w:ascii="Lucida Sans" w:eastAsia="Lucida Sans" w:hAnsi="Lucida Sans" w:cs="Lucida Sans"/>
              </w:rPr>
              <w:t>Print name:</w:t>
            </w:r>
            <w:r w:rsidR="2B92543D" w:rsidRPr="00A30BEC">
              <w:rPr>
                <w:rFonts w:ascii="Lucida Sans" w:eastAsia="Lucida Sans" w:hAnsi="Lucida Sans" w:cs="Lucida Sans"/>
              </w:rPr>
              <w:t xml:space="preserve"> </w:t>
            </w:r>
            <w:r w:rsidR="00B014D5" w:rsidRPr="00A30BEC">
              <w:rPr>
                <w:rFonts w:ascii="Lucida Sans" w:eastAsia="Lucida Sans" w:hAnsi="Lucida Sans" w:cs="Lucida Sans"/>
              </w:rPr>
              <w:t>Ezinne Uchechukwu</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349A429" w:rsidR="00E22DF1" w:rsidRPr="00A30BEC" w:rsidRDefault="00F0231B">
            <w:pPr>
              <w:spacing w:after="0" w:line="240" w:lineRule="auto"/>
            </w:pPr>
            <w:r w:rsidRPr="00A30BEC">
              <w:rPr>
                <w:rFonts w:ascii="Lucida Sans" w:eastAsia="Lucida Sans" w:hAnsi="Lucida Sans" w:cs="Lucida Sans"/>
              </w:rPr>
              <w:t>Date</w:t>
            </w:r>
            <w:r w:rsidR="2B92543D" w:rsidRPr="00A30BEC">
              <w:rPr>
                <w:rFonts w:ascii="Lucida Sans" w:eastAsia="Lucida Sans" w:hAnsi="Lucida Sans" w:cs="Lucida Sans"/>
              </w:rPr>
              <w:t xml:space="preserve">: </w:t>
            </w:r>
            <w:r w:rsidR="007B1447">
              <w:rPr>
                <w:rFonts w:ascii="Lucida Sans" w:eastAsia="Lucida Sans" w:hAnsi="Lucida Sans" w:cs="Lucida Sans"/>
              </w:rPr>
              <w:t>22</w:t>
            </w:r>
            <w:r w:rsidR="00B014D5" w:rsidRPr="00A30BEC">
              <w:rPr>
                <w:rFonts w:ascii="Lucida Sans" w:eastAsia="Lucida Sans" w:hAnsi="Lucida Sans" w:cs="Lucida Sans"/>
              </w:rPr>
              <w:t>/</w:t>
            </w:r>
            <w:r w:rsidR="007B1447">
              <w:rPr>
                <w:rFonts w:ascii="Lucida Sans" w:eastAsia="Lucida Sans" w:hAnsi="Lucida Sans" w:cs="Lucida Sans"/>
              </w:rPr>
              <w:t>02</w:t>
            </w:r>
            <w:r w:rsidR="00B014D5" w:rsidRPr="00A30BEC">
              <w:rPr>
                <w:rFonts w:ascii="Lucida Sans" w:eastAsia="Lucida Sans" w:hAnsi="Lucida Sans" w:cs="Lucida Sans"/>
              </w:rPr>
              <w:t>/</w:t>
            </w:r>
            <w:r w:rsidR="007B1447">
              <w:rPr>
                <w:rFonts w:ascii="Lucida Sans" w:eastAsia="Lucida Sans" w:hAnsi="Lucida Sans" w:cs="Lucida Sans"/>
              </w:rPr>
              <w:t>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190D62">
            <w:pPr>
              <w:numPr>
                <w:ilvl w:val="0"/>
                <w:numId w:val="2"/>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190D62">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190D62">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190D62">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190D62">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lastRenderedPageBreak/>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366"/>
    <w:multiLevelType w:val="hybridMultilevel"/>
    <w:tmpl w:val="A0963C70"/>
    <w:lvl w:ilvl="0" w:tplc="F5D8F11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F58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E14FF"/>
    <w:multiLevelType w:val="hybridMultilevel"/>
    <w:tmpl w:val="29EC8C24"/>
    <w:lvl w:ilvl="0" w:tplc="A95248A8">
      <w:start w:val="1"/>
      <w:numFmt w:val="bullet"/>
      <w:lvlText w:val=""/>
      <w:lvlJc w:val="left"/>
      <w:pPr>
        <w:ind w:left="720" w:hanging="360"/>
      </w:pPr>
      <w:rPr>
        <w:rFonts w:ascii="Symbol" w:hAnsi="Symbol" w:hint="default"/>
      </w:rPr>
    </w:lvl>
    <w:lvl w:ilvl="1" w:tplc="A2926DD4">
      <w:start w:val="1"/>
      <w:numFmt w:val="bullet"/>
      <w:lvlText w:val="o"/>
      <w:lvlJc w:val="left"/>
      <w:pPr>
        <w:ind w:left="1440" w:hanging="360"/>
      </w:pPr>
      <w:rPr>
        <w:rFonts w:ascii="Courier New" w:hAnsi="Courier New" w:hint="default"/>
      </w:rPr>
    </w:lvl>
    <w:lvl w:ilvl="2" w:tplc="DCC29BA4">
      <w:start w:val="1"/>
      <w:numFmt w:val="bullet"/>
      <w:lvlText w:val=""/>
      <w:lvlJc w:val="left"/>
      <w:pPr>
        <w:ind w:left="2160" w:hanging="360"/>
      </w:pPr>
      <w:rPr>
        <w:rFonts w:ascii="Wingdings" w:hAnsi="Wingdings" w:hint="default"/>
      </w:rPr>
    </w:lvl>
    <w:lvl w:ilvl="3" w:tplc="5B08B4A2">
      <w:start w:val="1"/>
      <w:numFmt w:val="bullet"/>
      <w:lvlText w:val=""/>
      <w:lvlJc w:val="left"/>
      <w:pPr>
        <w:ind w:left="2880" w:hanging="360"/>
      </w:pPr>
      <w:rPr>
        <w:rFonts w:ascii="Symbol" w:hAnsi="Symbol" w:hint="default"/>
      </w:rPr>
    </w:lvl>
    <w:lvl w:ilvl="4" w:tplc="23C226CE">
      <w:start w:val="1"/>
      <w:numFmt w:val="bullet"/>
      <w:lvlText w:val="o"/>
      <w:lvlJc w:val="left"/>
      <w:pPr>
        <w:ind w:left="3600" w:hanging="360"/>
      </w:pPr>
      <w:rPr>
        <w:rFonts w:ascii="Courier New" w:hAnsi="Courier New" w:hint="default"/>
      </w:rPr>
    </w:lvl>
    <w:lvl w:ilvl="5" w:tplc="2F3A244E">
      <w:start w:val="1"/>
      <w:numFmt w:val="bullet"/>
      <w:lvlText w:val=""/>
      <w:lvlJc w:val="left"/>
      <w:pPr>
        <w:ind w:left="4320" w:hanging="360"/>
      </w:pPr>
      <w:rPr>
        <w:rFonts w:ascii="Wingdings" w:hAnsi="Wingdings" w:hint="default"/>
      </w:rPr>
    </w:lvl>
    <w:lvl w:ilvl="6" w:tplc="130C077E">
      <w:start w:val="1"/>
      <w:numFmt w:val="bullet"/>
      <w:lvlText w:val=""/>
      <w:lvlJc w:val="left"/>
      <w:pPr>
        <w:ind w:left="5040" w:hanging="360"/>
      </w:pPr>
      <w:rPr>
        <w:rFonts w:ascii="Symbol" w:hAnsi="Symbol" w:hint="default"/>
      </w:rPr>
    </w:lvl>
    <w:lvl w:ilvl="7" w:tplc="E0662280">
      <w:start w:val="1"/>
      <w:numFmt w:val="bullet"/>
      <w:lvlText w:val="o"/>
      <w:lvlJc w:val="left"/>
      <w:pPr>
        <w:ind w:left="5760" w:hanging="360"/>
      </w:pPr>
      <w:rPr>
        <w:rFonts w:ascii="Courier New" w:hAnsi="Courier New" w:hint="default"/>
      </w:rPr>
    </w:lvl>
    <w:lvl w:ilvl="8" w:tplc="DC1EED50">
      <w:start w:val="1"/>
      <w:numFmt w:val="bullet"/>
      <w:lvlText w:val=""/>
      <w:lvlJc w:val="left"/>
      <w:pPr>
        <w:ind w:left="6480" w:hanging="360"/>
      </w:pPr>
      <w:rPr>
        <w:rFonts w:ascii="Wingdings" w:hAnsi="Wingdings" w:hint="default"/>
      </w:rPr>
    </w:lvl>
  </w:abstractNum>
  <w:abstractNum w:abstractNumId="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6979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641A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874185">
    <w:abstractNumId w:val="2"/>
  </w:num>
  <w:num w:numId="2" w16cid:durableId="578364131">
    <w:abstractNumId w:val="3"/>
  </w:num>
  <w:num w:numId="3" w16cid:durableId="169682340">
    <w:abstractNumId w:val="4"/>
  </w:num>
  <w:num w:numId="4" w16cid:durableId="630864389">
    <w:abstractNumId w:val="5"/>
  </w:num>
  <w:num w:numId="5" w16cid:durableId="2004043386">
    <w:abstractNumId w:val="8"/>
  </w:num>
  <w:num w:numId="6" w16cid:durableId="1149516429">
    <w:abstractNumId w:val="6"/>
  </w:num>
  <w:num w:numId="7" w16cid:durableId="639967246">
    <w:abstractNumId w:val="0"/>
  </w:num>
  <w:num w:numId="8" w16cid:durableId="1823890786">
    <w:abstractNumId w:val="1"/>
  </w:num>
  <w:num w:numId="9" w16cid:durableId="936251850">
    <w:abstractNumId w:val="9"/>
  </w:num>
  <w:num w:numId="10" w16cid:durableId="132581832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1DF5"/>
    <w:rsid w:val="00063332"/>
    <w:rsid w:val="00067BE4"/>
    <w:rsid w:val="000A18E4"/>
    <w:rsid w:val="000B455A"/>
    <w:rsid w:val="000B69CF"/>
    <w:rsid w:val="000F30D8"/>
    <w:rsid w:val="000F4CA4"/>
    <w:rsid w:val="000F6875"/>
    <w:rsid w:val="00161C6D"/>
    <w:rsid w:val="00167E2C"/>
    <w:rsid w:val="00176F50"/>
    <w:rsid w:val="00190D62"/>
    <w:rsid w:val="00195534"/>
    <w:rsid w:val="001B6120"/>
    <w:rsid w:val="001C5E7C"/>
    <w:rsid w:val="001D4A77"/>
    <w:rsid w:val="00210990"/>
    <w:rsid w:val="00211FCC"/>
    <w:rsid w:val="0021406F"/>
    <w:rsid w:val="00264F7C"/>
    <w:rsid w:val="002665C5"/>
    <w:rsid w:val="002707B0"/>
    <w:rsid w:val="002E15F4"/>
    <w:rsid w:val="002E2F14"/>
    <w:rsid w:val="002E7202"/>
    <w:rsid w:val="00314105"/>
    <w:rsid w:val="00344719"/>
    <w:rsid w:val="00351E11"/>
    <w:rsid w:val="00377FA1"/>
    <w:rsid w:val="00385219"/>
    <w:rsid w:val="00385EC3"/>
    <w:rsid w:val="00387500"/>
    <w:rsid w:val="003925E8"/>
    <w:rsid w:val="003A5419"/>
    <w:rsid w:val="003E014E"/>
    <w:rsid w:val="003E2701"/>
    <w:rsid w:val="00404214"/>
    <w:rsid w:val="0040B6D0"/>
    <w:rsid w:val="0041316A"/>
    <w:rsid w:val="00426DA6"/>
    <w:rsid w:val="0043428C"/>
    <w:rsid w:val="00436F99"/>
    <w:rsid w:val="00444076"/>
    <w:rsid w:val="0046187F"/>
    <w:rsid w:val="00492343"/>
    <w:rsid w:val="004B16B4"/>
    <w:rsid w:val="004C074B"/>
    <w:rsid w:val="004C1C5C"/>
    <w:rsid w:val="004D7BEE"/>
    <w:rsid w:val="004F68CE"/>
    <w:rsid w:val="00500B7E"/>
    <w:rsid w:val="00501E86"/>
    <w:rsid w:val="0051469D"/>
    <w:rsid w:val="005306E1"/>
    <w:rsid w:val="0053171C"/>
    <w:rsid w:val="005348CB"/>
    <w:rsid w:val="00541F10"/>
    <w:rsid w:val="005469D6"/>
    <w:rsid w:val="00557A64"/>
    <w:rsid w:val="005829E1"/>
    <w:rsid w:val="00594CCD"/>
    <w:rsid w:val="005B2935"/>
    <w:rsid w:val="005B2DF8"/>
    <w:rsid w:val="005B4187"/>
    <w:rsid w:val="005E3A69"/>
    <w:rsid w:val="0061038A"/>
    <w:rsid w:val="00610666"/>
    <w:rsid w:val="006236E7"/>
    <w:rsid w:val="0062405A"/>
    <w:rsid w:val="00650AFA"/>
    <w:rsid w:val="00653D5A"/>
    <w:rsid w:val="00657CCA"/>
    <w:rsid w:val="00661136"/>
    <w:rsid w:val="00666CB0"/>
    <w:rsid w:val="00696081"/>
    <w:rsid w:val="006B0DB3"/>
    <w:rsid w:val="006B65A7"/>
    <w:rsid w:val="006C77DC"/>
    <w:rsid w:val="006D1697"/>
    <w:rsid w:val="007262E5"/>
    <w:rsid w:val="00753DD2"/>
    <w:rsid w:val="00772F75"/>
    <w:rsid w:val="007958BD"/>
    <w:rsid w:val="007B1447"/>
    <w:rsid w:val="007E4FBF"/>
    <w:rsid w:val="007F1FB9"/>
    <w:rsid w:val="007F3B02"/>
    <w:rsid w:val="007F774C"/>
    <w:rsid w:val="008178D8"/>
    <w:rsid w:val="008348A8"/>
    <w:rsid w:val="00841FBB"/>
    <w:rsid w:val="00875818"/>
    <w:rsid w:val="0087E64B"/>
    <w:rsid w:val="008907E5"/>
    <w:rsid w:val="00890C8D"/>
    <w:rsid w:val="00893351"/>
    <w:rsid w:val="008C2CEA"/>
    <w:rsid w:val="008D136A"/>
    <w:rsid w:val="008E6C2B"/>
    <w:rsid w:val="00902547"/>
    <w:rsid w:val="00914216"/>
    <w:rsid w:val="00942434"/>
    <w:rsid w:val="0095235A"/>
    <w:rsid w:val="00955FAE"/>
    <w:rsid w:val="00962173"/>
    <w:rsid w:val="009638BE"/>
    <w:rsid w:val="0096474D"/>
    <w:rsid w:val="00986109"/>
    <w:rsid w:val="00994765"/>
    <w:rsid w:val="009D6CB8"/>
    <w:rsid w:val="009F076E"/>
    <w:rsid w:val="009F2C16"/>
    <w:rsid w:val="009F6C07"/>
    <w:rsid w:val="009F7F2F"/>
    <w:rsid w:val="00A15579"/>
    <w:rsid w:val="00A30BEC"/>
    <w:rsid w:val="00A448F1"/>
    <w:rsid w:val="00A542AC"/>
    <w:rsid w:val="00A54CC5"/>
    <w:rsid w:val="00A55529"/>
    <w:rsid w:val="00A622EB"/>
    <w:rsid w:val="00A80605"/>
    <w:rsid w:val="00A94645"/>
    <w:rsid w:val="00AA16E4"/>
    <w:rsid w:val="00AA4B9D"/>
    <w:rsid w:val="00AA59BC"/>
    <w:rsid w:val="00AB3163"/>
    <w:rsid w:val="00B014D5"/>
    <w:rsid w:val="00B304C8"/>
    <w:rsid w:val="00B533B4"/>
    <w:rsid w:val="00B60A3A"/>
    <w:rsid w:val="00B75A72"/>
    <w:rsid w:val="00B972D3"/>
    <w:rsid w:val="00BC6A28"/>
    <w:rsid w:val="00C02BD7"/>
    <w:rsid w:val="00C25D55"/>
    <w:rsid w:val="00C40841"/>
    <w:rsid w:val="00C5094E"/>
    <w:rsid w:val="00C519D3"/>
    <w:rsid w:val="00C85453"/>
    <w:rsid w:val="00C927AF"/>
    <w:rsid w:val="00CB198D"/>
    <w:rsid w:val="00CB7D3C"/>
    <w:rsid w:val="00CD7530"/>
    <w:rsid w:val="00D01AAF"/>
    <w:rsid w:val="00D03570"/>
    <w:rsid w:val="00D051E7"/>
    <w:rsid w:val="00D652DA"/>
    <w:rsid w:val="00D67091"/>
    <w:rsid w:val="00D67E2A"/>
    <w:rsid w:val="00D77535"/>
    <w:rsid w:val="00D8085C"/>
    <w:rsid w:val="00D85FEE"/>
    <w:rsid w:val="00D9214F"/>
    <w:rsid w:val="00D94B19"/>
    <w:rsid w:val="00DB08C1"/>
    <w:rsid w:val="00DC1A59"/>
    <w:rsid w:val="00E07ED5"/>
    <w:rsid w:val="00E17AFA"/>
    <w:rsid w:val="00E219B4"/>
    <w:rsid w:val="00E22DF1"/>
    <w:rsid w:val="00E30735"/>
    <w:rsid w:val="00E3632F"/>
    <w:rsid w:val="00E43A5E"/>
    <w:rsid w:val="00E4449E"/>
    <w:rsid w:val="00E812A7"/>
    <w:rsid w:val="00E858FF"/>
    <w:rsid w:val="00E9157C"/>
    <w:rsid w:val="00EBC5BE"/>
    <w:rsid w:val="00EE783F"/>
    <w:rsid w:val="00EF7679"/>
    <w:rsid w:val="00F0231B"/>
    <w:rsid w:val="00F11EC6"/>
    <w:rsid w:val="00F27F70"/>
    <w:rsid w:val="00F34C3D"/>
    <w:rsid w:val="00F3671D"/>
    <w:rsid w:val="00F36BB2"/>
    <w:rsid w:val="00F45FB9"/>
    <w:rsid w:val="00F50F75"/>
    <w:rsid w:val="00F7187A"/>
    <w:rsid w:val="00F74AF8"/>
    <w:rsid w:val="00F75124"/>
    <w:rsid w:val="00F85086"/>
    <w:rsid w:val="00F86DE4"/>
    <w:rsid w:val="00F96700"/>
    <w:rsid w:val="00F97376"/>
    <w:rsid w:val="00FA71C3"/>
    <w:rsid w:val="00FB4A15"/>
    <w:rsid w:val="00FB501B"/>
    <w:rsid w:val="00FC479B"/>
    <w:rsid w:val="00FD1B38"/>
    <w:rsid w:val="00FE13D5"/>
    <w:rsid w:val="00FF6B99"/>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9D6CB8"/>
    <w:rPr>
      <w:color w:val="954F72" w:themeColor="followedHyperlink"/>
      <w:u w:val="single"/>
    </w:rPr>
  </w:style>
  <w:style w:type="character" w:styleId="UnresolvedMention">
    <w:name w:val="Unresolved Mention"/>
    <w:basedOn w:val="DefaultParagraphFont"/>
    <w:uiPriority w:val="99"/>
    <w:semiHidden/>
    <w:unhideWhenUsed/>
    <w:rsid w:val="00D94B19"/>
    <w:rPr>
      <w:color w:val="605E5C"/>
      <w:shd w:val="clear" w:color="auto" w:fill="E1DFDD"/>
    </w:rPr>
  </w:style>
  <w:style w:type="paragraph" w:customStyle="1" w:styleId="p1">
    <w:name w:val="p1"/>
    <w:basedOn w:val="Normal"/>
    <w:rsid w:val="00657CCA"/>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DefaultParagraphFont"/>
    <w:rsid w:val="00657CCA"/>
  </w:style>
  <w:style w:type="character" w:customStyle="1" w:styleId="s2">
    <w:name w:val="s2"/>
    <w:basedOn w:val="DefaultParagraphFont"/>
    <w:rsid w:val="00657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7952">
      <w:bodyDiv w:val="1"/>
      <w:marLeft w:val="0"/>
      <w:marRight w:val="0"/>
      <w:marTop w:val="0"/>
      <w:marBottom w:val="0"/>
      <w:divBdr>
        <w:top w:val="none" w:sz="0" w:space="0" w:color="auto"/>
        <w:left w:val="none" w:sz="0" w:space="0" w:color="auto"/>
        <w:bottom w:val="none" w:sz="0" w:space="0" w:color="auto"/>
        <w:right w:val="none" w:sz="0" w:space="0" w:color="auto"/>
      </w:divBdr>
    </w:div>
    <w:div w:id="451099152">
      <w:bodyDiv w:val="1"/>
      <w:marLeft w:val="0"/>
      <w:marRight w:val="0"/>
      <w:marTop w:val="0"/>
      <w:marBottom w:val="0"/>
      <w:divBdr>
        <w:top w:val="none" w:sz="0" w:space="0" w:color="auto"/>
        <w:left w:val="none" w:sz="0" w:space="0" w:color="auto"/>
        <w:bottom w:val="none" w:sz="0" w:space="0" w:color="auto"/>
        <w:right w:val="none" w:sz="0" w:space="0" w:color="auto"/>
      </w:divBdr>
    </w:div>
    <w:div w:id="773131937">
      <w:bodyDiv w:val="1"/>
      <w:marLeft w:val="0"/>
      <w:marRight w:val="0"/>
      <w:marTop w:val="0"/>
      <w:marBottom w:val="0"/>
      <w:divBdr>
        <w:top w:val="none" w:sz="0" w:space="0" w:color="auto"/>
        <w:left w:val="none" w:sz="0" w:space="0" w:color="auto"/>
        <w:bottom w:val="none" w:sz="0" w:space="0" w:color="auto"/>
        <w:right w:val="none" w:sz="0" w:space="0" w:color="auto"/>
      </w:divBdr>
    </w:div>
    <w:div w:id="1060330071">
      <w:bodyDiv w:val="1"/>
      <w:marLeft w:val="0"/>
      <w:marRight w:val="0"/>
      <w:marTop w:val="0"/>
      <w:marBottom w:val="0"/>
      <w:divBdr>
        <w:top w:val="none" w:sz="0" w:space="0" w:color="auto"/>
        <w:left w:val="none" w:sz="0" w:space="0" w:color="auto"/>
        <w:bottom w:val="none" w:sz="0" w:space="0" w:color="auto"/>
        <w:right w:val="none" w:sz="0" w:space="0" w:color="auto"/>
      </w:divBdr>
    </w:div>
    <w:div w:id="1456294772">
      <w:bodyDiv w:val="1"/>
      <w:marLeft w:val="0"/>
      <w:marRight w:val="0"/>
      <w:marTop w:val="0"/>
      <w:marBottom w:val="0"/>
      <w:divBdr>
        <w:top w:val="none" w:sz="0" w:space="0" w:color="auto"/>
        <w:left w:val="none" w:sz="0" w:space="0" w:color="auto"/>
        <w:bottom w:val="none" w:sz="0" w:space="0" w:color="auto"/>
        <w:right w:val="none" w:sz="0" w:space="0" w:color="auto"/>
      </w:divBdr>
    </w:div>
    <w:div w:id="170375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tonac.sharepoint.com/:u:/r/teams/SUSU-groups/SitePages/Box-Office-Support.aspx?csf=1&amp;web=1&amp;share=EWOeKZh0Y39HjoPmmT_nU_EBLlUqG-eesXiRuh3anRvmBw&amp;e=ABK12J" TargetMode="External"/><Relationship Id="rId13" Type="http://schemas.openxmlformats.org/officeDocument/2006/relationships/hyperlink" Target="https://sotonac.sharepoint.com/:u:/t/SUSU-groups/ETQYAEQMgUBKn5Ld3gWDiQYBWAUVLLmanzNL32sDnQGbjQ?e=OWxhyb" TargetMode="External"/><Relationship Id="rId18" Type="http://schemas.openxmlformats.org/officeDocument/2006/relationships/hyperlink" Target="mailto:studenthub@soton.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mailto:legalservices@soton.ac.uk"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4" Type="http://schemas.openxmlformats.org/officeDocument/2006/relationships/hyperlink" Target="https://www.susu.org/groups/admin/howto/protectionaccident" TargetMode="External"/><Relationship Id="rId5" Type="http://schemas.openxmlformats.org/officeDocument/2006/relationships/styles" Target="styles.xml"/><Relationship Id="rId15" Type="http://schemas.openxmlformats.org/officeDocument/2006/relationships/hyperlink" Target="https://www.accessable.co.uk/" TargetMode="External"/><Relationship Id="rId23" Type="http://schemas.openxmlformats.org/officeDocument/2006/relationships/hyperlink" Target="https://www.susu.org/downloads/SUSU-Expect-Respect-Policy.pdf" TargetMode="External"/><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sotonac.sharepoint.com/:u:/r/teams/SUSU-groups/SitePages/SUSU-Tech.aspx?csf=1&amp;web=1&amp;share=EXUkYZA-8wNNjnDIOYv1mnsBgjNtkyKP0lBgLE0LUx9Z0A&amp;e=o7IRgx"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22</Pages>
  <Words>2977</Words>
  <Characters>15760</Characters>
  <Application>Microsoft Office Word</Application>
  <DocSecurity>0</DocSecurity>
  <Lines>1191</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Amanda Adegoke (aaa2g24)</cp:lastModifiedBy>
  <cp:revision>167</cp:revision>
  <dcterms:created xsi:type="dcterms:W3CDTF">2023-05-31T20:15:00Z</dcterms:created>
  <dcterms:modified xsi:type="dcterms:W3CDTF">2026-01-27T03:53:00Z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