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72D6925" w:rsidR="00A156C3" w:rsidRPr="00321A91" w:rsidRDefault="00D233E0" w:rsidP="00FF358C">
            <w:pPr>
              <w:pStyle w:val="ListParagraph"/>
              <w:ind w:left="170"/>
              <w:rPr>
                <w:rFonts w:ascii="Verdana" w:eastAsia="Times New Roman" w:hAnsi="Verdana" w:cs="Times New Roman"/>
                <w:b/>
                <w:color w:val="FF0000"/>
                <w:lang w:eastAsia="en-GB"/>
              </w:rPr>
            </w:pPr>
            <w:r>
              <w:rPr>
                <w:rFonts w:ascii="Verdana" w:eastAsia="Times New Roman" w:hAnsi="Verdana" w:cs="Times New Roman"/>
                <w:b/>
                <w:color w:val="FF0000"/>
                <w:lang w:eastAsia="en-GB"/>
              </w:rPr>
              <w:t>Comedy Society</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7B2F100" w:rsidR="00A156C3" w:rsidRPr="006762D2" w:rsidRDefault="00845D3D"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16</w:t>
            </w:r>
            <w:r w:rsidRPr="00845D3D">
              <w:rPr>
                <w:rFonts w:ascii="Verdana" w:eastAsia="Times New Roman" w:hAnsi="Verdana" w:cs="Times New Roman"/>
                <w:vertAlign w:val="superscript"/>
                <w:lang w:eastAsia="en-GB"/>
              </w:rPr>
              <w:t>th</w:t>
            </w:r>
            <w:r>
              <w:rPr>
                <w:rFonts w:ascii="Verdana" w:eastAsia="Times New Roman" w:hAnsi="Verdana" w:cs="Times New Roman"/>
                <w:lang w:eastAsia="en-GB"/>
              </w:rPr>
              <w:t xml:space="preserve"> of April 2021</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75931DF4" w14:textId="77777777" w:rsidR="00D233E0" w:rsidRDefault="00D66DDD"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Rose Pink</w:t>
            </w:r>
          </w:p>
          <w:p w14:paraId="21003453" w14:textId="77777777" w:rsidR="00D66DDD" w:rsidRDefault="00D66DDD"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Website &amp; Publication Officer</w:t>
            </w:r>
          </w:p>
          <w:p w14:paraId="3C5F0402" w14:textId="28F7F840" w:rsidR="00D66DDD" w:rsidRPr="006762D2" w:rsidRDefault="00D66DDD"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Health &amp; Safety Officer</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w:t>
            </w:r>
            <w:proofErr w:type="gramStart"/>
            <w:r w:rsidR="00BB3642" w:rsidRPr="00BB3642">
              <w:rPr>
                <w:rFonts w:ascii="Verdana" w:eastAsia="Times New Roman" w:hAnsi="Verdana" w:cs="Times New Roman"/>
                <w:b/>
                <w:i/>
                <w:lang w:eastAsia="en-GB"/>
              </w:rPr>
              <w:t>Name,  Role</w:t>
            </w:r>
            <w:proofErr w:type="gramEnd"/>
            <w:r w:rsidR="00BB3642" w:rsidRPr="00BB3642">
              <w:rPr>
                <w:rFonts w:ascii="Verdana" w:eastAsia="Times New Roman" w:hAnsi="Verdana" w:cs="Times New Roman"/>
                <w:b/>
                <w:i/>
                <w:lang w:eastAsia="en-GB"/>
              </w:rPr>
              <w:t xml:space="preserve"> and position to qualify sign off of document </w:t>
            </w:r>
            <w:proofErr w:type="spellStart"/>
            <w:r w:rsidR="00BB3642" w:rsidRPr="00BB3642">
              <w:rPr>
                <w:rFonts w:ascii="Verdana" w:eastAsia="Times New Roman" w:hAnsi="Verdana" w:cs="Times New Roman"/>
                <w:b/>
                <w:i/>
                <w:lang w:eastAsia="en-GB"/>
              </w:rPr>
              <w:t>i.e</w:t>
            </w:r>
            <w:proofErr w:type="spellEnd"/>
            <w:r w:rsidR="00BB3642" w:rsidRPr="00BB3642">
              <w:rPr>
                <w:rFonts w:ascii="Verdana" w:eastAsia="Times New Roman" w:hAnsi="Verdana" w:cs="Times New Roman"/>
                <w:b/>
                <w:i/>
                <w:lang w:eastAsia="en-GB"/>
              </w:rPr>
              <w:t xml:space="preserve"> Coach)</w:t>
            </w:r>
          </w:p>
        </w:tc>
        <w:tc>
          <w:tcPr>
            <w:tcW w:w="1051" w:type="pct"/>
            <w:gridSpan w:val="2"/>
            <w:shd w:val="clear" w:color="auto" w:fill="auto"/>
          </w:tcPr>
          <w:p w14:paraId="1823C32F" w14:textId="77777777" w:rsidR="00845D3D" w:rsidRDefault="00845D3D" w:rsidP="00D5198C">
            <w:pPr>
              <w:pStyle w:val="ListParagraph"/>
              <w:ind w:left="170"/>
              <w:rPr>
                <w:rFonts w:ascii="Verdana" w:eastAsia="Times New Roman" w:hAnsi="Verdana" w:cs="Times New Roman"/>
                <w:lang w:eastAsia="en-GB"/>
              </w:rPr>
            </w:pPr>
            <w:r>
              <w:rPr>
                <w:rFonts w:ascii="Verdana" w:eastAsia="Times New Roman" w:hAnsi="Verdana" w:cs="Times New Roman"/>
                <w:lang w:eastAsia="en-GB"/>
              </w:rPr>
              <w:t>R</w:t>
            </w:r>
            <w:r w:rsidR="00D5198C">
              <w:rPr>
                <w:rFonts w:ascii="Verdana" w:eastAsia="Times New Roman" w:hAnsi="Verdana" w:cs="Times New Roman"/>
                <w:lang w:eastAsia="en-GB"/>
              </w:rPr>
              <w:t>ae Soyode</w:t>
            </w:r>
          </w:p>
          <w:p w14:paraId="3C5F0404" w14:textId="0F8CE552" w:rsidR="00D5198C" w:rsidRPr="00D5198C" w:rsidRDefault="00D5198C" w:rsidP="00D5198C">
            <w:pPr>
              <w:pStyle w:val="ListParagraph"/>
              <w:ind w:left="170"/>
              <w:rPr>
                <w:rFonts w:ascii="Verdana" w:eastAsia="Times New Roman" w:hAnsi="Verdana" w:cs="Times New Roman"/>
                <w:lang w:eastAsia="en-GB"/>
              </w:rPr>
            </w:pPr>
            <w:r>
              <w:rPr>
                <w:rFonts w:ascii="Verdana" w:eastAsia="Times New Roman" w:hAnsi="Verdana" w:cs="Times New Roman"/>
                <w:lang w:eastAsia="en-GB"/>
              </w:rPr>
              <w:t>President of Southampton Comedy Society</w:t>
            </w: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49B104FD" w14:textId="3DCE7F5C" w:rsidR="00EB5320" w:rsidRDefault="00D66DDD" w:rsidP="00845D3D">
            <w:pPr>
              <w:pStyle w:val="ListParagraph"/>
              <w:ind w:left="170"/>
              <w:rPr>
                <w:rFonts w:ascii="Verdana" w:eastAsia="Times New Roman" w:hAnsi="Verdana" w:cs="Times New Roman"/>
                <w:b/>
                <w:i/>
                <w:lang w:eastAsia="en-GB"/>
              </w:rPr>
            </w:pPr>
            <w:r w:rsidRPr="00845D3D">
              <w:rPr>
                <w:rFonts w:ascii="Verdana" w:eastAsia="Times New Roman" w:hAnsi="Verdana" w:cs="Times New Roman"/>
                <w:b/>
                <w:i/>
                <w:lang w:eastAsia="en-GB"/>
              </w:rPr>
              <w:t>R</w:t>
            </w:r>
            <w:r w:rsidR="00D5198C">
              <w:rPr>
                <w:rFonts w:ascii="Verdana" w:eastAsia="Times New Roman" w:hAnsi="Verdana" w:cs="Times New Roman"/>
                <w:b/>
                <w:i/>
                <w:lang w:eastAsia="en-GB"/>
              </w:rPr>
              <w:t>S</w:t>
            </w:r>
          </w:p>
          <w:p w14:paraId="3C5F040A" w14:textId="1D330770" w:rsidR="00845D3D" w:rsidRPr="00845D3D" w:rsidRDefault="00845D3D" w:rsidP="00845D3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w:t>
      </w:r>
      <w:proofErr w:type="gramStart"/>
      <w:r w:rsidRPr="00A751C7">
        <w:rPr>
          <w:rFonts w:ascii="Arial" w:hAnsi="Arial" w:cs="Arial"/>
          <w:sz w:val="28"/>
          <w:szCs w:val="28"/>
        </w:rPr>
        <w:t>severe</w:t>
      </w:r>
      <w:proofErr w:type="gramEnd"/>
      <w:r w:rsidRPr="00A751C7">
        <w:rPr>
          <w:rFonts w:ascii="Arial" w:hAnsi="Arial" w:cs="Arial"/>
          <w:sz w:val="28"/>
          <w:szCs w:val="28"/>
        </w:rPr>
        <w:t> or fatal. Please see below for a checklist guidance to help Clubs, </w:t>
      </w:r>
      <w:proofErr w:type="gramStart"/>
      <w:r w:rsidRPr="00A751C7">
        <w:rPr>
          <w:rFonts w:ascii="Arial" w:hAnsi="Arial" w:cs="Arial"/>
          <w:sz w:val="28"/>
          <w:szCs w:val="28"/>
        </w:rPr>
        <w:t>Societies</w:t>
      </w:r>
      <w:proofErr w:type="gramEnd"/>
      <w:r w:rsidRPr="00A751C7">
        <w:rPr>
          <w:rFonts w:ascii="Arial" w:hAnsi="Arial" w:cs="Arial"/>
          <w:sz w:val="28"/>
          <w:szCs w:val="28"/>
        </w:rPr>
        <w:t>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D233E0">
        <w:rPr>
          <w:rFonts w:ascii="MS Gothic" w:eastAsia="MS Gothic" w:hAnsi="MS Gothic" w:cs="Arial" w:hint="eastAsia"/>
          <w:sz w:val="28"/>
          <w:szCs w:val="28"/>
          <w:highlight w:val="green"/>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D233E0">
        <w:rPr>
          <w:rFonts w:ascii="MS Gothic" w:eastAsia="MS Gothic" w:hAnsi="MS Gothic" w:cs="Arial" w:hint="eastAsia"/>
          <w:sz w:val="28"/>
          <w:szCs w:val="28"/>
          <w:highlight w:val="green"/>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D233E0">
        <w:rPr>
          <w:rFonts w:ascii="MS Gothic" w:eastAsia="MS Gothic" w:hAnsi="MS Gothic" w:cs="Arial" w:hint="eastAsia"/>
          <w:sz w:val="28"/>
          <w:szCs w:val="28"/>
          <w:highlight w:val="green"/>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D233E0">
        <w:rPr>
          <w:rFonts w:ascii="MS Gothic" w:eastAsia="MS Gothic" w:hAnsi="MS Gothic" w:cs="Arial" w:hint="eastAsia"/>
          <w:sz w:val="28"/>
          <w:szCs w:val="28"/>
          <w:highlight w:val="green"/>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w:t>
      </w:r>
      <w:proofErr w:type="gramStart"/>
      <w:r w:rsidRPr="00A751C7">
        <w:rPr>
          <w:rFonts w:ascii="Times New Roman" w:hAnsi="Times New Roman" w:cs="Times New Roman"/>
          <w:i/>
          <w:iCs/>
          <w:sz w:val="28"/>
          <w:szCs w:val="28"/>
        </w:rPr>
        <w:t>has to</w:t>
      </w:r>
      <w:proofErr w:type="gramEnd"/>
      <w:r w:rsidRPr="00A751C7">
        <w:rPr>
          <w:rFonts w:ascii="Times New Roman" w:hAnsi="Times New Roman" w:cs="Times New Roman"/>
          <w:i/>
          <w:iCs/>
          <w:sz w:val="28"/>
          <w:szCs w:val="28"/>
        </w:rPr>
        <w:t>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D233E0">
        <w:rPr>
          <w:rFonts w:ascii="MS Gothic" w:eastAsia="MS Gothic" w:hAnsi="MS Gothic" w:cs="Arial" w:hint="eastAsia"/>
          <w:sz w:val="28"/>
          <w:szCs w:val="28"/>
          <w:highlight w:val="green"/>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845D3D">
        <w:rPr>
          <w:rFonts w:ascii="MS Gothic" w:eastAsia="MS Gothic" w:hAnsi="MS Gothic" w:cs="Arial" w:hint="eastAsia"/>
          <w:sz w:val="28"/>
          <w:szCs w:val="28"/>
          <w:highlight w:val="green"/>
        </w:rPr>
        <w:lastRenderedPageBreak/>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3A487E">
        <w:rPr>
          <w:rFonts w:ascii="MS Gothic" w:eastAsia="MS Gothic" w:hAnsi="MS Gothic" w:cs="Arial" w:hint="eastAsia"/>
          <w:sz w:val="28"/>
          <w:szCs w:val="28"/>
          <w:highlight w:val="green"/>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3A487E">
        <w:rPr>
          <w:rFonts w:ascii="MS Gothic" w:eastAsia="MS Gothic" w:hAnsi="MS Gothic" w:cs="Arial" w:hint="eastAsia"/>
          <w:sz w:val="28"/>
          <w:szCs w:val="28"/>
          <w:highlight w:val="green"/>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w:t>
      </w:r>
      <w:proofErr w:type="gramStart"/>
      <w:r w:rsidRPr="00A751C7">
        <w:rPr>
          <w:rFonts w:ascii="Arial" w:hAnsi="Arial" w:cs="Arial"/>
          <w:sz w:val="28"/>
          <w:szCs w:val="28"/>
        </w:rPr>
        <w:t>virus;</w:t>
      </w:r>
      <w:proofErr w:type="gramEnd"/>
      <w:r w:rsidRPr="00A751C7">
        <w:rPr>
          <w:rFonts w:ascii="Arial" w:hAnsi="Arial" w:cs="Arial"/>
          <w:sz w:val="28"/>
          <w:szCs w:val="28"/>
        </w:rPr>
        <w:t xml:space="preserve">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129"/>
        <w:gridCol w:w="1134"/>
        <w:gridCol w:w="2602"/>
        <w:gridCol w:w="726"/>
        <w:gridCol w:w="470"/>
        <w:gridCol w:w="611"/>
        <w:gridCol w:w="3354"/>
        <w:gridCol w:w="589"/>
        <w:gridCol w:w="467"/>
        <w:gridCol w:w="620"/>
        <w:gridCol w:w="3955"/>
      </w:tblGrid>
      <w:tr w:rsidR="00A751C7" w14:paraId="3C5F041F" w14:textId="77777777" w:rsidTr="00EA069F">
        <w:trPr>
          <w:tblHeader/>
        </w:trPr>
        <w:tc>
          <w:tcPr>
            <w:tcW w:w="361"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lastRenderedPageBreak/>
              <w:t>Hazard</w:t>
            </w:r>
          </w:p>
        </w:tc>
        <w:tc>
          <w:tcPr>
            <w:tcW w:w="362"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EA069F">
        <w:trPr>
          <w:cantSplit/>
          <w:trHeight w:val="1510"/>
          <w:tblHeader/>
        </w:trPr>
        <w:tc>
          <w:tcPr>
            <w:tcW w:w="361" w:type="pct"/>
            <w:vMerge/>
            <w:shd w:val="clear" w:color="auto" w:fill="F2F2F2" w:themeFill="background1" w:themeFillShade="F2"/>
          </w:tcPr>
          <w:p w14:paraId="3C5F0420" w14:textId="77777777" w:rsidR="00CE1AAA" w:rsidRDefault="00CE1AAA"/>
        </w:tc>
        <w:tc>
          <w:tcPr>
            <w:tcW w:w="362" w:type="pct"/>
            <w:vMerge/>
            <w:shd w:val="clear" w:color="auto" w:fill="F2F2F2" w:themeFill="background1" w:themeFillShade="F2"/>
          </w:tcPr>
          <w:p w14:paraId="3C5F0421" w14:textId="77777777" w:rsidR="00CE1AAA" w:rsidRDefault="00CE1AAA"/>
        </w:tc>
        <w:tc>
          <w:tcPr>
            <w:tcW w:w="83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EA069F">
        <w:trPr>
          <w:cantSplit/>
          <w:trHeight w:val="1296"/>
        </w:trPr>
        <w:tc>
          <w:tcPr>
            <w:tcW w:w="361" w:type="pct"/>
            <w:shd w:val="clear" w:color="auto" w:fill="FFFFFF" w:themeFill="background1"/>
          </w:tcPr>
          <w:p w14:paraId="4537618B" w14:textId="77777777" w:rsidR="00CE1AAA" w:rsidRDefault="00CE1AAA"/>
          <w:p w14:paraId="3C5F042C" w14:textId="47429891" w:rsidR="006762D2" w:rsidRDefault="00661BEB">
            <w:r>
              <w:t>Covid-19</w:t>
            </w:r>
          </w:p>
        </w:tc>
        <w:tc>
          <w:tcPr>
            <w:tcW w:w="362"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3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7A939C3B" w:rsidR="00CE1AAA" w:rsidRPr="00957A37" w:rsidRDefault="0083142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4AF062E5" w:rsidR="00CE1AAA" w:rsidRPr="00957A37" w:rsidRDefault="00831421"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4E09A838" w14:textId="6BD9B637" w:rsidR="005D6322" w:rsidRDefault="008E63A0" w:rsidP="008E63A0">
            <w:pPr>
              <w:pStyle w:val="ListParagraph"/>
              <w:numPr>
                <w:ilvl w:val="0"/>
                <w:numId w:val="30"/>
              </w:numPr>
              <w:textAlignment w:val="baseline"/>
            </w:pPr>
            <w:r>
              <w:t xml:space="preserve">Personal protective equipment (PPE) if </w:t>
            </w:r>
            <w:r w:rsidR="00425E77">
              <w:t>necessary,</w:t>
            </w:r>
            <w:r>
              <w:t xml:space="preserve"> including gloves i</w:t>
            </w:r>
            <w:r w:rsidR="00425E77">
              <w:t>n</w:t>
            </w:r>
            <w:r>
              <w:t xml:space="preserve"> severe circumstance</w:t>
            </w:r>
          </w:p>
          <w:p w14:paraId="003D27CE" w14:textId="77777777" w:rsidR="00425E77" w:rsidRDefault="008E63A0" w:rsidP="008E63A0">
            <w:pPr>
              <w:pStyle w:val="ListParagraph"/>
              <w:numPr>
                <w:ilvl w:val="0"/>
                <w:numId w:val="30"/>
              </w:numPr>
              <w:textAlignment w:val="baseline"/>
            </w:pPr>
            <w:r>
              <w:t xml:space="preserve">Remain informed on </w:t>
            </w:r>
            <w:r w:rsidR="00084B42">
              <w:t>COVID-19 diagnosis amongst members</w:t>
            </w:r>
          </w:p>
          <w:p w14:paraId="3C5F0436" w14:textId="452CB7C4" w:rsidR="008E63A0" w:rsidRDefault="00425E77" w:rsidP="008E63A0">
            <w:pPr>
              <w:pStyle w:val="ListParagraph"/>
              <w:numPr>
                <w:ilvl w:val="0"/>
                <w:numId w:val="30"/>
              </w:numPr>
              <w:textAlignment w:val="baseline"/>
            </w:pPr>
            <w:r>
              <w:t>R</w:t>
            </w:r>
            <w:r w:rsidR="005937CD">
              <w:t>eiterate government guidance on not attending if known</w:t>
            </w:r>
            <w:r>
              <w:t xml:space="preserve"> diagnosis</w:t>
            </w:r>
          </w:p>
        </w:tc>
      </w:tr>
      <w:tr w:rsidR="00A751C7" w14:paraId="6D60F319" w14:textId="77777777" w:rsidTr="00EA069F">
        <w:trPr>
          <w:cantSplit/>
          <w:trHeight w:val="1296"/>
        </w:trPr>
        <w:tc>
          <w:tcPr>
            <w:tcW w:w="361"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62"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w:t>
            </w:r>
            <w:r w:rsidR="00661BEB" w:rsidRPr="00EA069F">
              <w:rPr>
                <w:sz w:val="18"/>
                <w:szCs w:val="18"/>
              </w:rPr>
              <w:t>g</w:t>
            </w:r>
          </w:p>
        </w:tc>
        <w:tc>
          <w:tcPr>
            <w:tcW w:w="83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6A7B8B13" w:rsidR="00B22241" w:rsidRPr="005A607F" w:rsidRDefault="0083142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02FA91F9"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 xml:space="preserve">gap </w:t>
            </w:r>
            <w:r w:rsidR="009C488F">
              <w:rPr>
                <w:rFonts w:ascii="Calibri" w:hAnsi="Calibri" w:cs="Arial"/>
              </w:rPr>
              <w:t>outlined</w:t>
            </w:r>
            <w:r w:rsidR="00661BEB" w:rsidRPr="005C0FAF">
              <w:rPr>
                <w:rFonts w:ascii="Calibri" w:hAnsi="Calibri" w:cs="Arial"/>
              </w:rPr>
              <w:t xml:space="preserve"> by the Public Health Agency </w:t>
            </w:r>
            <w:r w:rsidR="009C488F">
              <w:rPr>
                <w:rFonts w:ascii="Calibri" w:hAnsi="Calibri" w:cs="Arial"/>
              </w:rPr>
              <w:t>and government guidelines</w:t>
            </w:r>
          </w:p>
          <w:p w14:paraId="60D177F7" w14:textId="77777777" w:rsidR="00661BEB" w:rsidRPr="00661BEB" w:rsidRDefault="00A90ECC"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A90ECC"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EA069F">
        <w:trPr>
          <w:cantSplit/>
          <w:trHeight w:val="1296"/>
        </w:trPr>
        <w:tc>
          <w:tcPr>
            <w:tcW w:w="361"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62"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w:t>
            </w:r>
            <w:r w:rsidR="00661BEB" w:rsidRPr="00EA069F">
              <w:rPr>
                <w:rFonts w:ascii="Calibri" w:eastAsia="Times New Roman" w:hAnsi="Calibri" w:cs="Times New Roman"/>
                <w:color w:val="000000"/>
                <w:sz w:val="18"/>
                <w:szCs w:val="18"/>
                <w:lang w:eastAsia="en-GB"/>
              </w:rPr>
              <w:t>g</w:t>
            </w:r>
            <w:r w:rsidR="00661BEB">
              <w:rPr>
                <w:rFonts w:ascii="Calibri" w:eastAsia="Times New Roman" w:hAnsi="Calibri" w:cs="Times New Roman"/>
                <w:color w:val="000000"/>
                <w:lang w:eastAsia="en-GB"/>
              </w:rPr>
              <w:t xml:space="preserve"> – Where people are unable to keep required distance</w:t>
            </w:r>
          </w:p>
        </w:tc>
        <w:tc>
          <w:tcPr>
            <w:tcW w:w="83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068F7BEA" w:rsidR="00486BA2" w:rsidRPr="005A607F" w:rsidRDefault="00D233E0" w:rsidP="00CE1AAA">
            <w:pPr>
              <w:rPr>
                <w:rFonts w:ascii="Lucida Sans" w:hAnsi="Lucida Sans"/>
                <w:b/>
              </w:rPr>
            </w:pPr>
            <w:r>
              <w:rPr>
                <w:rFonts w:ascii="Lucida Sans" w:hAnsi="Lucida Sans"/>
                <w:b/>
              </w:rPr>
              <w:t>2</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D7AF006" w:rsidR="00486BA2" w:rsidRPr="005A607F" w:rsidRDefault="00B22241" w:rsidP="00CE1AAA">
            <w:pPr>
              <w:rPr>
                <w:rFonts w:ascii="Lucida Sans" w:hAnsi="Lucida Sans"/>
                <w:b/>
              </w:rPr>
            </w:pPr>
            <w:r>
              <w:rPr>
                <w:rFonts w:ascii="Lucida Sans" w:hAnsi="Lucida Sans"/>
                <w:b/>
              </w:rPr>
              <w:t>1</w:t>
            </w:r>
            <w:r w:rsidR="00283D7E">
              <w:rPr>
                <w:rFonts w:ascii="Lucida Sans" w:hAnsi="Lucida Sans"/>
                <w:b/>
              </w:rPr>
              <w:t>0</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34C2E9FB" w:rsidR="00661BEB" w:rsidRDefault="00661BEB" w:rsidP="00661BEB">
            <w:pPr>
              <w:rPr>
                <w:rFonts w:ascii="Calibri" w:eastAsia="Times New Roman" w:hAnsi="Calibri" w:cs="Times New Roman"/>
                <w:color w:val="000000"/>
                <w:sz w:val="20"/>
                <w:szCs w:val="20"/>
                <w:shd w:val="clear" w:color="auto" w:fill="FFFFFF"/>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3497089E" w14:textId="21326559" w:rsidR="00D233E0" w:rsidRDefault="00D233E0" w:rsidP="00661BEB">
            <w:pPr>
              <w:rPr>
                <w:rFonts w:ascii="Calibri" w:eastAsia="Times New Roman" w:hAnsi="Calibri" w:cs="Times New Roman"/>
                <w:color w:val="000000"/>
                <w:sz w:val="20"/>
                <w:szCs w:val="20"/>
                <w:shd w:val="clear" w:color="auto" w:fill="FFFFFF"/>
              </w:rPr>
            </w:pPr>
          </w:p>
          <w:p w14:paraId="2566D9E8" w14:textId="3ADA3A04" w:rsidR="00D233E0" w:rsidRPr="00D233E0" w:rsidRDefault="00D233E0" w:rsidP="00661BEB">
            <w:pPr>
              <w:rPr>
                <w:rFonts w:ascii="Times" w:eastAsia="Times New Roman" w:hAnsi="Times" w:cs="Times New Roman"/>
                <w:b/>
                <w:bCs/>
                <w:sz w:val="20"/>
                <w:szCs w:val="20"/>
              </w:rPr>
            </w:pPr>
            <w:r w:rsidRPr="00D233E0">
              <w:rPr>
                <w:rFonts w:ascii="Calibri" w:eastAsia="Times New Roman" w:hAnsi="Calibri" w:cs="Times New Roman"/>
                <w:b/>
                <w:bCs/>
                <w:color w:val="000000"/>
                <w:sz w:val="20"/>
                <w:szCs w:val="20"/>
                <w:shd w:val="clear" w:color="auto" w:fill="FFFFFF"/>
              </w:rPr>
              <w:t>Comedy will split up each workshop session to reduce the number of people in proximity.</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6BD96B55" w:rsidR="00B22241" w:rsidRPr="005A607F" w:rsidRDefault="00283D7E" w:rsidP="00CE1AAA">
            <w:pPr>
              <w:rPr>
                <w:rFonts w:ascii="Lucida Sans" w:hAnsi="Lucida Sans"/>
                <w:b/>
              </w:rPr>
            </w:pPr>
            <w:r>
              <w:rPr>
                <w:rFonts w:ascii="Lucida Sans" w:hAnsi="Lucida Sans"/>
                <w:b/>
              </w:rPr>
              <w:t>4</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2445A5D4" w:rsidR="00B22241" w:rsidRPr="005A607F" w:rsidRDefault="00283D7E" w:rsidP="00CE1AAA">
            <w:pPr>
              <w:rPr>
                <w:rFonts w:ascii="Lucida Sans" w:hAnsi="Lucida Sans"/>
                <w:b/>
              </w:rPr>
            </w:pPr>
            <w:r>
              <w:rPr>
                <w:rFonts w:ascii="Lucida Sans" w:hAnsi="Lucida Sans"/>
                <w:b/>
              </w:rPr>
              <w:t>8</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442D921F" w:rsidR="00661BEB"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234B7B04" w14:textId="703E7F26" w:rsidR="00156D92" w:rsidRDefault="00156D92"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Wearing appropriate PPE (e.g. masks) to coincide with Government guidelines</w:t>
            </w:r>
          </w:p>
          <w:p w14:paraId="28A0B670" w14:textId="3B15D289" w:rsidR="003F0D8C" w:rsidRPr="005C0FAF" w:rsidRDefault="003F0D8C"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Avoiding direct face to face contact</w:t>
            </w:r>
            <w:r w:rsidR="007A6E5B">
              <w:rPr>
                <w:rFonts w:ascii="Calibri" w:hAnsi="Calibri" w:cs="Arial"/>
                <w:sz w:val="20"/>
                <w:szCs w:val="20"/>
              </w:rPr>
              <w:t xml:space="preserve"> (facing each other)</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EA069F">
        <w:trPr>
          <w:cantSplit/>
          <w:trHeight w:val="1296"/>
        </w:trPr>
        <w:tc>
          <w:tcPr>
            <w:tcW w:w="361"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62" w:type="pct"/>
            <w:shd w:val="clear" w:color="auto" w:fill="FFFFFF" w:themeFill="background1"/>
          </w:tcPr>
          <w:p w14:paraId="5736B7A0" w14:textId="71673047" w:rsidR="00980BA8" w:rsidRPr="005A607F" w:rsidRDefault="00BB3642" w:rsidP="005C3CD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w:t>
            </w:r>
            <w:r w:rsidR="00661BEB" w:rsidRPr="00EA069F">
              <w:rPr>
                <w:rFonts w:ascii="Calibri" w:eastAsia="Times New Roman" w:hAnsi="Calibri" w:cs="Times New Roman"/>
                <w:color w:val="000000"/>
                <w:sz w:val="20"/>
                <w:szCs w:val="20"/>
                <w:lang w:eastAsia="en-GB"/>
              </w:rPr>
              <w:t>m</w:t>
            </w:r>
            <w:r w:rsidR="00661BEB" w:rsidRPr="00EA069F">
              <w:rPr>
                <w:rFonts w:ascii="Calibri" w:eastAsia="Times New Roman" w:hAnsi="Calibri" w:cs="Times New Roman"/>
                <w:color w:val="000000"/>
                <w:sz w:val="18"/>
                <w:szCs w:val="18"/>
                <w:lang w:eastAsia="en-GB"/>
              </w:rPr>
              <w:t>en</w:t>
            </w:r>
            <w:r w:rsidR="00661BEB" w:rsidRPr="00EA069F">
              <w:rPr>
                <w:rFonts w:ascii="Calibri" w:eastAsia="Times New Roman" w:hAnsi="Calibri" w:cs="Times New Roman"/>
                <w:color w:val="000000"/>
                <w:sz w:val="16"/>
                <w:szCs w:val="16"/>
                <w:lang w:eastAsia="en-GB"/>
              </w:rPr>
              <w:t xml:space="preserve">t </w:t>
            </w:r>
            <w:r w:rsidR="00661BEB">
              <w:rPr>
                <w:rFonts w:ascii="Calibri" w:eastAsia="Times New Roman" w:hAnsi="Calibri" w:cs="Times New Roman"/>
                <w:color w:val="000000"/>
                <w:lang w:eastAsia="en-GB"/>
              </w:rPr>
              <w:t>around Buildings</w:t>
            </w:r>
          </w:p>
        </w:tc>
        <w:tc>
          <w:tcPr>
            <w:tcW w:w="83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6559135B" w:rsidR="00980BA8" w:rsidRPr="00194898" w:rsidRDefault="00194898" w:rsidP="00194898">
            <w:pPr>
              <w:pStyle w:val="ListParagraph"/>
              <w:numPr>
                <w:ilvl w:val="0"/>
                <w:numId w:val="32"/>
              </w:numPr>
              <w:rPr>
                <w:rFonts w:ascii="Calibri" w:eastAsia="Times New Roman" w:hAnsi="Calibri" w:cs="Times New Roman"/>
                <w:color w:val="000000"/>
                <w:lang w:eastAsia="en-GB"/>
              </w:rPr>
            </w:pPr>
            <w:r w:rsidRPr="00194898">
              <w:rPr>
                <w:rFonts w:ascii="Calibri" w:eastAsia="Times New Roman" w:hAnsi="Calibri" w:cs="Times New Roman"/>
                <w:color w:val="000000"/>
                <w:lang w:eastAsia="en-GB"/>
              </w:rPr>
              <w:t>Introduce</w:t>
            </w:r>
            <w:r>
              <w:rPr>
                <w:rFonts w:ascii="Calibri" w:eastAsia="Times New Roman" w:hAnsi="Calibri" w:cs="Times New Roman"/>
                <w:color w:val="000000"/>
                <w:lang w:eastAsia="en-GB"/>
              </w:rPr>
              <w:t xml:space="preserve"> ‘</w:t>
            </w:r>
            <w:proofErr w:type="gramStart"/>
            <w:r>
              <w:rPr>
                <w:rFonts w:ascii="Calibri" w:eastAsia="Times New Roman" w:hAnsi="Calibri" w:cs="Times New Roman"/>
                <w:color w:val="000000"/>
                <w:lang w:eastAsia="en-GB"/>
              </w:rPr>
              <w:t>one way</w:t>
            </w:r>
            <w:proofErr w:type="gramEnd"/>
            <w:r>
              <w:rPr>
                <w:rFonts w:ascii="Calibri" w:eastAsia="Times New Roman" w:hAnsi="Calibri" w:cs="Times New Roman"/>
                <w:color w:val="000000"/>
                <w:lang w:eastAsia="en-GB"/>
              </w:rPr>
              <w:t xml:space="preserve"> system’ and </w:t>
            </w:r>
            <w:r w:rsidR="00617FF2">
              <w:rPr>
                <w:rFonts w:ascii="Calibri" w:eastAsia="Times New Roman" w:hAnsi="Calibri" w:cs="Times New Roman"/>
                <w:color w:val="000000"/>
                <w:lang w:eastAsia="en-GB"/>
              </w:rPr>
              <w:t>follow University policies around campus where system is in place</w:t>
            </w:r>
          </w:p>
        </w:tc>
      </w:tr>
      <w:tr w:rsidR="00A751C7" w14:paraId="36A222F7" w14:textId="77777777" w:rsidTr="00EA069F">
        <w:trPr>
          <w:cantSplit/>
          <w:trHeight w:val="1296"/>
        </w:trPr>
        <w:tc>
          <w:tcPr>
            <w:tcW w:w="361"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62" w:type="pct"/>
            <w:shd w:val="clear" w:color="auto" w:fill="FFFFFF" w:themeFill="background1"/>
          </w:tcPr>
          <w:p w14:paraId="434F5A4F" w14:textId="77777777" w:rsidR="005D1D23" w:rsidRPr="005A607F" w:rsidRDefault="005D1D23"/>
          <w:p w14:paraId="6241B0BB" w14:textId="1313866B"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 xml:space="preserve">planning to make your activity </w:t>
            </w:r>
            <w:r w:rsidR="00EA069F">
              <w:rPr>
                <w:rFonts w:ascii="Calibri" w:eastAsia="Times New Roman" w:hAnsi="Calibri" w:cs="Times New Roman"/>
                <w:bCs/>
                <w:color w:val="000000"/>
                <w:shd w:val="clear" w:color="auto" w:fill="FFFFFF"/>
              </w:rPr>
              <w:t>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3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00B5ACED"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w:t>
            </w:r>
            <w:r w:rsidRPr="00DE3A89">
              <w:rPr>
                <w:rFonts w:ascii="Calibri" w:hAnsi="Calibri" w:cs="Arial"/>
                <w:sz w:val="16"/>
                <w:szCs w:val="16"/>
              </w:rPr>
              <w:t>s</w:t>
            </w:r>
            <w:r w:rsidRPr="005C0FAF">
              <w:rPr>
                <w:rFonts w:ascii="Calibri" w:hAnsi="Calibri" w:cs="Arial"/>
                <w:sz w:val="20"/>
                <w:szCs w:val="20"/>
              </w:rPr>
              <w:t xml:space="preserve"> Hub and request your members download and read </w:t>
            </w:r>
            <w:r w:rsidR="00DE3A89">
              <w:rPr>
                <w:rFonts w:ascii="Calibri" w:hAnsi="Calibri" w:cs="Arial"/>
                <w:sz w:val="20"/>
                <w:szCs w:val="20"/>
              </w:rPr>
              <w:t>the form and other relevant information (signposting).</w:t>
            </w:r>
          </w:p>
          <w:p w14:paraId="7A98C8D8" w14:textId="3962950B"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w:t>
            </w:r>
            <w:r w:rsidR="00772059">
              <w:rPr>
                <w:rFonts w:ascii="Calibri" w:hAnsi="Calibri" w:cs="Arial"/>
                <w:sz w:val="20"/>
                <w:szCs w:val="20"/>
              </w:rPr>
              <w:t>m</w:t>
            </w:r>
            <w:r w:rsidRPr="005C0FAF">
              <w:rPr>
                <w:rFonts w:ascii="Calibri" w:hAnsi="Calibri" w:cs="Arial"/>
                <w:sz w:val="20"/>
                <w:szCs w:val="20"/>
              </w:rPr>
              <w:t>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EA069F">
        <w:trPr>
          <w:cantSplit/>
          <w:trHeight w:val="1296"/>
        </w:trPr>
        <w:tc>
          <w:tcPr>
            <w:tcW w:w="361"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62"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w:t>
            </w:r>
            <w:r w:rsidR="00137D9F" w:rsidRPr="00EA069F">
              <w:rPr>
                <w:rFonts w:ascii="Calibri" w:eastAsia="Times New Roman" w:hAnsi="Calibri" w:cs="Times New Roman"/>
                <w:bCs/>
                <w:color w:val="000000"/>
                <w:sz w:val="20"/>
                <w:szCs w:val="20"/>
                <w:shd w:val="clear" w:color="auto" w:fill="FFFFFF"/>
              </w:rPr>
              <w:t>g</w:t>
            </w:r>
            <w:r w:rsidR="00137D9F" w:rsidRPr="005C0FAF">
              <w:rPr>
                <w:rFonts w:ascii="Calibri" w:eastAsia="Times New Roman" w:hAnsi="Calibri" w:cs="Times New Roman"/>
                <w:bCs/>
                <w:color w:val="000000"/>
                <w:shd w:val="clear" w:color="auto" w:fill="FFFFFF"/>
              </w:rPr>
              <w:t xml:space="preserve">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3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2C1101EC" w:rsidR="00F744F5" w:rsidRDefault="000F3285" w:rsidP="000F3285">
            <w:pPr>
              <w:pStyle w:val="ListParagraph"/>
              <w:numPr>
                <w:ilvl w:val="0"/>
                <w:numId w:val="32"/>
              </w:numPr>
            </w:pPr>
            <w:r>
              <w:t>Discourage attendance of those with underlying health conditions and in the ‘at risk’ category by reiterating government guidance; avoid discriminatory practice and handle this with emotional awareness.</w:t>
            </w:r>
          </w:p>
        </w:tc>
      </w:tr>
      <w:tr w:rsidR="00A751C7" w14:paraId="3C5F044F" w14:textId="77777777" w:rsidTr="00EA069F">
        <w:trPr>
          <w:cantSplit/>
          <w:trHeight w:val="1296"/>
        </w:trPr>
        <w:tc>
          <w:tcPr>
            <w:tcW w:w="361" w:type="pct"/>
            <w:shd w:val="clear" w:color="auto" w:fill="FFFFFF" w:themeFill="background1"/>
          </w:tcPr>
          <w:p w14:paraId="19FEE8A0" w14:textId="77777777" w:rsidR="00420761" w:rsidRDefault="00420761"/>
          <w:p w14:paraId="3C5F0444" w14:textId="6FA04AD5" w:rsidR="005D6322" w:rsidRDefault="00B22241">
            <w:r>
              <w:t>Covid-19</w:t>
            </w:r>
          </w:p>
        </w:tc>
        <w:tc>
          <w:tcPr>
            <w:tcW w:w="362"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w:t>
            </w:r>
            <w:r w:rsidR="00137D9F" w:rsidRPr="00EA069F">
              <w:rPr>
                <w:rFonts w:ascii="Calibri" w:eastAsia="Times New Roman" w:hAnsi="Calibri" w:cs="Times New Roman"/>
                <w:bCs/>
                <w:color w:val="000000"/>
                <w:sz w:val="14"/>
                <w:szCs w:val="14"/>
                <w:shd w:val="clear" w:color="auto" w:fill="FFFFFF"/>
              </w:rPr>
              <w:t xml:space="preserve">s </w:t>
            </w:r>
            <w:r w:rsidR="00137D9F" w:rsidRPr="000559E5">
              <w:rPr>
                <w:rFonts w:ascii="Calibri" w:eastAsia="Times New Roman" w:hAnsi="Calibri" w:cs="Times New Roman"/>
                <w:bCs/>
                <w:color w:val="000000"/>
                <w:shd w:val="clear" w:color="auto" w:fill="FFFFFF"/>
              </w:rPr>
              <w:t>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3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56D0F6E5"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w:t>
            </w:r>
            <w:r w:rsidR="000F3285">
              <w:rPr>
                <w:rFonts w:ascii="Calibri" w:hAnsi="Calibri" w:cs="Arial"/>
                <w:sz w:val="20"/>
                <w:szCs w:val="20"/>
              </w:rPr>
              <w:t xml:space="preserve"> a</w:t>
            </w:r>
            <w:r w:rsidRPr="000559E5">
              <w:rPr>
                <w:rFonts w:ascii="Calibri" w:hAnsi="Calibri" w:cs="Arial"/>
                <w:sz w:val="20"/>
                <w:szCs w:val="20"/>
              </w:rPr>
              <w:t xml:space="preserve"> </w:t>
            </w:r>
            <w:r w:rsidR="00137D9F" w:rsidRPr="000559E5">
              <w:rPr>
                <w:rFonts w:ascii="Calibri" w:hAnsi="Calibri" w:cs="Arial"/>
                <w:sz w:val="20"/>
                <w:szCs w:val="20"/>
              </w:rPr>
              <w:t>high </w:t>
            </w:r>
            <w:r w:rsidR="000F3285" w:rsidRPr="000559E5">
              <w:rPr>
                <w:rFonts w:ascii="Calibri" w:hAnsi="Calibri" w:cs="Arial"/>
                <w:sz w:val="20"/>
                <w:szCs w:val="20"/>
              </w:rPr>
              <w:t>temperature,</w:t>
            </w:r>
            <w:r w:rsidR="00137D9F" w:rsidRPr="000559E5">
              <w:rPr>
                <w:rFonts w:ascii="Calibri" w:hAnsi="Calibri" w:cs="Arial"/>
                <w:sz w:val="20"/>
                <w:szCs w:val="20"/>
              </w:rPr>
              <w:t xml:space="preserve"> they </w:t>
            </w:r>
            <w:r w:rsidR="00137D9F" w:rsidRPr="000F3285">
              <w:rPr>
                <w:rFonts w:ascii="Calibri" w:hAnsi="Calibri" w:cs="Arial"/>
                <w:b/>
                <w:bCs/>
                <w:sz w:val="20"/>
                <w:szCs w:val="20"/>
              </w:rPr>
              <w:t>will</w:t>
            </w:r>
            <w:r w:rsidR="00137D9F" w:rsidRPr="000559E5">
              <w:rPr>
                <w:rFonts w:ascii="Calibri" w:hAnsi="Calibri" w:cs="Arial"/>
                <w:sz w:val="20"/>
                <w:szCs w:val="20"/>
              </w:rPr>
              <w:t xml:space="preserve">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1FD7D281" w14:textId="6EE7E277" w:rsid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50E7E28B" w14:textId="6AEADD50" w:rsidR="00D53A79" w:rsidRDefault="00D53A79" w:rsidP="00D53A79">
            <w:pPr>
              <w:jc w:val="both"/>
              <w:textAlignment w:val="baseline"/>
              <w:rPr>
                <w:rFonts w:ascii="Calibri" w:hAnsi="Calibri" w:cs="Times New Roman"/>
                <w:sz w:val="20"/>
                <w:szCs w:val="20"/>
              </w:rPr>
            </w:pPr>
          </w:p>
          <w:p w14:paraId="4F3938B4" w14:textId="025D7CF3" w:rsidR="00D53A79" w:rsidRPr="00D53A79" w:rsidRDefault="00D53A79" w:rsidP="00D53A79">
            <w:pPr>
              <w:pStyle w:val="ListParagraph"/>
              <w:numPr>
                <w:ilvl w:val="0"/>
                <w:numId w:val="32"/>
              </w:numPr>
              <w:jc w:val="both"/>
              <w:textAlignment w:val="baseline"/>
              <w:rPr>
                <w:rFonts w:ascii="Calibri" w:hAnsi="Calibri" w:cs="Times New Roman"/>
                <w:sz w:val="20"/>
                <w:szCs w:val="20"/>
              </w:rPr>
            </w:pPr>
            <w:r>
              <w:rPr>
                <w:rFonts w:ascii="Calibri" w:hAnsi="Calibri" w:cs="Times New Roman"/>
                <w:sz w:val="20"/>
                <w:szCs w:val="20"/>
              </w:rPr>
              <w:t>Emotional support and advise provided to those</w:t>
            </w:r>
            <w:r w:rsidR="00EA5FFF">
              <w:rPr>
                <w:rFonts w:ascii="Calibri" w:hAnsi="Calibri" w:cs="Times New Roman"/>
                <w:sz w:val="20"/>
                <w:szCs w:val="20"/>
              </w:rPr>
              <w:t xml:space="preserve"> relevant, whether COVID-19 diagnosis known or not </w:t>
            </w:r>
            <w:r>
              <w:rPr>
                <w:rFonts w:ascii="Calibri" w:hAnsi="Calibri" w:cs="Times New Roman"/>
                <w:sz w:val="20"/>
                <w:szCs w:val="20"/>
              </w:rPr>
              <w:t>via the wellbeing officer and other signposting.</w:t>
            </w:r>
          </w:p>
          <w:p w14:paraId="3C5F044E" w14:textId="158FF6B0" w:rsidR="005D6322" w:rsidRDefault="005D6322" w:rsidP="00661BEB">
            <w:pPr>
              <w:pStyle w:val="ListParagraph"/>
            </w:pPr>
          </w:p>
        </w:tc>
      </w:tr>
      <w:tr w:rsidR="00A751C7" w14:paraId="3C5F045B" w14:textId="77777777" w:rsidTr="00EA069F">
        <w:trPr>
          <w:cantSplit/>
          <w:trHeight w:val="1296"/>
        </w:trPr>
        <w:tc>
          <w:tcPr>
            <w:tcW w:w="361" w:type="pct"/>
            <w:shd w:val="clear" w:color="auto" w:fill="FFFFFF" w:themeFill="background1"/>
          </w:tcPr>
          <w:p w14:paraId="04CD9B58" w14:textId="79A26827" w:rsidR="00CE1AAA" w:rsidRDefault="00CE1AAA"/>
          <w:p w14:paraId="3C5F0450" w14:textId="7363AF88" w:rsidR="005D6322" w:rsidRDefault="00B22241">
            <w:r>
              <w:t>Covid-19</w:t>
            </w:r>
          </w:p>
        </w:tc>
        <w:tc>
          <w:tcPr>
            <w:tcW w:w="362"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3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w:t>
            </w:r>
            <w:proofErr w:type="gramStart"/>
            <w:r w:rsidRPr="000559E5">
              <w:rPr>
                <w:rFonts w:ascii="Calibri" w:hAnsi="Calibri" w:cs="Arial"/>
                <w:sz w:val="20"/>
                <w:szCs w:val="20"/>
              </w:rPr>
              <w:t>role;</w:t>
            </w:r>
            <w:proofErr w:type="gramEnd"/>
            <w:r w:rsidRPr="000559E5">
              <w:rPr>
                <w:rFonts w:ascii="Calibri" w:hAnsi="Calibri" w:cs="Arial"/>
                <w:sz w:val="20"/>
                <w:szCs w:val="20"/>
              </w:rPr>
              <w:t xml:space="preserv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EA069F">
        <w:trPr>
          <w:cantSplit/>
          <w:trHeight w:val="1296"/>
        </w:trPr>
        <w:tc>
          <w:tcPr>
            <w:tcW w:w="361"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62"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3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6A112459" w14:textId="77777777" w:rsidR="00D233E0" w:rsidRPr="00D233E0"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Committee to share relevant support services to members i.e. Student Services, Security, Enabling Team, Advice Centre, Emergency Services</w:t>
            </w:r>
          </w:p>
          <w:p w14:paraId="0C7661F6" w14:textId="77777777" w:rsidR="00D233E0" w:rsidRPr="00D233E0" w:rsidRDefault="00D233E0" w:rsidP="000559E5">
            <w:pPr>
              <w:pStyle w:val="ListParagraph"/>
              <w:numPr>
                <w:ilvl w:val="0"/>
                <w:numId w:val="25"/>
              </w:numPr>
              <w:textAlignment w:val="baseline"/>
              <w:rPr>
                <w:rFonts w:ascii="Arial" w:hAnsi="Arial" w:cs="Arial"/>
                <w:b/>
                <w:bCs/>
                <w:sz w:val="18"/>
                <w:szCs w:val="18"/>
              </w:rPr>
            </w:pPr>
            <w:r w:rsidRPr="00D233E0">
              <w:rPr>
                <w:rFonts w:ascii="Calibri" w:hAnsi="Calibri" w:cs="Arial"/>
                <w:b/>
                <w:bCs/>
                <w:sz w:val="20"/>
                <w:szCs w:val="20"/>
              </w:rPr>
              <w:t>Members will have Rose and Rae on committee as someone to speak too</w:t>
            </w:r>
          </w:p>
          <w:p w14:paraId="3C5F0462" w14:textId="4AAD06AF" w:rsidR="000559E5" w:rsidRPr="000559E5" w:rsidRDefault="00D233E0" w:rsidP="000559E5">
            <w:pPr>
              <w:pStyle w:val="ListParagraph"/>
              <w:numPr>
                <w:ilvl w:val="0"/>
                <w:numId w:val="25"/>
              </w:numPr>
              <w:textAlignment w:val="baseline"/>
              <w:rPr>
                <w:rFonts w:ascii="Arial" w:hAnsi="Arial" w:cs="Arial"/>
                <w:sz w:val="18"/>
                <w:szCs w:val="18"/>
              </w:rPr>
            </w:pPr>
            <w:r w:rsidRPr="00D233E0">
              <w:rPr>
                <w:rFonts w:ascii="Calibri" w:hAnsi="Calibri" w:cs="Arial"/>
                <w:b/>
                <w:bCs/>
                <w:sz w:val="20"/>
                <w:szCs w:val="20"/>
              </w:rPr>
              <w:t>New members will have a buddy in the committee who they can speak to and feel close too</w:t>
            </w:r>
            <w:r w:rsidR="000559E5">
              <w:rPr>
                <w:rFonts w:ascii="Calibri" w:hAnsi="Calibri" w:cs="Arial"/>
                <w:sz w:val="20"/>
                <w:szCs w:val="20"/>
              </w:rPr>
              <w:t xml:space="preserve">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Pr="00EB780D" w:rsidRDefault="00CE1AAA">
            <w:pPr>
              <w:rPr>
                <w:rFonts w:cstheme="minorHAnsi"/>
              </w:rPr>
            </w:pPr>
          </w:p>
          <w:p w14:paraId="03C9D219" w14:textId="54299D08" w:rsidR="00137D9F" w:rsidRPr="00EB780D" w:rsidRDefault="00137D9F" w:rsidP="000559E5">
            <w:pPr>
              <w:pStyle w:val="ListParagraph"/>
              <w:numPr>
                <w:ilvl w:val="0"/>
                <w:numId w:val="26"/>
              </w:numPr>
              <w:rPr>
                <w:rFonts w:eastAsia="Times New Roman" w:cstheme="minorHAnsi"/>
                <w:sz w:val="20"/>
                <w:szCs w:val="20"/>
              </w:rPr>
            </w:pPr>
            <w:r w:rsidRPr="00EB780D">
              <w:rPr>
                <w:rFonts w:eastAsia="Times New Roman" w:cstheme="minorHAnsi"/>
                <w:color w:val="000000"/>
                <w:sz w:val="20"/>
                <w:szCs w:val="20"/>
                <w:shd w:val="clear" w:color="auto" w:fill="FFFFFF"/>
              </w:rPr>
              <w:t>Regular communication of mental health information and SUSU policies for those who need additional support. </w:t>
            </w:r>
          </w:p>
          <w:p w14:paraId="5B7A2D59" w14:textId="0DE516B0" w:rsidR="00EE2B8F" w:rsidRDefault="00EE2B8F" w:rsidP="000559E5">
            <w:pPr>
              <w:pStyle w:val="ListParagraph"/>
              <w:numPr>
                <w:ilvl w:val="0"/>
                <w:numId w:val="26"/>
              </w:numPr>
              <w:rPr>
                <w:rFonts w:eastAsia="Times New Roman" w:cstheme="minorHAnsi"/>
                <w:sz w:val="20"/>
                <w:szCs w:val="20"/>
              </w:rPr>
            </w:pPr>
            <w:r w:rsidRPr="00EB780D">
              <w:rPr>
                <w:rFonts w:eastAsia="Times New Roman" w:cstheme="minorHAnsi"/>
                <w:sz w:val="20"/>
                <w:szCs w:val="20"/>
              </w:rPr>
              <w:t xml:space="preserve">Continuous check-ins from wellbeing officer Rose to ensure any concerns are raised to the relevant person for effective </w:t>
            </w:r>
            <w:r w:rsidR="00EB780D">
              <w:rPr>
                <w:rFonts w:eastAsia="Times New Roman" w:cstheme="minorHAnsi"/>
                <w:sz w:val="20"/>
                <w:szCs w:val="20"/>
              </w:rPr>
              <w:t xml:space="preserve">and proper </w:t>
            </w:r>
            <w:r w:rsidRPr="00EB780D">
              <w:rPr>
                <w:rFonts w:eastAsia="Times New Roman" w:cstheme="minorHAnsi"/>
                <w:sz w:val="20"/>
                <w:szCs w:val="20"/>
              </w:rPr>
              <w:t>handling</w:t>
            </w:r>
            <w:r w:rsidR="00EB780D">
              <w:rPr>
                <w:rFonts w:eastAsia="Times New Roman" w:cstheme="minorHAnsi"/>
                <w:sz w:val="20"/>
                <w:szCs w:val="20"/>
              </w:rPr>
              <w:t>.</w:t>
            </w:r>
          </w:p>
          <w:p w14:paraId="28A41E61" w14:textId="4A9E607A" w:rsidR="006E5383" w:rsidRPr="00EB780D" w:rsidRDefault="006E5383" w:rsidP="000559E5">
            <w:pPr>
              <w:pStyle w:val="ListParagraph"/>
              <w:numPr>
                <w:ilvl w:val="0"/>
                <w:numId w:val="26"/>
              </w:numPr>
              <w:rPr>
                <w:rFonts w:eastAsia="Times New Roman" w:cstheme="minorHAnsi"/>
                <w:sz w:val="20"/>
                <w:szCs w:val="20"/>
              </w:rPr>
            </w:pPr>
            <w:r>
              <w:rPr>
                <w:rFonts w:eastAsia="Times New Roman" w:cstheme="minorHAnsi"/>
                <w:sz w:val="20"/>
                <w:szCs w:val="20"/>
              </w:rPr>
              <w:t xml:space="preserve">Appropriate sign posting to relevant services like </w:t>
            </w:r>
            <w:r w:rsidR="00422E97">
              <w:rPr>
                <w:rFonts w:eastAsia="Times New Roman" w:cstheme="minorHAnsi"/>
                <w:sz w:val="20"/>
                <w:szCs w:val="20"/>
              </w:rPr>
              <w:t>Samaritans</w:t>
            </w:r>
            <w:r>
              <w:rPr>
                <w:rFonts w:eastAsia="Times New Roman" w:cstheme="minorHAnsi"/>
                <w:sz w:val="20"/>
                <w:szCs w:val="20"/>
              </w:rPr>
              <w:t xml:space="preserve"> and posters</w:t>
            </w:r>
            <w:r w:rsidR="00422E97">
              <w:rPr>
                <w:rFonts w:eastAsia="Times New Roman" w:cstheme="minorHAnsi"/>
                <w:sz w:val="20"/>
                <w:szCs w:val="20"/>
              </w:rPr>
              <w:t xml:space="preserve"> so individuals can contact these services independently.</w:t>
            </w:r>
            <w:r>
              <w:rPr>
                <w:rFonts w:eastAsia="Times New Roman" w:cstheme="minorHAnsi"/>
                <w:sz w:val="20"/>
                <w:szCs w:val="20"/>
              </w:rPr>
              <w:t xml:space="preserve"> </w:t>
            </w:r>
          </w:p>
          <w:p w14:paraId="3C5F0466" w14:textId="003039DA" w:rsidR="002E2C00" w:rsidRPr="00EB780D" w:rsidRDefault="002E2C00" w:rsidP="00661BEB">
            <w:pPr>
              <w:pStyle w:val="ListParagraph"/>
              <w:rPr>
                <w:rFonts w:cstheme="minorHAnsi"/>
              </w:rPr>
            </w:pPr>
          </w:p>
        </w:tc>
      </w:tr>
      <w:tr w:rsidR="00A751C7" w14:paraId="3C5F0473" w14:textId="77777777" w:rsidTr="00EA069F">
        <w:trPr>
          <w:cantSplit/>
          <w:trHeight w:val="1296"/>
        </w:trPr>
        <w:tc>
          <w:tcPr>
            <w:tcW w:w="361" w:type="pct"/>
            <w:shd w:val="clear" w:color="auto" w:fill="FFFFFF" w:themeFill="background1"/>
          </w:tcPr>
          <w:p w14:paraId="13FD64D9" w14:textId="77777777" w:rsidR="00CE1AAA" w:rsidRDefault="00CE1AAA"/>
          <w:p w14:paraId="3C5F0468" w14:textId="2F91B9DB" w:rsidR="005D1D23" w:rsidRDefault="00B22241">
            <w:r>
              <w:t>Covid-19</w:t>
            </w:r>
          </w:p>
        </w:tc>
        <w:tc>
          <w:tcPr>
            <w:tcW w:w="362"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3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5190D96F" w:rsidR="005D1D23" w:rsidRPr="00957A37" w:rsidRDefault="00D2312D" w:rsidP="00CE1AAA">
            <w:pPr>
              <w:rPr>
                <w:rFonts w:ascii="Lucida Sans" w:hAnsi="Lucida Sans"/>
                <w:b/>
              </w:rPr>
            </w:pPr>
            <w:r>
              <w:rPr>
                <w:rFonts w:ascii="Lucida Sans" w:hAnsi="Lucida Sans"/>
                <w:b/>
              </w:rPr>
              <w:t>8</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w:t>
            </w:r>
            <w:proofErr w:type="gramStart"/>
            <w:r w:rsidRPr="000559E5">
              <w:rPr>
                <w:rFonts w:ascii="Calibri" w:hAnsi="Calibri" w:cs="Arial"/>
                <w:sz w:val="20"/>
                <w:szCs w:val="20"/>
              </w:rPr>
              <w:t>as long as</w:t>
            </w:r>
            <w:proofErr w:type="gramEnd"/>
            <w:r w:rsidRPr="000559E5">
              <w:rPr>
                <w:rFonts w:ascii="Calibri" w:hAnsi="Calibri" w:cs="Arial"/>
                <w:sz w:val="20"/>
                <w:szCs w:val="20"/>
              </w:rPr>
              <w:t>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proofErr w:type="gramStart"/>
            <w:r w:rsidR="00B22241">
              <w:rPr>
                <w:rFonts w:ascii="Calibri" w:hAnsi="Calibri" w:cs="Arial"/>
                <w:sz w:val="20"/>
                <w:szCs w:val="20"/>
              </w:rPr>
              <w:t>group,</w:t>
            </w:r>
            <w:r w:rsidRPr="00B22241">
              <w:rPr>
                <w:rFonts w:ascii="Calibri" w:hAnsi="Calibri" w:cs="Arial"/>
                <w:sz w:val="20"/>
                <w:szCs w:val="20"/>
              </w:rPr>
              <w:t>they</w:t>
            </w:r>
            <w:proofErr w:type="spellEnd"/>
            <w:proofErr w:type="gram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EA069F">
        <w:trPr>
          <w:cantSplit/>
          <w:trHeight w:val="1296"/>
        </w:trPr>
        <w:tc>
          <w:tcPr>
            <w:tcW w:w="361" w:type="pct"/>
            <w:shd w:val="clear" w:color="auto" w:fill="FFFFFF" w:themeFill="background1"/>
          </w:tcPr>
          <w:p w14:paraId="3C5F0474" w14:textId="0493C7AD" w:rsidR="00CE1AAA" w:rsidRDefault="00B22241">
            <w:r>
              <w:lastRenderedPageBreak/>
              <w:t>Covid-19</w:t>
            </w:r>
          </w:p>
        </w:tc>
        <w:tc>
          <w:tcPr>
            <w:tcW w:w="362"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3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2D69124B" w:rsidR="00CE1AAA" w:rsidRPr="00957A37" w:rsidRDefault="00283D7E" w:rsidP="00CE1AAA">
            <w:pPr>
              <w:rPr>
                <w:rFonts w:ascii="Lucida Sans" w:hAnsi="Lucida Sans"/>
                <w:b/>
              </w:rPr>
            </w:pPr>
            <w:r>
              <w:rPr>
                <w:rFonts w:ascii="Lucida Sans" w:hAnsi="Lucida Sans"/>
                <w:b/>
              </w:rPr>
              <w:t>2</w:t>
            </w:r>
          </w:p>
        </w:tc>
        <w:tc>
          <w:tcPr>
            <w:tcW w:w="150" w:type="pct"/>
            <w:shd w:val="clear" w:color="auto" w:fill="FFFFFF" w:themeFill="background1"/>
          </w:tcPr>
          <w:p w14:paraId="3C5F0478" w14:textId="5590E6D2" w:rsidR="00CE1AAA" w:rsidRPr="00957A37" w:rsidRDefault="00283D7E" w:rsidP="00CE1AAA">
            <w:pPr>
              <w:rPr>
                <w:rFonts w:ascii="Lucida Sans" w:hAnsi="Lucida Sans"/>
                <w:b/>
              </w:rPr>
            </w:pPr>
            <w:r>
              <w:rPr>
                <w:rFonts w:ascii="Lucida Sans" w:hAnsi="Lucida Sans"/>
                <w:b/>
              </w:rPr>
              <w:t>4</w:t>
            </w:r>
          </w:p>
        </w:tc>
        <w:tc>
          <w:tcPr>
            <w:tcW w:w="195" w:type="pct"/>
            <w:shd w:val="clear" w:color="auto" w:fill="FFFFFF" w:themeFill="background1"/>
          </w:tcPr>
          <w:p w14:paraId="3C5F0479" w14:textId="39FE0184" w:rsidR="00CE1AAA" w:rsidRPr="00957A37" w:rsidRDefault="009C3826" w:rsidP="00CE1AAA">
            <w:pPr>
              <w:rPr>
                <w:rFonts w:ascii="Lucida Sans" w:hAnsi="Lucida Sans"/>
                <w:b/>
              </w:rPr>
            </w:pPr>
            <w:r>
              <w:rPr>
                <w:rFonts w:ascii="Lucida Sans" w:hAnsi="Lucida Sans"/>
                <w:b/>
              </w:rPr>
              <w:t>8</w:t>
            </w: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32F3EC1E" w:rsidR="00CE1AAA" w:rsidRPr="00957A37" w:rsidRDefault="00283D7E" w:rsidP="00CE1AAA">
            <w:pPr>
              <w:rPr>
                <w:rFonts w:ascii="Lucida Sans" w:hAnsi="Lucida Sans"/>
                <w:b/>
              </w:rPr>
            </w:pPr>
            <w:r>
              <w:rPr>
                <w:rFonts w:ascii="Lucida Sans" w:hAnsi="Lucida Sans"/>
                <w:b/>
              </w:rPr>
              <w:t>1</w:t>
            </w:r>
          </w:p>
        </w:tc>
        <w:tc>
          <w:tcPr>
            <w:tcW w:w="149" w:type="pct"/>
            <w:shd w:val="clear" w:color="auto" w:fill="FFFFFF" w:themeFill="background1"/>
          </w:tcPr>
          <w:p w14:paraId="3C5F047C" w14:textId="10A1E865" w:rsidR="00CE1AAA" w:rsidRPr="00957A37" w:rsidRDefault="00632ABF" w:rsidP="00CE1AAA">
            <w:pPr>
              <w:rPr>
                <w:rFonts w:ascii="Lucida Sans" w:hAnsi="Lucida Sans"/>
                <w:b/>
              </w:rPr>
            </w:pPr>
            <w:r>
              <w:rPr>
                <w:rFonts w:ascii="Lucida Sans" w:hAnsi="Lucida Sans"/>
                <w:b/>
              </w:rPr>
              <w:t>4</w:t>
            </w:r>
          </w:p>
        </w:tc>
        <w:tc>
          <w:tcPr>
            <w:tcW w:w="198" w:type="pct"/>
            <w:shd w:val="clear" w:color="auto" w:fill="FFFFFF" w:themeFill="background1"/>
          </w:tcPr>
          <w:p w14:paraId="3C5F047D" w14:textId="2E5D2057" w:rsidR="00CE1AAA" w:rsidRPr="00957A37" w:rsidRDefault="00632ABF" w:rsidP="00CE1AAA">
            <w:pPr>
              <w:rPr>
                <w:rFonts w:ascii="Lucida Sans" w:hAnsi="Lucida Sans"/>
                <w:b/>
              </w:rPr>
            </w:pPr>
            <w:r>
              <w:rPr>
                <w:rFonts w:ascii="Lucida Sans" w:hAnsi="Lucida Sans"/>
                <w:b/>
              </w:rPr>
              <w:t>4</w:t>
            </w:r>
          </w:p>
        </w:tc>
        <w:tc>
          <w:tcPr>
            <w:tcW w:w="1263" w:type="pct"/>
            <w:shd w:val="clear" w:color="auto" w:fill="FFFFFF" w:themeFill="background1"/>
          </w:tcPr>
          <w:p w14:paraId="3C5F047E" w14:textId="22777CF5" w:rsidR="00CE1AAA" w:rsidRDefault="00632ABF" w:rsidP="00632ABF">
            <w:pPr>
              <w:pStyle w:val="ListParagraph"/>
              <w:numPr>
                <w:ilvl w:val="0"/>
                <w:numId w:val="32"/>
              </w:numPr>
            </w:pPr>
            <w:r>
              <w:t xml:space="preserve">Hand hygiene education commenced to prevent transmission post-contact </w:t>
            </w:r>
            <w:proofErr w:type="gramStart"/>
            <w:r>
              <w:t>individual’s</w:t>
            </w:r>
            <w:proofErr w:type="gramEnd"/>
            <w:r>
              <w:t xml:space="preserve"> may make with others travelling to activities.</w:t>
            </w:r>
          </w:p>
        </w:tc>
      </w:tr>
      <w:tr w:rsidR="00A751C7" w14:paraId="5A787C11" w14:textId="77777777" w:rsidTr="00EA069F">
        <w:trPr>
          <w:cantSplit/>
          <w:trHeight w:val="1296"/>
        </w:trPr>
        <w:tc>
          <w:tcPr>
            <w:tcW w:w="361" w:type="pct"/>
            <w:shd w:val="clear" w:color="auto" w:fill="FFFFFF" w:themeFill="background1"/>
          </w:tcPr>
          <w:p w14:paraId="11FCFDD0" w14:textId="345FE568" w:rsidR="00137D9F" w:rsidRDefault="00B22241">
            <w:r>
              <w:lastRenderedPageBreak/>
              <w:t>Covid-19</w:t>
            </w:r>
          </w:p>
        </w:tc>
        <w:tc>
          <w:tcPr>
            <w:tcW w:w="362"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3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13ADA51E" w:rsidR="00137D9F" w:rsidRPr="00283D7E" w:rsidRDefault="00283D7E" w:rsidP="00283D7E">
            <w:pPr>
              <w:pStyle w:val="ListParagraph"/>
              <w:numPr>
                <w:ilvl w:val="0"/>
                <w:numId w:val="29"/>
              </w:numPr>
              <w:textAlignment w:val="baseline"/>
              <w:rPr>
                <w:rFonts w:ascii="Calibri" w:hAnsi="Calibri" w:cs="Arial"/>
                <w:sz w:val="20"/>
                <w:szCs w:val="20"/>
              </w:rPr>
            </w:pPr>
            <w:r>
              <w:rPr>
                <w:rFonts w:ascii="Calibri" w:hAnsi="Calibri" w:cs="Arial"/>
                <w:sz w:val="20"/>
                <w:szCs w:val="20"/>
              </w:rPr>
              <w:t xml:space="preserve">Where </w:t>
            </w:r>
            <w:proofErr w:type="gramStart"/>
            <w:r>
              <w:rPr>
                <w:rFonts w:ascii="Calibri" w:hAnsi="Calibri" w:cs="Arial"/>
                <w:sz w:val="20"/>
                <w:szCs w:val="20"/>
              </w:rPr>
              <w:t>we can we will</w:t>
            </w:r>
            <w:proofErr w:type="gramEnd"/>
            <w:r>
              <w:rPr>
                <w:rFonts w:ascii="Calibri" w:hAnsi="Calibri" w:cs="Arial"/>
                <w:sz w:val="20"/>
                <w:szCs w:val="20"/>
              </w:rPr>
              <w:t xml:space="preserve"> have shows with a smaller audience and live stream instead. </w:t>
            </w: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5029CCD0" w:rsidR="00137D9F" w:rsidRPr="009A1F8B"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06617A45" w14:textId="77777777" w:rsidR="009A1F8B" w:rsidRPr="009A1F8B" w:rsidRDefault="009A1F8B" w:rsidP="009A1F8B">
            <w:pPr>
              <w:pStyle w:val="ListParagraph"/>
              <w:rPr>
                <w:rFonts w:ascii="Arial" w:hAnsi="Arial" w:cs="Arial"/>
                <w:sz w:val="18"/>
                <w:szCs w:val="18"/>
              </w:rPr>
            </w:pPr>
          </w:p>
          <w:p w14:paraId="6EA33627" w14:textId="533BDA33" w:rsidR="009A1F8B" w:rsidRPr="009A1F8B" w:rsidRDefault="009A1F8B" w:rsidP="009A1F8B">
            <w:pPr>
              <w:pStyle w:val="ListParagraph"/>
              <w:numPr>
                <w:ilvl w:val="0"/>
                <w:numId w:val="32"/>
              </w:numPr>
              <w:textAlignment w:val="baseline"/>
              <w:rPr>
                <w:rFonts w:ascii="Arial" w:hAnsi="Arial" w:cs="Arial"/>
                <w:sz w:val="18"/>
                <w:szCs w:val="18"/>
              </w:rPr>
            </w:pPr>
            <w:r>
              <w:rPr>
                <w:rFonts w:ascii="Arial" w:hAnsi="Arial" w:cs="Arial"/>
                <w:sz w:val="18"/>
                <w:szCs w:val="18"/>
              </w:rPr>
              <w:t xml:space="preserve">Microphones used in comedy society will be cleaned </w:t>
            </w:r>
            <w:r w:rsidR="003171FE">
              <w:rPr>
                <w:rFonts w:ascii="Arial" w:hAnsi="Arial" w:cs="Arial"/>
                <w:sz w:val="18"/>
                <w:szCs w:val="18"/>
              </w:rPr>
              <w:t xml:space="preserve">effectively </w:t>
            </w:r>
            <w:r>
              <w:rPr>
                <w:rFonts w:ascii="Arial" w:hAnsi="Arial" w:cs="Arial"/>
                <w:sz w:val="18"/>
                <w:szCs w:val="18"/>
              </w:rPr>
              <w:t>between each</w:t>
            </w:r>
            <w:r w:rsidR="003171FE">
              <w:rPr>
                <w:rFonts w:ascii="Arial" w:hAnsi="Arial" w:cs="Arial"/>
                <w:sz w:val="18"/>
                <w:szCs w:val="18"/>
              </w:rPr>
              <w:t xml:space="preserve"> person’s usage.</w:t>
            </w:r>
          </w:p>
          <w:p w14:paraId="419BADAC" w14:textId="77777777" w:rsidR="00137D9F" w:rsidRDefault="00137D9F" w:rsidP="00137D9F">
            <w:pPr>
              <w:rPr>
                <w:rFonts w:ascii="Calibri" w:eastAsia="Times New Roman" w:hAnsi="Calibri" w:cs="Times New Roman"/>
                <w:color w:val="000000"/>
                <w:sz w:val="20"/>
                <w:szCs w:val="20"/>
                <w:shd w:val="clear" w:color="auto" w:fill="FFFFFF"/>
              </w:rPr>
            </w:pPr>
          </w:p>
          <w:p w14:paraId="3A2B476F" w14:textId="77777777" w:rsidR="00EA069F" w:rsidRDefault="00EA069F" w:rsidP="00137D9F">
            <w:pPr>
              <w:rPr>
                <w:rFonts w:ascii="Calibri" w:eastAsia="Times New Roman" w:hAnsi="Calibri" w:cs="Times New Roman"/>
                <w:color w:val="000000"/>
                <w:sz w:val="20"/>
                <w:szCs w:val="20"/>
                <w:shd w:val="clear" w:color="auto" w:fill="FFFFFF"/>
              </w:rPr>
            </w:pPr>
          </w:p>
          <w:p w14:paraId="6EC4BA59" w14:textId="77777777" w:rsidR="00EA069F" w:rsidRDefault="00EA069F" w:rsidP="00137D9F">
            <w:pPr>
              <w:rPr>
                <w:rFonts w:ascii="Calibri" w:eastAsia="Times New Roman" w:hAnsi="Calibri" w:cs="Times New Roman"/>
                <w:color w:val="000000"/>
                <w:sz w:val="20"/>
                <w:szCs w:val="20"/>
                <w:shd w:val="clear" w:color="auto" w:fill="FFFFFF"/>
              </w:rPr>
            </w:pPr>
          </w:p>
          <w:p w14:paraId="569254DC" w14:textId="77777777" w:rsidR="00EA069F" w:rsidRDefault="00EA069F" w:rsidP="00137D9F">
            <w:pPr>
              <w:rPr>
                <w:rFonts w:ascii="Calibri" w:eastAsia="Times New Roman" w:hAnsi="Calibri" w:cs="Times New Roman"/>
                <w:color w:val="000000"/>
                <w:sz w:val="20"/>
                <w:szCs w:val="20"/>
                <w:shd w:val="clear" w:color="auto" w:fill="FFFFFF"/>
              </w:rPr>
            </w:pPr>
          </w:p>
          <w:p w14:paraId="76CAF3D8" w14:textId="77777777" w:rsidR="00EA069F" w:rsidRDefault="00EA069F" w:rsidP="00137D9F">
            <w:pPr>
              <w:rPr>
                <w:rFonts w:ascii="Calibri" w:eastAsia="Times New Roman" w:hAnsi="Calibri" w:cs="Times New Roman"/>
                <w:color w:val="000000"/>
                <w:sz w:val="20"/>
                <w:szCs w:val="20"/>
                <w:shd w:val="clear" w:color="auto" w:fill="FFFFFF"/>
              </w:rPr>
            </w:pPr>
          </w:p>
          <w:p w14:paraId="1A7B9585" w14:textId="77777777" w:rsidR="00EA069F" w:rsidRDefault="00EA069F" w:rsidP="00137D9F">
            <w:pPr>
              <w:rPr>
                <w:rFonts w:ascii="Calibri" w:eastAsia="Times New Roman" w:hAnsi="Calibri" w:cs="Times New Roman"/>
                <w:color w:val="000000"/>
                <w:sz w:val="20"/>
                <w:szCs w:val="20"/>
                <w:shd w:val="clear" w:color="auto" w:fill="FFFFFF"/>
              </w:rPr>
            </w:pPr>
          </w:p>
          <w:p w14:paraId="0000626A" w14:textId="77777777" w:rsidR="00EA069F" w:rsidRDefault="00EA069F" w:rsidP="00137D9F">
            <w:pPr>
              <w:rPr>
                <w:rFonts w:ascii="Calibri" w:eastAsia="Times New Roman" w:hAnsi="Calibri" w:cs="Times New Roman"/>
                <w:color w:val="000000"/>
                <w:sz w:val="20"/>
                <w:szCs w:val="20"/>
                <w:shd w:val="clear" w:color="auto" w:fill="FFFFFF"/>
              </w:rPr>
            </w:pPr>
          </w:p>
          <w:p w14:paraId="1A090055" w14:textId="77777777" w:rsidR="00EA069F" w:rsidRDefault="00EA069F" w:rsidP="00137D9F">
            <w:pPr>
              <w:rPr>
                <w:rFonts w:ascii="Calibri" w:eastAsia="Times New Roman" w:hAnsi="Calibri" w:cs="Times New Roman"/>
                <w:color w:val="000000"/>
                <w:sz w:val="20"/>
                <w:szCs w:val="20"/>
                <w:shd w:val="clear" w:color="auto" w:fill="FFFFFF"/>
              </w:rPr>
            </w:pPr>
          </w:p>
          <w:p w14:paraId="549B1018" w14:textId="77777777" w:rsidR="00EA069F" w:rsidRDefault="00EA069F" w:rsidP="00137D9F">
            <w:pPr>
              <w:rPr>
                <w:rFonts w:ascii="Calibri" w:eastAsia="Times New Roman" w:hAnsi="Calibri" w:cs="Times New Roman"/>
                <w:color w:val="000000"/>
                <w:sz w:val="20"/>
                <w:szCs w:val="20"/>
                <w:shd w:val="clear" w:color="auto" w:fill="FFFFFF"/>
              </w:rPr>
            </w:pPr>
          </w:p>
          <w:p w14:paraId="25E843A9" w14:textId="665E8ED9" w:rsidR="00EA069F" w:rsidRPr="00137D9F" w:rsidRDefault="00EA069F" w:rsidP="00137D9F">
            <w:pPr>
              <w:rPr>
                <w:rFonts w:ascii="Calibri" w:eastAsia="Times New Roman" w:hAnsi="Calibri" w:cs="Times New Roman"/>
                <w:color w:val="000000"/>
                <w:sz w:val="20"/>
                <w:szCs w:val="20"/>
                <w:shd w:val="clear" w:color="auto" w:fill="FFFFFF"/>
              </w:rPr>
            </w:pPr>
          </w:p>
        </w:tc>
      </w:tr>
      <w:tr w:rsidR="00A751C7" w14:paraId="3E7D8CEC" w14:textId="77777777" w:rsidTr="00EA069F">
        <w:trPr>
          <w:cantSplit/>
          <w:trHeight w:val="1296"/>
        </w:trPr>
        <w:tc>
          <w:tcPr>
            <w:tcW w:w="361" w:type="pct"/>
            <w:shd w:val="clear" w:color="auto" w:fill="FFFFFF" w:themeFill="background1"/>
          </w:tcPr>
          <w:p w14:paraId="1138B22F" w14:textId="77777777" w:rsidR="00137D9F" w:rsidRDefault="00137D9F"/>
        </w:tc>
        <w:tc>
          <w:tcPr>
            <w:tcW w:w="362"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3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EA069F">
        <w:trPr>
          <w:cantSplit/>
          <w:trHeight w:val="1296"/>
        </w:trPr>
        <w:tc>
          <w:tcPr>
            <w:tcW w:w="361" w:type="pct"/>
            <w:shd w:val="clear" w:color="auto" w:fill="FFFFFF" w:themeFill="background1"/>
          </w:tcPr>
          <w:p w14:paraId="4FBD8DB8" w14:textId="77777777" w:rsidR="00137D9F" w:rsidRDefault="00137D9F"/>
        </w:tc>
        <w:tc>
          <w:tcPr>
            <w:tcW w:w="362"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3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5BC54CD2" w:rsidR="00CE1AAA" w:rsidRDefault="00CE1AAA"/>
    <w:p w14:paraId="3B2107E7" w14:textId="7D390D2B" w:rsidR="00EA069F" w:rsidRDefault="00EA069F"/>
    <w:p w14:paraId="1DD89EE2" w14:textId="1A53F9E7" w:rsidR="00EA069F" w:rsidRDefault="00EA069F"/>
    <w:p w14:paraId="22A6D66E" w14:textId="77777777" w:rsidR="00EA069F" w:rsidRDefault="00EA06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9"/>
        <w:gridCol w:w="4062"/>
        <w:gridCol w:w="164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lastRenderedPageBreak/>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519011EB"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r w:rsidR="002A462D">
              <w:rPr>
                <w:rFonts w:ascii="Lucida Sans" w:eastAsia="Times New Roman" w:hAnsi="Lucida Sans" w:cs="Arial"/>
                <w:color w:val="000000"/>
                <w:szCs w:val="20"/>
              </w:rPr>
              <w:t>:</w:t>
            </w:r>
            <w:r w:rsidR="00A90ECC">
              <w:rPr>
                <w:rFonts w:ascii="Lucida Sans" w:eastAsia="Times New Roman" w:hAnsi="Lucida Sans" w:cs="Arial"/>
                <w:color w:val="000000"/>
                <w:szCs w:val="20"/>
              </w:rPr>
              <w:t xml:space="preserve"> RP</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33FD4DA"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r w:rsidR="00D66DDD">
              <w:rPr>
                <w:rFonts w:ascii="Lucida Sans" w:eastAsia="Times New Roman" w:hAnsi="Lucida Sans" w:cs="Arial"/>
                <w:color w:val="000000"/>
                <w:szCs w:val="20"/>
              </w:rPr>
              <w:t xml:space="preserve"> R</w:t>
            </w:r>
            <w:r w:rsidR="00A90ECC">
              <w:rPr>
                <w:rFonts w:ascii="Lucida Sans" w:eastAsia="Times New Roman" w:hAnsi="Lucida Sans" w:cs="Arial"/>
                <w:color w:val="000000"/>
                <w:szCs w:val="20"/>
              </w:rPr>
              <w:t>S</w:t>
            </w:r>
          </w:p>
        </w:tc>
      </w:tr>
      <w:tr w:rsidR="00C642F4" w:rsidRPr="00957A37" w14:paraId="3C5F04C7" w14:textId="77777777" w:rsidTr="008C216A">
        <w:trPr>
          <w:cantSplit/>
          <w:trHeight w:val="606"/>
        </w:trPr>
        <w:tc>
          <w:tcPr>
            <w:tcW w:w="2421" w:type="pct"/>
            <w:gridSpan w:val="4"/>
            <w:tcBorders>
              <w:top w:val="nil"/>
              <w:right w:val="nil"/>
            </w:tcBorders>
          </w:tcPr>
          <w:p w14:paraId="3C5F04C3" w14:textId="1502F6FE"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90ECC">
              <w:rPr>
                <w:rFonts w:ascii="Lucida Sans" w:eastAsia="Times New Roman" w:hAnsi="Lucida Sans" w:cs="Arial"/>
                <w:color w:val="000000"/>
                <w:szCs w:val="20"/>
              </w:rPr>
              <w:t xml:space="preserve"> ROSE PINK</w:t>
            </w:r>
          </w:p>
        </w:tc>
        <w:tc>
          <w:tcPr>
            <w:tcW w:w="254" w:type="pct"/>
            <w:tcBorders>
              <w:top w:val="nil"/>
              <w:left w:val="nil"/>
            </w:tcBorders>
          </w:tcPr>
          <w:p w14:paraId="3C5F04C4" w14:textId="41CBDB9A"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90ECC">
              <w:rPr>
                <w:rFonts w:ascii="Lucida Sans" w:eastAsia="Times New Roman" w:hAnsi="Lucida Sans" w:cs="Arial"/>
                <w:color w:val="000000"/>
                <w:szCs w:val="20"/>
              </w:rPr>
              <w:t xml:space="preserve"> 16/04/2021</w:t>
            </w:r>
          </w:p>
        </w:tc>
        <w:tc>
          <w:tcPr>
            <w:tcW w:w="1745" w:type="pct"/>
            <w:gridSpan w:val="2"/>
            <w:tcBorders>
              <w:top w:val="nil"/>
              <w:right w:val="nil"/>
            </w:tcBorders>
          </w:tcPr>
          <w:p w14:paraId="3C5F04C5" w14:textId="01B4FF74"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66DDD">
              <w:rPr>
                <w:rFonts w:ascii="Lucida Sans" w:eastAsia="Times New Roman" w:hAnsi="Lucida Sans" w:cs="Arial"/>
                <w:color w:val="000000"/>
                <w:szCs w:val="20"/>
              </w:rPr>
              <w:t xml:space="preserve"> R</w:t>
            </w:r>
            <w:r w:rsidR="00A90ECC">
              <w:rPr>
                <w:rFonts w:ascii="Lucida Sans" w:eastAsia="Times New Roman" w:hAnsi="Lucida Sans" w:cs="Arial"/>
                <w:color w:val="000000"/>
                <w:szCs w:val="20"/>
              </w:rPr>
              <w:t>AE SOYODE</w:t>
            </w:r>
          </w:p>
        </w:tc>
        <w:tc>
          <w:tcPr>
            <w:tcW w:w="580" w:type="pct"/>
            <w:tcBorders>
              <w:top w:val="nil"/>
              <w:left w:val="nil"/>
            </w:tcBorders>
          </w:tcPr>
          <w:p w14:paraId="3C5F04C6" w14:textId="71A711E9"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D66DDD">
              <w:rPr>
                <w:rFonts w:ascii="Lucida Sans" w:eastAsia="Times New Roman" w:hAnsi="Lucida Sans" w:cs="Arial"/>
                <w:color w:val="000000"/>
                <w:szCs w:val="20"/>
              </w:rPr>
              <w:t>:</w:t>
            </w:r>
            <w:r w:rsidR="002A462D">
              <w:rPr>
                <w:rFonts w:ascii="Lucida Sans" w:eastAsia="Times New Roman" w:hAnsi="Lucida Sans" w:cs="Arial"/>
                <w:color w:val="000000"/>
                <w:szCs w:val="20"/>
              </w:rPr>
              <w:t xml:space="preserve"> 16/04/2021</w:t>
            </w:r>
          </w:p>
        </w:tc>
      </w:tr>
    </w:tbl>
    <w:p w14:paraId="3C5F04C8" w14:textId="77777777" w:rsidR="00C642F4" w:rsidRDefault="00C642F4"/>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D233E0" w:rsidRPr="00185766" w:rsidRDefault="00D233E0" w:rsidP="00530142">
                            <w:pPr>
                              <w:rPr>
                                <w:rFonts w:ascii="Lucida Sans" w:hAnsi="Lucida Sans"/>
                                <w:sz w:val="16"/>
                                <w:szCs w:val="16"/>
                              </w:rPr>
                            </w:pPr>
                            <w:r w:rsidRPr="00185766">
                              <w:rPr>
                                <w:rFonts w:ascii="Lucida Sans" w:hAnsi="Lucida Sans"/>
                                <w:sz w:val="16"/>
                                <w:szCs w:val="16"/>
                              </w:rPr>
                              <w:t>Risk process</w:t>
                            </w:r>
                          </w:p>
                          <w:p w14:paraId="3C5F055C" w14:textId="77777777" w:rsidR="00D233E0" w:rsidRPr="00185766" w:rsidRDefault="00D233E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D233E0" w:rsidRPr="00185766" w:rsidRDefault="00D233E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D233E0" w:rsidRPr="00185766" w:rsidRDefault="00D233E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D233E0" w:rsidRPr="00185766" w:rsidRDefault="00D233E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D233E0" w:rsidRPr="00185766" w:rsidRDefault="00D233E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D233E0" w:rsidRPr="00185766" w:rsidRDefault="00D233E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D233E0" w:rsidRPr="00185766" w:rsidRDefault="00D233E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D233E0" w:rsidRPr="00185766" w:rsidRDefault="00D233E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D233E0" w:rsidRPr="00185766" w:rsidRDefault="00D233E0" w:rsidP="00530142">
                      <w:pPr>
                        <w:rPr>
                          <w:rFonts w:ascii="Lucida Sans" w:hAnsi="Lucida Sans"/>
                          <w:sz w:val="16"/>
                          <w:szCs w:val="16"/>
                        </w:rPr>
                      </w:pPr>
                      <w:r w:rsidRPr="00185766">
                        <w:rPr>
                          <w:rFonts w:ascii="Lucida Sans" w:hAnsi="Lucida Sans"/>
                          <w:sz w:val="16"/>
                          <w:szCs w:val="16"/>
                        </w:rPr>
                        <w:t>Risk process</w:t>
                      </w:r>
                    </w:p>
                    <w:p w14:paraId="3C5F055C" w14:textId="77777777" w:rsidR="00D233E0" w:rsidRPr="00185766" w:rsidRDefault="00D233E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D233E0" w:rsidRPr="00185766" w:rsidRDefault="00D233E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D233E0" w:rsidRPr="00185766" w:rsidRDefault="00D233E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D233E0" w:rsidRPr="00185766" w:rsidRDefault="00D233E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D233E0" w:rsidRPr="00185766" w:rsidRDefault="00D233E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D233E0" w:rsidRPr="00185766" w:rsidRDefault="00D233E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D233E0" w:rsidRPr="00185766" w:rsidRDefault="00D233E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D233E0" w:rsidRPr="00185766" w:rsidRDefault="00D233E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CA8A8" w14:textId="77777777" w:rsidR="00373FA9" w:rsidRDefault="00373FA9" w:rsidP="00AC47B4">
      <w:pPr>
        <w:spacing w:after="0" w:line="240" w:lineRule="auto"/>
      </w:pPr>
      <w:r>
        <w:separator/>
      </w:r>
    </w:p>
  </w:endnote>
  <w:endnote w:type="continuationSeparator" w:id="0">
    <w:p w14:paraId="25875E02" w14:textId="77777777" w:rsidR="00373FA9" w:rsidRDefault="00373FA9"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D233E0" w:rsidRDefault="00D233E0">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D233E0" w:rsidRDefault="00D23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2C41C" w14:textId="77777777" w:rsidR="00373FA9" w:rsidRDefault="00373FA9" w:rsidP="00AC47B4">
      <w:pPr>
        <w:spacing w:after="0" w:line="240" w:lineRule="auto"/>
      </w:pPr>
      <w:r>
        <w:separator/>
      </w:r>
    </w:p>
  </w:footnote>
  <w:footnote w:type="continuationSeparator" w:id="0">
    <w:p w14:paraId="09E20A66" w14:textId="77777777" w:rsidR="00373FA9" w:rsidRDefault="00373FA9"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D233E0" w:rsidRDefault="00D233E0"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D233E0" w:rsidRPr="00E64593" w:rsidRDefault="00D233E0"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38F3594"/>
    <w:multiLevelType w:val="hybridMultilevel"/>
    <w:tmpl w:val="4D30BFE6"/>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15"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DF5D41"/>
    <w:multiLevelType w:val="hybridMultilevel"/>
    <w:tmpl w:val="B5F899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A82D06"/>
    <w:multiLevelType w:val="hybridMultilevel"/>
    <w:tmpl w:val="7F04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9"/>
  </w:num>
  <w:num w:numId="3">
    <w:abstractNumId w:val="5"/>
  </w:num>
  <w:num w:numId="4">
    <w:abstractNumId w:val="12"/>
  </w:num>
  <w:num w:numId="5">
    <w:abstractNumId w:val="1"/>
  </w:num>
  <w:num w:numId="6">
    <w:abstractNumId w:val="4"/>
  </w:num>
  <w:num w:numId="7">
    <w:abstractNumId w:val="15"/>
  </w:num>
  <w:num w:numId="8">
    <w:abstractNumId w:val="20"/>
  </w:num>
  <w:num w:numId="9">
    <w:abstractNumId w:val="24"/>
  </w:num>
  <w:num w:numId="10">
    <w:abstractNumId w:val="19"/>
  </w:num>
  <w:num w:numId="11">
    <w:abstractNumId w:val="7"/>
  </w:num>
  <w:num w:numId="12">
    <w:abstractNumId w:val="8"/>
  </w:num>
  <w:num w:numId="13">
    <w:abstractNumId w:val="11"/>
  </w:num>
  <w:num w:numId="14">
    <w:abstractNumId w:val="16"/>
  </w:num>
  <w:num w:numId="15">
    <w:abstractNumId w:val="28"/>
  </w:num>
  <w:num w:numId="16">
    <w:abstractNumId w:val="13"/>
  </w:num>
  <w:num w:numId="17">
    <w:abstractNumId w:val="25"/>
  </w:num>
  <w:num w:numId="18">
    <w:abstractNumId w:val="22"/>
  </w:num>
  <w:num w:numId="19">
    <w:abstractNumId w:val="6"/>
  </w:num>
  <w:num w:numId="20">
    <w:abstractNumId w:val="18"/>
  </w:num>
  <w:num w:numId="21">
    <w:abstractNumId w:val="3"/>
  </w:num>
  <w:num w:numId="22">
    <w:abstractNumId w:val="27"/>
  </w:num>
  <w:num w:numId="23">
    <w:abstractNumId w:val="9"/>
  </w:num>
  <w:num w:numId="24">
    <w:abstractNumId w:val="2"/>
  </w:num>
  <w:num w:numId="25">
    <w:abstractNumId w:val="0"/>
  </w:num>
  <w:num w:numId="26">
    <w:abstractNumId w:val="10"/>
  </w:num>
  <w:num w:numId="27">
    <w:abstractNumId w:val="17"/>
  </w:num>
  <w:num w:numId="28">
    <w:abstractNumId w:val="26"/>
  </w:num>
  <w:num w:numId="29">
    <w:abstractNumId w:val="23"/>
  </w:num>
  <w:num w:numId="30">
    <w:abstractNumId w:val="14"/>
  </w:num>
  <w:num w:numId="31">
    <w:abstractNumId w:val="21"/>
  </w:num>
  <w:num w:numId="32">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wtTA2tTQwMTY1MzRQ0lEKTi0uzszPAykwrAUA+aOg7SwAAAA="/>
  </w:docVars>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4B42"/>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285"/>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56D9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898"/>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4E51"/>
    <w:rsid w:val="00236EDC"/>
    <w:rsid w:val="00241F4E"/>
    <w:rsid w:val="00246B6F"/>
    <w:rsid w:val="00253B73"/>
    <w:rsid w:val="00256722"/>
    <w:rsid w:val="002607CF"/>
    <w:rsid w:val="002635D1"/>
    <w:rsid w:val="00271C94"/>
    <w:rsid w:val="00274F2E"/>
    <w:rsid w:val="002770D4"/>
    <w:rsid w:val="00283D7E"/>
    <w:rsid w:val="002860FE"/>
    <w:rsid w:val="002871EB"/>
    <w:rsid w:val="002A2D8C"/>
    <w:rsid w:val="002A32DB"/>
    <w:rsid w:val="002A35C1"/>
    <w:rsid w:val="002A462D"/>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171FE"/>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3FA9"/>
    <w:rsid w:val="003758D3"/>
    <w:rsid w:val="00376463"/>
    <w:rsid w:val="003769A8"/>
    <w:rsid w:val="00382484"/>
    <w:rsid w:val="003A1818"/>
    <w:rsid w:val="003A487E"/>
    <w:rsid w:val="003B4F4C"/>
    <w:rsid w:val="003B62E8"/>
    <w:rsid w:val="003C6B63"/>
    <w:rsid w:val="003C7C7E"/>
    <w:rsid w:val="003D673B"/>
    <w:rsid w:val="003E3E05"/>
    <w:rsid w:val="003E4E89"/>
    <w:rsid w:val="003F0D8C"/>
    <w:rsid w:val="003F1281"/>
    <w:rsid w:val="003F1A18"/>
    <w:rsid w:val="003F2EF6"/>
    <w:rsid w:val="003F49F3"/>
    <w:rsid w:val="003F5BE9"/>
    <w:rsid w:val="003F70B0"/>
    <w:rsid w:val="00400FE0"/>
    <w:rsid w:val="004014C3"/>
    <w:rsid w:val="00401B99"/>
    <w:rsid w:val="00414C62"/>
    <w:rsid w:val="00416AD9"/>
    <w:rsid w:val="00420761"/>
    <w:rsid w:val="00422E97"/>
    <w:rsid w:val="004259E0"/>
    <w:rsid w:val="00425E77"/>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7CD"/>
    <w:rsid w:val="00593BAE"/>
    <w:rsid w:val="00596D1E"/>
    <w:rsid w:val="005A607F"/>
    <w:rsid w:val="005A64A3"/>
    <w:rsid w:val="005A72DC"/>
    <w:rsid w:val="005A7977"/>
    <w:rsid w:val="005B30AB"/>
    <w:rsid w:val="005C0FAF"/>
    <w:rsid w:val="005C214B"/>
    <w:rsid w:val="005C3CD2"/>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3EEA"/>
    <w:rsid w:val="00615672"/>
    <w:rsid w:val="0061632C"/>
    <w:rsid w:val="00616963"/>
    <w:rsid w:val="00617FF2"/>
    <w:rsid w:val="00621340"/>
    <w:rsid w:val="00626B76"/>
    <w:rsid w:val="00632ABF"/>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E5383"/>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2059"/>
    <w:rsid w:val="00777628"/>
    <w:rsid w:val="00785A8F"/>
    <w:rsid w:val="0079362C"/>
    <w:rsid w:val="0079424F"/>
    <w:rsid w:val="007A2D4B"/>
    <w:rsid w:val="007A6E5B"/>
    <w:rsid w:val="007A72FE"/>
    <w:rsid w:val="007B2D30"/>
    <w:rsid w:val="007C2470"/>
    <w:rsid w:val="007C29E3"/>
    <w:rsid w:val="007C3CC0"/>
    <w:rsid w:val="007C46C7"/>
    <w:rsid w:val="007C50AE"/>
    <w:rsid w:val="007D3D09"/>
    <w:rsid w:val="007D4F69"/>
    <w:rsid w:val="007D5007"/>
    <w:rsid w:val="007D5D55"/>
    <w:rsid w:val="007E005A"/>
    <w:rsid w:val="007E2445"/>
    <w:rsid w:val="007F1D5A"/>
    <w:rsid w:val="007F5D56"/>
    <w:rsid w:val="00800795"/>
    <w:rsid w:val="0080233A"/>
    <w:rsid w:val="00806B3D"/>
    <w:rsid w:val="00815A9A"/>
    <w:rsid w:val="00815D63"/>
    <w:rsid w:val="0081625B"/>
    <w:rsid w:val="00824EA1"/>
    <w:rsid w:val="00831421"/>
    <w:rsid w:val="00834223"/>
    <w:rsid w:val="008415D4"/>
    <w:rsid w:val="00844F2E"/>
    <w:rsid w:val="00845D3D"/>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E63A0"/>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1F8B"/>
    <w:rsid w:val="009A2665"/>
    <w:rsid w:val="009A57C6"/>
    <w:rsid w:val="009A6BA2"/>
    <w:rsid w:val="009B252C"/>
    <w:rsid w:val="009B4008"/>
    <w:rsid w:val="009C3528"/>
    <w:rsid w:val="009C3826"/>
    <w:rsid w:val="009C488F"/>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511F"/>
    <w:rsid w:val="00A86869"/>
    <w:rsid w:val="00A86B3F"/>
    <w:rsid w:val="00A874FA"/>
    <w:rsid w:val="00A90ECC"/>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2AA8"/>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76855"/>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312D"/>
    <w:rsid w:val="00D233E0"/>
    <w:rsid w:val="00D27AE1"/>
    <w:rsid w:val="00D27AE3"/>
    <w:rsid w:val="00D3449F"/>
    <w:rsid w:val="00D3690B"/>
    <w:rsid w:val="00D37FE9"/>
    <w:rsid w:val="00D40B9C"/>
    <w:rsid w:val="00D42B42"/>
    <w:rsid w:val="00D5198C"/>
    <w:rsid w:val="00D5311F"/>
    <w:rsid w:val="00D53A79"/>
    <w:rsid w:val="00D53DC4"/>
    <w:rsid w:val="00D53E0A"/>
    <w:rsid w:val="00D667A6"/>
    <w:rsid w:val="00D66DDD"/>
    <w:rsid w:val="00D71B15"/>
    <w:rsid w:val="00D77BD4"/>
    <w:rsid w:val="00D77D5E"/>
    <w:rsid w:val="00D8260C"/>
    <w:rsid w:val="00D8765E"/>
    <w:rsid w:val="00D93156"/>
    <w:rsid w:val="00D967F0"/>
    <w:rsid w:val="00DA3F26"/>
    <w:rsid w:val="00DA7205"/>
    <w:rsid w:val="00DB34D7"/>
    <w:rsid w:val="00DC15AB"/>
    <w:rsid w:val="00DC17FC"/>
    <w:rsid w:val="00DC1843"/>
    <w:rsid w:val="00DC6631"/>
    <w:rsid w:val="00DE0D1D"/>
    <w:rsid w:val="00DE0EEF"/>
    <w:rsid w:val="00DE3192"/>
    <w:rsid w:val="00DE3A89"/>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069F"/>
    <w:rsid w:val="00EA3246"/>
    <w:rsid w:val="00EA5378"/>
    <w:rsid w:val="00EA5959"/>
    <w:rsid w:val="00EA5FFF"/>
    <w:rsid w:val="00EA6996"/>
    <w:rsid w:val="00EB03D4"/>
    <w:rsid w:val="00EB0C99"/>
    <w:rsid w:val="00EB2632"/>
    <w:rsid w:val="00EB5320"/>
    <w:rsid w:val="00EB780D"/>
    <w:rsid w:val="00EC07A6"/>
    <w:rsid w:val="00EC282F"/>
    <w:rsid w:val="00EC3E46"/>
    <w:rsid w:val="00EC3FA2"/>
    <w:rsid w:val="00EC657E"/>
    <w:rsid w:val="00ED3485"/>
    <w:rsid w:val="00ED6CED"/>
    <w:rsid w:val="00EE0394"/>
    <w:rsid w:val="00EE11BF"/>
    <w:rsid w:val="00EE1602"/>
    <w:rsid w:val="00EE2B8F"/>
    <w:rsid w:val="00EE51A1"/>
    <w:rsid w:val="00EE5A8F"/>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5F03FA"/>
  <w15:docId w15:val="{EF3BFF7E-5684-4F6F-A49F-F5814822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7B3338-3F55-4E68-801B-018A2B776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2654</Words>
  <Characters>15132</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Rose Pink</cp:lastModifiedBy>
  <cp:revision>2</cp:revision>
  <cp:lastPrinted>2016-04-18T12:10:00Z</cp:lastPrinted>
  <dcterms:created xsi:type="dcterms:W3CDTF">2021-04-19T08:40:00Z</dcterms:created>
  <dcterms:modified xsi:type="dcterms:W3CDTF">2021-04-19T08:40:00Z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