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4903"/>
        <w:gridCol w:w="2668"/>
        <w:gridCol w:w="974"/>
        <w:gridCol w:w="2059"/>
      </w:tblGrid>
      <w:tr w:rsidR="00E22DF1" w14:paraId="5CE91689" w14:textId="77777777" w:rsidTr="006F6E31">
        <w:tc>
          <w:tcPr>
            <w:tcW w:w="15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7E0690AC" w14:textId="77777777" w:rsidR="00E22DF1" w:rsidRDefault="00F0231B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E22DF1" w14:paraId="7CB20207" w14:textId="77777777" w:rsidTr="006F6E3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8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D5926" w14:textId="61B72272" w:rsidR="00E22DF1" w:rsidRPr="006F6E31" w:rsidRDefault="006F6E31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Sign Language Society</w:t>
            </w:r>
            <w:r w:rsidR="00CF30A1" w:rsidRPr="006F6E31">
              <w:rPr>
                <w:rFonts w:ascii="Verdana" w:eastAsia="Verdana" w:hAnsi="Verdana" w:cs="Verdana"/>
                <w:b/>
              </w:rPr>
              <w:t xml:space="preserve"> </w:t>
            </w:r>
            <w:r w:rsidR="009D1599">
              <w:rPr>
                <w:rFonts w:ascii="Verdana" w:eastAsia="Verdana" w:hAnsi="Verdana" w:cs="Verdana"/>
                <w:b/>
              </w:rPr>
              <w:t>Annual General Meeting Risk</w:t>
            </w:r>
            <w:r w:rsidR="00F0231B" w:rsidRPr="006F6E31">
              <w:rPr>
                <w:rFonts w:ascii="Verdana" w:eastAsia="Verdana" w:hAnsi="Verdana" w:cs="Verdana"/>
                <w:b/>
              </w:rPr>
              <w:t xml:space="preserve"> </w:t>
            </w:r>
            <w:r w:rsidR="0008221C" w:rsidRPr="006F6E31">
              <w:rPr>
                <w:rFonts w:ascii="Verdana" w:eastAsia="Verdana" w:hAnsi="Verdana" w:cs="Verdana"/>
                <w:b/>
              </w:rPr>
              <w:t>Assessment</w:t>
            </w:r>
          </w:p>
          <w:p w14:paraId="34C21414" w14:textId="77777777" w:rsidR="00E22DF1" w:rsidRDefault="00E22DF1">
            <w:pPr>
              <w:spacing w:after="0" w:line="240" w:lineRule="auto"/>
              <w:ind w:left="170"/>
              <w:rPr>
                <w:bCs/>
              </w:rPr>
            </w:pPr>
          </w:p>
          <w:p w14:paraId="4CDE8108" w14:textId="5016DB8D" w:rsidR="007452B0" w:rsidRDefault="007662CB" w:rsidP="007662CB">
            <w:pPr>
              <w:spacing w:after="0" w:line="240" w:lineRule="auto"/>
              <w:ind w:left="170"/>
              <w:rPr>
                <w:bCs/>
              </w:rPr>
            </w:pPr>
            <w:r>
              <w:rPr>
                <w:bCs/>
              </w:rPr>
              <w:t>Thursday 14</w:t>
            </w:r>
            <w:r w:rsidRPr="007662CB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May 2026, 6:30pm-8:30pm </w:t>
            </w:r>
          </w:p>
          <w:p w14:paraId="537D2F5A" w14:textId="6805EC55" w:rsidR="007662CB" w:rsidRDefault="007662CB" w:rsidP="007662CB">
            <w:pPr>
              <w:spacing w:after="0" w:line="240" w:lineRule="auto"/>
              <w:ind w:left="170"/>
              <w:rPr>
                <w:bCs/>
              </w:rPr>
            </w:pPr>
            <w:r>
              <w:rPr>
                <w:bCs/>
              </w:rPr>
              <w:t>B58/1025</w:t>
            </w:r>
          </w:p>
          <w:p w14:paraId="39DE3D23" w14:textId="6B272E70" w:rsidR="007452B0" w:rsidRDefault="00476350">
            <w:pPr>
              <w:spacing w:after="0" w:line="240" w:lineRule="auto"/>
              <w:ind w:left="170"/>
              <w:rPr>
                <w:bCs/>
              </w:rPr>
            </w:pPr>
            <w:r>
              <w:rPr>
                <w:bCs/>
              </w:rPr>
              <w:t xml:space="preserve">We will be planning on serving pizza from Domino’s all in line with food hygiene, allergen and safety standards. </w:t>
            </w:r>
          </w:p>
          <w:p w14:paraId="275B4449" w14:textId="77777777" w:rsidR="007452B0" w:rsidRDefault="007452B0">
            <w:pPr>
              <w:spacing w:after="0" w:line="240" w:lineRule="auto"/>
              <w:ind w:left="170"/>
              <w:rPr>
                <w:bCs/>
              </w:rPr>
            </w:pPr>
          </w:p>
          <w:p w14:paraId="792AFF8E" w14:textId="77777777" w:rsidR="007452B0" w:rsidRDefault="007452B0">
            <w:pPr>
              <w:spacing w:after="0" w:line="240" w:lineRule="auto"/>
              <w:ind w:left="170"/>
              <w:rPr>
                <w:bCs/>
              </w:rPr>
            </w:pPr>
          </w:p>
          <w:p w14:paraId="1B31F686" w14:textId="49B14BF3" w:rsidR="006F6E31" w:rsidRPr="0008221C" w:rsidRDefault="006F6E31">
            <w:pPr>
              <w:spacing w:after="0" w:line="240" w:lineRule="auto"/>
              <w:ind w:left="170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E8DAE" w14:textId="77777777" w:rsidR="00E22DF1" w:rsidRDefault="00F0231B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  <w:p w14:paraId="66CB45D9" w14:textId="36E0D080" w:rsidR="00CF30A1" w:rsidRDefault="00CF30A1">
            <w:pPr>
              <w:spacing w:after="0" w:line="240" w:lineRule="auto"/>
              <w:ind w:left="170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38780" w14:textId="0C58A6A1" w:rsidR="00E22DF1" w:rsidRDefault="00C2735C">
            <w:pPr>
              <w:spacing w:after="0" w:line="240" w:lineRule="auto"/>
              <w:ind w:left="170"/>
            </w:pPr>
            <w:r>
              <w:t>29</w:t>
            </w:r>
            <w:r w:rsidR="007B0EBE">
              <w:t>/0</w:t>
            </w:r>
            <w:r>
              <w:t>4</w:t>
            </w:r>
            <w:r w:rsidR="007B0EBE">
              <w:t>/2</w:t>
            </w:r>
            <w:r>
              <w:t>5</w:t>
            </w:r>
          </w:p>
        </w:tc>
      </w:tr>
      <w:tr w:rsidR="00E22DF1" w14:paraId="7F93B16F" w14:textId="77777777" w:rsidTr="006F6E3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4C027" w14:textId="1D53B498" w:rsidR="00E22DF1" w:rsidRDefault="009A4DF6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4C6A83" w14:textId="3FC7EDDB" w:rsidR="00E22DF1" w:rsidRPr="0008221C" w:rsidRDefault="006F6E31">
            <w:pPr>
              <w:spacing w:after="0" w:line="240" w:lineRule="auto"/>
              <w:ind w:left="170"/>
              <w:rPr>
                <w:bCs/>
              </w:rPr>
            </w:pPr>
            <w:r>
              <w:rPr>
                <w:rFonts w:ascii="Verdana" w:eastAsia="Verdana" w:hAnsi="Verdana" w:cs="Verdana"/>
                <w:bCs/>
              </w:rPr>
              <w:t xml:space="preserve">SUSU </w:t>
            </w:r>
            <w:r w:rsidR="00CF30A1" w:rsidRPr="0008221C">
              <w:rPr>
                <w:rFonts w:ascii="Verdana" w:eastAsia="Verdana" w:hAnsi="Verdana" w:cs="Verdana"/>
                <w:bCs/>
              </w:rPr>
              <w:t>Sign Language Society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22D61" w14:textId="55302C0C" w:rsidR="00C9501D" w:rsidRPr="006F6E31" w:rsidRDefault="007662CB" w:rsidP="00C9501D">
            <w:pPr>
              <w:spacing w:after="0" w:line="240" w:lineRule="auto"/>
              <w:ind w:left="170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 xml:space="preserve">Chamylla Harris </w:t>
            </w:r>
            <w:r w:rsidR="006F6E31">
              <w:rPr>
                <w:rFonts w:ascii="Verdana" w:eastAsia="Verdana" w:hAnsi="Verdana" w:cs="Verdana"/>
                <w:bCs/>
              </w:rPr>
              <w:t>(President)</w:t>
            </w:r>
          </w:p>
        </w:tc>
      </w:tr>
      <w:tr w:rsidR="00E22DF1" w14:paraId="0AF21045" w14:textId="77777777" w:rsidTr="006F6E3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0AEF4D" w14:textId="1A560BDE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B401B" w14:textId="583FE3C6" w:rsidR="00CF30A1" w:rsidRPr="006F6E31" w:rsidRDefault="007662CB">
            <w:pPr>
              <w:spacing w:after="0" w:line="240" w:lineRule="auto"/>
              <w:ind w:left="170"/>
              <w:rPr>
                <w:iCs/>
              </w:rPr>
            </w:pPr>
            <w:r>
              <w:rPr>
                <w:rFonts w:ascii="Verdana" w:eastAsia="Verdana" w:hAnsi="Verdana" w:cs="Verdana"/>
                <w:bCs/>
                <w:iCs/>
              </w:rPr>
              <w:t>Chamylla Harris</w:t>
            </w:r>
            <w:r w:rsidR="006F6E31">
              <w:rPr>
                <w:rFonts w:ascii="Verdana" w:eastAsia="Verdana" w:hAnsi="Verdana" w:cs="Verdana"/>
                <w:bCs/>
                <w:iCs/>
              </w:rPr>
              <w:t xml:space="preserve"> (President)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47A68" w14:textId="77777777" w:rsidR="00E22DF1" w:rsidRDefault="00F0231B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  <w:p w14:paraId="5F270B32" w14:textId="487304E4" w:rsidR="00C9501D" w:rsidRDefault="00C9501D">
            <w:pPr>
              <w:spacing w:after="0" w:line="240" w:lineRule="auto"/>
              <w:ind w:left="170"/>
            </w:pP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1EA6CE" w14:textId="4754A04B" w:rsidR="00E22DF1" w:rsidRPr="009D1599" w:rsidRDefault="009D1599" w:rsidP="009D1599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color w:val="000000" w:themeColor="text1"/>
                <w:lang w:eastAsia="en-GB"/>
              </w:rPr>
            </w:pPr>
            <w:r w:rsidRPr="00804051">
              <w:rPr>
                <w:rFonts w:ascii="Verdana" w:eastAsia="Times New Roman" w:hAnsi="Verdana" w:cs="Times New Roman"/>
                <w:b/>
                <w:i/>
                <w:color w:val="000000" w:themeColor="text1"/>
                <w:highlight w:val="yellow"/>
                <w:lang w:eastAsia="en-GB"/>
              </w:rPr>
              <w:t>(Requires sign off by an Activities Coordinator)</w:t>
            </w:r>
            <w:r w:rsidRPr="00A760E3">
              <w:rPr>
                <w:rFonts w:ascii="Verdana" w:eastAsia="Times New Roman" w:hAnsi="Verdana" w:cs="Times New Roman"/>
                <w:b/>
                <w:i/>
                <w:color w:val="000000" w:themeColor="text1"/>
                <w:lang w:eastAsia="en-GB"/>
              </w:rPr>
              <w:t xml:space="preserve">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1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882"/>
        <w:gridCol w:w="535"/>
        <w:gridCol w:w="426"/>
        <w:gridCol w:w="567"/>
        <w:gridCol w:w="2693"/>
        <w:gridCol w:w="425"/>
        <w:gridCol w:w="378"/>
        <w:gridCol w:w="331"/>
        <w:gridCol w:w="4710"/>
        <w:gridCol w:w="94"/>
      </w:tblGrid>
      <w:tr w:rsidR="00E22DF1" w14:paraId="25270C2B" w14:textId="77777777" w:rsidTr="00F0231B">
        <w:trPr>
          <w:gridAfter w:val="1"/>
          <w:wAfter w:w="94" w:type="dxa"/>
          <w:trHeight w:val="1"/>
        </w:trPr>
        <w:tc>
          <w:tcPr>
            <w:tcW w:w="14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00F0231B">
        <w:trPr>
          <w:gridAfter w:val="1"/>
          <w:wAfter w:w="94" w:type="dxa"/>
          <w:trHeight w:val="1"/>
        </w:trPr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F0231B">
        <w:trPr>
          <w:gridAfter w:val="1"/>
          <w:wAfter w:w="94" w:type="dxa"/>
          <w:trHeight w:val="1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 xml:space="preserve">Who might </w:t>
            </w:r>
            <w:r>
              <w:rPr>
                <w:rFonts w:ascii="Lucida Sans" w:eastAsia="Lucida Sans" w:hAnsi="Lucida Sans" w:cs="Lucida Sans"/>
                <w:b/>
              </w:rPr>
              <w:lastRenderedPageBreak/>
              <w:t>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Inherent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F0231B" w14:paraId="4DF37C0E" w14:textId="77777777" w:rsidTr="00F0231B">
        <w:trPr>
          <w:cantSplit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F0231B" w14:paraId="1490A71E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AE657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78167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01E9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650EE1" w14:textId="77777777" w:rsidR="00E22DF1" w:rsidRDefault="00F0231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66F8B97C" w14:textId="77777777" w:rsidR="00E22DF1" w:rsidRDefault="00F0231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6EF0AB87" w14:textId="77777777" w:rsidR="00E22DF1" w:rsidRDefault="00F0231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21F13FF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F2F01F4" w14:textId="77777777" w:rsidR="00E22DF1" w:rsidRDefault="00F0231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096ABBB8" w14:textId="77777777" w:rsidR="00E22DF1" w:rsidRDefault="00F0231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5EB03FA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A870A9E" w14:textId="77777777" w:rsidR="00E22DF1" w:rsidRDefault="00F0231B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19AF092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275270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2E927C6A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44BBAD5F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6EF6FE8F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0231B" w14:paraId="4B215091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67E46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543523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0B87750E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66A25EF1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7E2140FA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CC6B992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4EC9EE87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0587BF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2F358FFE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34E1C270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ED213F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0231B" w14:paraId="092EF23F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1CACF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BEF91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8CBBA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072A98" w14:textId="77777777" w:rsidR="00E22DF1" w:rsidRDefault="00F0231B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72F9BC8B" w14:textId="77777777" w:rsidR="00E22DF1" w:rsidRDefault="00F0231B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71C30A98" w14:textId="77777777" w:rsidR="00E22DF1" w:rsidRDefault="00F0231B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23E586" w14:textId="77777777" w:rsidR="00E22DF1" w:rsidRDefault="00F0231B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5291388" w14:textId="77777777" w:rsidR="00E22DF1" w:rsidRDefault="00F0231B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33DF17AE" w14:textId="77777777" w:rsidR="00E22DF1" w:rsidRDefault="00F0231B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109C4ECC" w14:textId="77777777" w:rsidR="00E22DF1" w:rsidRDefault="00F0231B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5787A0C1" w14:textId="77777777" w:rsidR="00E22DF1" w:rsidRDefault="00F0231B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F0231B" w14:paraId="1B9B78C8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0FFE1A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94138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BDBA9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  <w:p w14:paraId="55AD2F6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00E48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4CD66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CA1DE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E959AA" w14:textId="77777777" w:rsidR="00E22DF1" w:rsidRDefault="00F0231B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1621C48C" w14:textId="77777777" w:rsidR="00E22DF1" w:rsidRDefault="00F0231B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287DF704" w14:textId="77777777" w:rsidR="00E22DF1" w:rsidRDefault="00F0231B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037A2B39" w14:textId="77777777" w:rsidR="00E22DF1" w:rsidRDefault="00F0231B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00D8EA3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9E4F3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52E2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D1D44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CA696D" w14:textId="77777777" w:rsidR="00E22DF1" w:rsidRDefault="00F0231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023B43D6" w14:textId="77777777" w:rsidR="00E22DF1" w:rsidRDefault="00F0231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36A60F08" w14:textId="77777777" w:rsidR="00E22DF1" w:rsidRDefault="00F0231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F0231B" w14:paraId="08345F33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0DF28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Socials/Meetings- Medical emergency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F1025E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298AED8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1C823F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248AE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F179F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E1AFF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291EB4" w14:textId="77777777" w:rsidR="00E22DF1" w:rsidRDefault="00F0231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0E8BB629" w14:textId="77777777" w:rsidR="00E22DF1" w:rsidRDefault="00F0231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20D80369" w14:textId="77777777" w:rsidR="00E22DF1" w:rsidRDefault="00F0231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1A0795AF" w14:textId="77777777" w:rsidR="00E22DF1" w:rsidRDefault="00F0231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06197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0AC6B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770D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4C48C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8FC245" w14:textId="77777777" w:rsidR="00E22DF1" w:rsidRDefault="00F0231B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0A1CA6B7" w14:textId="77777777" w:rsidR="00E22DF1" w:rsidRDefault="00F0231B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0231B" w14:paraId="59EBEC3C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34DB2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C846C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850117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B9EB1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7D102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E060A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E822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8E1D01" w14:textId="77777777" w:rsidR="00E22DF1" w:rsidRDefault="00F0231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7DFB62FC" w14:textId="77777777" w:rsidR="00E22DF1" w:rsidRDefault="00F0231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11638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23B67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1BC23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F62FF7" w14:textId="77777777" w:rsidR="00E22DF1" w:rsidRDefault="00F0231B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719ADFD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8ADF8D" w14:textId="77777777" w:rsidR="00E22DF1" w:rsidRDefault="00F02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33AEFBF7" w14:textId="77777777" w:rsidR="00E22DF1" w:rsidRDefault="00F02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5B05011B" w14:textId="77777777" w:rsidR="00E22DF1" w:rsidRDefault="00F02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6A08427F" w14:textId="77777777" w:rsidR="00E22DF1" w:rsidRDefault="00F02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(Ext:3311).</w:t>
            </w:r>
          </w:p>
        </w:tc>
      </w:tr>
      <w:tr w:rsidR="00F0231B" w14:paraId="3578978F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3B7DA8" w14:textId="77777777" w:rsidR="00E22DF1" w:rsidRDefault="00E965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Serving food at AGM</w:t>
            </w:r>
          </w:p>
          <w:p w14:paraId="2C067089" w14:textId="77777777" w:rsidR="007452B0" w:rsidRDefault="007452B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7FF947" w14:textId="35439AED" w:rsidR="007452B0" w:rsidRDefault="007452B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Dominos</w:t>
            </w:r>
            <w:proofErr w:type="spellEnd"/>
            <w:r>
              <w:rPr>
                <w:rFonts w:ascii="Calibri" w:eastAsia="Calibri" w:hAnsi="Calibri" w:cs="Calibri"/>
              </w:rPr>
              <w:t xml:space="preserve"> Pizza)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8B0478" w14:textId="77777777" w:rsidR="00E22DF1" w:rsidRDefault="00F0231B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Allergies </w:t>
            </w:r>
          </w:p>
          <w:p w14:paraId="793723BE" w14:textId="77777777" w:rsidR="00E22DF1" w:rsidRDefault="00F0231B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poisoning</w:t>
            </w:r>
          </w:p>
          <w:p w14:paraId="53631A0C" w14:textId="77777777" w:rsidR="00E22DF1" w:rsidRDefault="00F0231B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Choking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EB191A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2EA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A22A9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494F0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3BF319" w14:textId="77777777" w:rsidR="00E22DF1" w:rsidRDefault="00F0231B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Homemade items to be avoided by those with allergies and should be made by those with appropriate food hygiene training (Level 2 +)</w:t>
            </w:r>
          </w:p>
          <w:p w14:paraId="64E9D714" w14:textId="77777777" w:rsidR="00E22DF1" w:rsidRDefault="00F0231B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Only order/buy food at establishments with appropriate food hygiene rating</w:t>
            </w:r>
          </w:p>
          <w:p w14:paraId="79ED01AA" w14:textId="77777777" w:rsidR="00E22DF1" w:rsidRDefault="00F0231B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to only be provided/eaten when other activities are stopped</w:t>
            </w:r>
          </w:p>
          <w:p w14:paraId="1465CA13" w14:textId="77777777" w:rsidR="00E22DF1" w:rsidRDefault="00F0231B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  <w:p w14:paraId="2006035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BBACB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DD256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F1644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A0823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SUSU food hygiene level 2 course available for completion- requests made to activities team</w:t>
            </w:r>
          </w:p>
          <w:p w14:paraId="34B00E9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2D4B1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for first aid/emergency services a required </w:t>
            </w:r>
          </w:p>
          <w:p w14:paraId="21A78C9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E075A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incidents via SUSU incident report procedure </w:t>
            </w:r>
          </w:p>
          <w:p w14:paraId="61C85505" w14:textId="77777777" w:rsidR="007452B0" w:rsidRDefault="007452B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3C8B29A" w14:textId="48702502" w:rsidR="007452B0" w:rsidRDefault="007452B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Make all members aware of the ingredients in the pizzas, and have a range to comply with different dietary requirements 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06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769"/>
        <w:gridCol w:w="1666"/>
        <w:gridCol w:w="1301"/>
        <w:gridCol w:w="1269"/>
        <w:gridCol w:w="1021"/>
        <w:gridCol w:w="2925"/>
        <w:gridCol w:w="1445"/>
      </w:tblGrid>
      <w:tr w:rsidR="00E22DF1" w14:paraId="3A13C3EE" w14:textId="77777777" w:rsidTr="007B0EBE">
        <w:trPr>
          <w:cantSplit/>
        </w:trPr>
        <w:tc>
          <w:tcPr>
            <w:tcW w:w="14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>PART B – Action Plan</w:t>
            </w:r>
          </w:p>
        </w:tc>
      </w:tr>
      <w:tr w:rsidR="00E22DF1" w14:paraId="5A1C7504" w14:textId="77777777" w:rsidTr="007B0EBE">
        <w:trPr>
          <w:cantSplit/>
          <w:trHeight w:val="1"/>
        </w:trPr>
        <w:tc>
          <w:tcPr>
            <w:tcW w:w="14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E22DF1" w14:paraId="2252479C" w14:textId="77777777" w:rsidTr="007B0EB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E22DF1" w14:paraId="77185195" w14:textId="77777777" w:rsidTr="007B0EBE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E6E98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5B13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</w:rPr>
              <w:t xml:space="preserve">Committee to read and share SUSU Expect Respect Policy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C1EF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</w:rPr>
              <w:t>Relevant committee members – president to ensure complete.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D967E" w14:textId="2CCCC602" w:rsidR="00E22DF1" w:rsidRDefault="0018003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Already completed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3491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912F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003C" w14:paraId="419B1277" w14:textId="77777777" w:rsidTr="007B0EBE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7FE60" w14:textId="3F1BE940" w:rsidR="0018003C" w:rsidRDefault="0018003C" w:rsidP="001800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6742D" w14:textId="7616B252" w:rsidR="0018003C" w:rsidRDefault="0018003C" w:rsidP="0018003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9796D">
              <w:rPr>
                <w:rFonts w:ascii="Lucida Sans" w:hAnsi="Lucida Sans"/>
              </w:rPr>
              <w:t xml:space="preserve">Make sure one of the committee members </w:t>
            </w:r>
            <w:r>
              <w:rPr>
                <w:rFonts w:ascii="Lucida Sans" w:hAnsi="Lucida Sans"/>
              </w:rPr>
              <w:t>present</w:t>
            </w:r>
            <w:r w:rsidRPr="0099796D">
              <w:rPr>
                <w:rFonts w:ascii="Lucida Sans" w:hAnsi="Lucida Sans"/>
              </w:rPr>
              <w:t xml:space="preserve"> acts as given leader role during the event of a fire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3D13D" w14:textId="6E9F75E7" w:rsidR="0018003C" w:rsidRDefault="0018003C" w:rsidP="0018003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Alice Hebditch ensuring committee members are aware of this role 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F0AC5" w14:textId="2D787B3D" w:rsidR="0018003C" w:rsidRDefault="007662CB" w:rsidP="0018003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C2735C">
              <w:rPr>
                <w:rFonts w:ascii="Calibri" w:eastAsia="Calibri" w:hAnsi="Calibri" w:cs="Calibri"/>
              </w:rPr>
              <w:t>/0</w:t>
            </w:r>
            <w:r>
              <w:rPr>
                <w:rFonts w:ascii="Calibri" w:eastAsia="Calibri" w:hAnsi="Calibri" w:cs="Calibri"/>
              </w:rPr>
              <w:t>5</w:t>
            </w:r>
            <w:r w:rsidR="00C2735C">
              <w:rPr>
                <w:rFonts w:ascii="Calibri" w:eastAsia="Calibri" w:hAnsi="Calibri" w:cs="Calibri"/>
              </w:rPr>
              <w:t>/2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CF9EB" w14:textId="77777777" w:rsidR="0018003C" w:rsidRDefault="0018003C" w:rsidP="00180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C5163" w14:textId="77777777" w:rsidR="0018003C" w:rsidRDefault="0018003C" w:rsidP="00180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95A77" w14:paraId="004D7662" w14:textId="77777777" w:rsidTr="007B0EBE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02E5A" w14:textId="2CD0139E" w:rsidR="00895A77" w:rsidRDefault="00895A77" w:rsidP="00895A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F2BB4" w14:textId="5CEF84CE" w:rsidR="00895A77" w:rsidRDefault="00895A77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9796D">
              <w:rPr>
                <w:rFonts w:ascii="Lucida Sans" w:hAnsi="Lucida Sans"/>
              </w:rPr>
              <w:t xml:space="preserve">Ensure that </w:t>
            </w:r>
            <w:r>
              <w:rPr>
                <w:rFonts w:ascii="Lucida Sans" w:hAnsi="Lucida Sans"/>
              </w:rPr>
              <w:t>committee members leading the AGM</w:t>
            </w:r>
            <w:r w:rsidRPr="0099796D">
              <w:rPr>
                <w:rFonts w:ascii="Lucida Sans" w:hAnsi="Lucida Sans"/>
              </w:rPr>
              <w:t xml:space="preserve"> are aware of the nearest trained first aider</w:t>
            </w:r>
            <w:r>
              <w:rPr>
                <w:rFonts w:ascii="Lucida Sans" w:hAnsi="Lucida Sans"/>
              </w:rPr>
              <w:t xml:space="preserve"> </w:t>
            </w:r>
            <w:r w:rsidRPr="0099796D">
              <w:rPr>
                <w:rFonts w:ascii="Lucida Sans" w:hAnsi="Lucida Sans"/>
              </w:rPr>
              <w:t>and how to easily contact them. Provide them with contact details to Highfield Security staff who can provide basic first aid if needed.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C7FB7" w14:textId="258C4D9D" w:rsidR="00895A77" w:rsidRDefault="00895A77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members present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C7BE7" w14:textId="1299EDEB" w:rsidR="00895A77" w:rsidRDefault="007662CB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C2735C">
              <w:rPr>
                <w:rFonts w:ascii="Calibri" w:eastAsia="Calibri" w:hAnsi="Calibri" w:cs="Calibri"/>
              </w:rPr>
              <w:t>/0</w:t>
            </w:r>
            <w:r>
              <w:rPr>
                <w:rFonts w:ascii="Calibri" w:eastAsia="Calibri" w:hAnsi="Calibri" w:cs="Calibri"/>
              </w:rPr>
              <w:t>5</w:t>
            </w:r>
            <w:r w:rsidR="00C2735C">
              <w:rPr>
                <w:rFonts w:ascii="Calibri" w:eastAsia="Calibri" w:hAnsi="Calibri" w:cs="Calibri"/>
              </w:rPr>
              <w:t>/2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A2076" w14:textId="77777777" w:rsidR="00895A77" w:rsidRDefault="00895A77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C3D03" w14:textId="77777777" w:rsidR="00895A77" w:rsidRDefault="00895A77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95A77" w14:paraId="1E4780B9" w14:textId="77777777" w:rsidTr="007B0EBE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33C5C" w14:textId="458D664C" w:rsidR="00895A77" w:rsidRDefault="00895A77" w:rsidP="00895A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52D79" w14:textId="77777777" w:rsidR="00895A77" w:rsidRPr="0099796D" w:rsidRDefault="00895A77" w:rsidP="00895A77">
            <w:pPr>
              <w:rPr>
                <w:rFonts w:ascii="Lucida Sans" w:hAnsi="Lucida Sans"/>
              </w:rPr>
            </w:pPr>
            <w:r w:rsidRPr="0099796D">
              <w:rPr>
                <w:rFonts w:ascii="Lucida Sans" w:hAnsi="Lucida Sans"/>
              </w:rPr>
              <w:t>Don’t provide anything containing nuts in case of contamination when serving</w:t>
            </w:r>
          </w:p>
          <w:p w14:paraId="7AEF5615" w14:textId="77777777" w:rsidR="00895A77" w:rsidRDefault="00895A77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668DA" w14:textId="0FBB14F2" w:rsidR="00895A77" w:rsidRDefault="00895A77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members present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14B89" w14:textId="2E25D672" w:rsidR="00895A77" w:rsidRDefault="007662CB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C2735C">
              <w:rPr>
                <w:rFonts w:ascii="Calibri" w:eastAsia="Calibri" w:hAnsi="Calibri" w:cs="Calibri"/>
              </w:rPr>
              <w:t>/0</w:t>
            </w:r>
            <w:r>
              <w:rPr>
                <w:rFonts w:ascii="Calibri" w:eastAsia="Calibri" w:hAnsi="Calibri" w:cs="Calibri"/>
              </w:rPr>
              <w:t>5</w:t>
            </w:r>
            <w:r w:rsidR="00C2735C">
              <w:rPr>
                <w:rFonts w:ascii="Calibri" w:eastAsia="Calibri" w:hAnsi="Calibri" w:cs="Calibri"/>
              </w:rPr>
              <w:t>/2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BA688" w14:textId="77777777" w:rsidR="00895A77" w:rsidRDefault="00895A77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06820" w14:textId="77777777" w:rsidR="00895A77" w:rsidRDefault="00895A77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95A77" w14:paraId="29F4B662" w14:textId="77777777" w:rsidTr="007B0EBE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1FEAB" w14:textId="5C9A398A" w:rsidR="00895A77" w:rsidRDefault="00895A77" w:rsidP="00895A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35128" w14:textId="77777777" w:rsidR="00895A77" w:rsidRPr="0099796D" w:rsidRDefault="00895A77" w:rsidP="00895A77">
            <w:pPr>
              <w:rPr>
                <w:rFonts w:ascii="Lucida Sans" w:hAnsi="Lucida Sans"/>
              </w:rPr>
            </w:pPr>
            <w:r w:rsidRPr="0099796D">
              <w:rPr>
                <w:rFonts w:ascii="Lucida Sans" w:hAnsi="Lucida Sans"/>
              </w:rPr>
              <w:t xml:space="preserve">Don’t provide anything without corresponding packaging so ingredients can be checked  </w:t>
            </w:r>
          </w:p>
          <w:p w14:paraId="6AAD5C25" w14:textId="55DB88EA" w:rsidR="00895A77" w:rsidRPr="0099796D" w:rsidRDefault="00895A77" w:rsidP="00895A77">
            <w:pPr>
              <w:rPr>
                <w:rFonts w:ascii="Lucida Sans" w:hAnsi="Lucida Sans"/>
              </w:rPr>
            </w:pPr>
            <w:r w:rsidRPr="0099796D">
              <w:rPr>
                <w:rFonts w:ascii="Lucida Sans" w:hAnsi="Lucida Sans"/>
              </w:rPr>
              <w:lastRenderedPageBreak/>
              <w:t xml:space="preserve">Make everyone who attends </w:t>
            </w:r>
            <w:r>
              <w:rPr>
                <w:rFonts w:ascii="Lucida Sans" w:hAnsi="Lucida Sans"/>
              </w:rPr>
              <w:t>the AGM is</w:t>
            </w:r>
            <w:r w:rsidRPr="0099796D">
              <w:rPr>
                <w:rFonts w:ascii="Lucida Sans" w:hAnsi="Lucida Sans"/>
              </w:rPr>
              <w:t xml:space="preserve"> aware that food is going to be served</w:t>
            </w:r>
            <w:r>
              <w:rPr>
                <w:rFonts w:ascii="Lucida Sans" w:hAnsi="Lucida Sans"/>
              </w:rPr>
              <w:t xml:space="preserve">. </w:t>
            </w:r>
          </w:p>
          <w:p w14:paraId="57C8DB09" w14:textId="77777777" w:rsidR="00895A77" w:rsidRDefault="00895A77" w:rsidP="00895A77">
            <w:pPr>
              <w:spacing w:after="0" w:line="240" w:lineRule="auto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7C3AE" w14:textId="28A6162C" w:rsidR="00895A77" w:rsidRDefault="00895A77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Committee members present 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ADB21" w14:textId="1D97D8E4" w:rsidR="00895A77" w:rsidRDefault="007662CB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C2735C">
              <w:rPr>
                <w:rFonts w:ascii="Calibri" w:eastAsia="Calibri" w:hAnsi="Calibri" w:cs="Calibri"/>
              </w:rPr>
              <w:t>/0</w:t>
            </w:r>
            <w:r>
              <w:rPr>
                <w:rFonts w:ascii="Calibri" w:eastAsia="Calibri" w:hAnsi="Calibri" w:cs="Calibri"/>
              </w:rPr>
              <w:t>5</w:t>
            </w:r>
            <w:r w:rsidR="00C2735C">
              <w:rPr>
                <w:rFonts w:ascii="Calibri" w:eastAsia="Calibri" w:hAnsi="Calibri" w:cs="Calibri"/>
              </w:rPr>
              <w:t>/2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5508F" w14:textId="77777777" w:rsidR="00895A77" w:rsidRDefault="00895A77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07A69" w14:textId="77777777" w:rsidR="00895A77" w:rsidRDefault="00895A77" w:rsidP="00895A7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95A77" w14:paraId="642F294E" w14:textId="77777777" w:rsidTr="007B0EBE">
        <w:trPr>
          <w:cantSplit/>
          <w:trHeight w:val="1"/>
        </w:trPr>
        <w:tc>
          <w:tcPr>
            <w:tcW w:w="8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595D5" w14:textId="076590C7" w:rsidR="00895A77" w:rsidRDefault="00895A77" w:rsidP="00895A77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members signature:</w:t>
            </w:r>
          </w:p>
          <w:p w14:paraId="0124125E" w14:textId="0D16D00F" w:rsidR="00895A77" w:rsidRPr="007B0EBE" w:rsidRDefault="007662CB" w:rsidP="00895A77">
            <w:pPr>
              <w:spacing w:after="0" w:line="240" w:lineRule="auto"/>
              <w:rPr>
                <w:rFonts w:ascii="STXingkai" w:eastAsia="STXingkai"/>
                <w:sz w:val="40"/>
                <w:szCs w:val="40"/>
              </w:rPr>
            </w:pPr>
            <w:r>
              <w:rPr>
                <w:rFonts w:ascii="STXingkai" w:eastAsia="STXingkai"/>
                <w:sz w:val="40"/>
                <w:szCs w:val="40"/>
              </w:rPr>
              <w:t xml:space="preserve">C.Harris </w:t>
            </w:r>
          </w:p>
          <w:p w14:paraId="6D51EA1D" w14:textId="7CFE79AC" w:rsidR="00895A77" w:rsidRPr="00CF30A1" w:rsidRDefault="00895A77" w:rsidP="00895A77">
            <w:pPr>
              <w:spacing w:after="0" w:line="240" w:lineRule="auto"/>
              <w:jc w:val="center"/>
              <w:rPr>
                <w:rFonts w:ascii="Brush Script MT" w:eastAsia="Brush Script MT" w:hAnsi="Brush Script MT" w:cs="Brush Script MT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87E02" w14:textId="77777777" w:rsidR="00895A77" w:rsidRDefault="00895A77" w:rsidP="00895A77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members signature:</w:t>
            </w:r>
          </w:p>
          <w:p w14:paraId="7A8F3D4A" w14:textId="01497466" w:rsidR="00895A77" w:rsidRPr="007662CB" w:rsidRDefault="007662CB" w:rsidP="00895A77">
            <w:pPr>
              <w:spacing w:after="0" w:line="240" w:lineRule="auto"/>
              <w:rPr>
                <w:rFonts w:ascii="STXingkai" w:eastAsia="STXingkai"/>
                <w:sz w:val="40"/>
                <w:szCs w:val="40"/>
              </w:rPr>
            </w:pPr>
            <w:r>
              <w:rPr>
                <w:rFonts w:ascii="STXingkai" w:eastAsia="STXingkai"/>
                <w:sz w:val="40"/>
                <w:szCs w:val="40"/>
              </w:rPr>
              <w:t>Sophie Walker</w:t>
            </w:r>
          </w:p>
        </w:tc>
      </w:tr>
      <w:tr w:rsidR="00895A77" w14:paraId="0477BC5B" w14:textId="77777777" w:rsidTr="007B0EBE">
        <w:trPr>
          <w:cantSplit/>
        </w:trPr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0850F" w14:textId="29F863B1" w:rsidR="00895A77" w:rsidRDefault="00895A77" w:rsidP="00895A77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7662CB">
              <w:rPr>
                <w:rFonts w:ascii="Lucida Sans" w:eastAsia="Lucida Sans" w:hAnsi="Lucida Sans" w:cs="Lucida Sans"/>
                <w:color w:val="000000"/>
              </w:rPr>
              <w:t>CHAMYLLA HARRIS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EFF91" w14:textId="77777777" w:rsidR="00895A77" w:rsidRDefault="00895A77" w:rsidP="00895A77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</w:p>
          <w:p w14:paraId="2C0D3D42" w14:textId="119B7BCB" w:rsidR="00C2735C" w:rsidRPr="007662CB" w:rsidRDefault="007662CB" w:rsidP="00895A77">
            <w:pPr>
              <w:spacing w:after="0" w:line="240" w:lineRule="auto"/>
              <w:rPr>
                <w:rFonts w:ascii="Lucida Sans" w:hAnsi="Lucida Sans"/>
              </w:rPr>
            </w:pPr>
            <w:r w:rsidRPr="007662CB">
              <w:rPr>
                <w:rFonts w:ascii="Lucida Sans" w:hAnsi="Lucida Sans"/>
              </w:rPr>
              <w:t>11</w:t>
            </w:r>
            <w:r w:rsidR="00C2735C" w:rsidRPr="007662CB">
              <w:rPr>
                <w:rFonts w:ascii="Lucida Sans" w:hAnsi="Lucida Sans"/>
              </w:rPr>
              <w:t>/0</w:t>
            </w:r>
            <w:r w:rsidRPr="007662CB">
              <w:rPr>
                <w:rFonts w:ascii="Lucida Sans" w:hAnsi="Lucida Sans"/>
              </w:rPr>
              <w:t>5</w:t>
            </w:r>
            <w:r w:rsidR="00C2735C" w:rsidRPr="007662CB">
              <w:rPr>
                <w:rFonts w:ascii="Lucida Sans" w:hAnsi="Lucida Sans"/>
              </w:rPr>
              <w:t>/2</w:t>
            </w:r>
            <w:r w:rsidRPr="007662CB">
              <w:rPr>
                <w:rFonts w:ascii="Lucida Sans" w:hAnsi="Lucida Sans"/>
              </w:rPr>
              <w:t>6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3D849" w14:textId="48A9AF63" w:rsidR="00895A77" w:rsidRDefault="00895A77" w:rsidP="00895A77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7662CB">
              <w:rPr>
                <w:rFonts w:ascii="Lucida Sans" w:eastAsia="Lucida Sans" w:hAnsi="Lucida Sans" w:cs="Lucida Sans"/>
                <w:color w:val="000000"/>
              </w:rPr>
              <w:t xml:space="preserve">SOPHIE WALKER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D1913" w14:textId="0836DF15" w:rsidR="00895A77" w:rsidRDefault="00895A77" w:rsidP="00895A77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7662CB">
              <w:rPr>
                <w:rFonts w:ascii="Lucida Sans" w:eastAsia="Lucida Sans" w:hAnsi="Lucida Sans" w:cs="Lucida Sans"/>
                <w:color w:val="000000"/>
              </w:rPr>
              <w:t>11</w:t>
            </w:r>
            <w:r w:rsidR="00C2735C">
              <w:rPr>
                <w:rFonts w:ascii="Lucida Sans" w:eastAsia="Lucida Sans" w:hAnsi="Lucida Sans" w:cs="Lucida Sans"/>
                <w:color w:val="000000"/>
              </w:rPr>
              <w:t>/0</w:t>
            </w:r>
            <w:r w:rsidR="007662CB">
              <w:rPr>
                <w:rFonts w:ascii="Lucida Sans" w:eastAsia="Lucida Sans" w:hAnsi="Lucida Sans" w:cs="Lucida Sans"/>
                <w:color w:val="000000"/>
              </w:rPr>
              <w:t>5</w:t>
            </w:r>
            <w:r w:rsidR="00C2735C">
              <w:rPr>
                <w:rFonts w:ascii="Lucida Sans" w:eastAsia="Lucida Sans" w:hAnsi="Lucida Sans" w:cs="Lucida Sans"/>
                <w:color w:val="000000"/>
              </w:rPr>
              <w:t>/2</w:t>
            </w:r>
            <w:r w:rsidR="007662CB">
              <w:rPr>
                <w:rFonts w:ascii="Lucida Sans" w:eastAsia="Lucida Sans" w:hAnsi="Lucida Sans" w:cs="Lucida Sans"/>
                <w:color w:val="000000"/>
              </w:rPr>
              <w:t>6</w:t>
            </w:r>
          </w:p>
        </w:tc>
      </w:tr>
    </w:tbl>
    <w:p w14:paraId="2EBBFE3B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34526A6A" w14:textId="77777777" w:rsidR="00E96591" w:rsidRDefault="00E96591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D14EA45" w14:textId="77777777" w:rsidR="00E22DF1" w:rsidRDefault="00F0231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266C508B" w14:textId="4D2ADEC9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Assessment Guidance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417"/>
        <w:gridCol w:w="498"/>
        <w:gridCol w:w="522"/>
        <w:gridCol w:w="351"/>
        <w:gridCol w:w="171"/>
        <w:gridCol w:w="551"/>
        <w:gridCol w:w="550"/>
        <w:gridCol w:w="1881"/>
        <w:gridCol w:w="2875"/>
        <w:gridCol w:w="4777"/>
      </w:tblGrid>
      <w:tr w:rsidR="00E22DF1" w14:paraId="4A87167C" w14:textId="77777777" w:rsidTr="0008221C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A9CEB" w14:textId="77777777" w:rsidR="00E22DF1" w:rsidRDefault="00F0231B">
            <w:pPr>
              <w:numPr>
                <w:ilvl w:val="0"/>
                <w:numId w:val="61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468D9" w14:textId="05D13398" w:rsidR="00E22DF1" w:rsidRDefault="00082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576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45B4F0D6" wp14:editId="4988186F">
                  <wp:simplePos x="0" y="0"/>
                  <wp:positionH relativeFrom="column">
                    <wp:posOffset>-192405</wp:posOffset>
                  </wp:positionH>
                  <wp:positionV relativeFrom="paragraph">
                    <wp:posOffset>-12700</wp:posOffset>
                  </wp:positionV>
                  <wp:extent cx="2266950" cy="1457325"/>
                  <wp:effectExtent l="19050" t="0" r="38100" b="47625"/>
                  <wp:wrapTight wrapText="bothSides">
                    <wp:wrapPolygon edited="0">
                      <wp:start x="-182" y="0"/>
                      <wp:lineTo x="-182" y="565"/>
                      <wp:lineTo x="10346" y="22024"/>
                      <wp:lineTo x="11254" y="22024"/>
                      <wp:lineTo x="21782" y="282"/>
                      <wp:lineTo x="21782" y="0"/>
                      <wp:lineTo x="-182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2DF1" w14:paraId="7B809E72" w14:textId="77777777" w:rsidTr="0008221C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68217" w14:textId="77777777" w:rsidR="00E22DF1" w:rsidRDefault="00F0231B">
            <w:pPr>
              <w:numPr>
                <w:ilvl w:val="0"/>
                <w:numId w:val="62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0008221C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B6DAF" w14:textId="77777777" w:rsidR="00E22DF1" w:rsidRDefault="00F0231B">
            <w:pPr>
              <w:numPr>
                <w:ilvl w:val="0"/>
                <w:numId w:val="6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0008221C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DA932" w14:textId="77777777" w:rsidR="00E22DF1" w:rsidRDefault="00F0231B">
            <w:pPr>
              <w:numPr>
                <w:ilvl w:val="0"/>
                <w:numId w:val="6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0008221C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24031" w14:textId="77777777" w:rsidR="00E22DF1" w:rsidRDefault="00F0231B">
            <w:pPr>
              <w:numPr>
                <w:ilvl w:val="0"/>
                <w:numId w:val="6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0008221C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0008221C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0008221C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0008221C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0008221C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0008221C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0008221C">
        <w:trPr>
          <w:gridAfter w:val="3"/>
          <w:wAfter w:w="11389" w:type="dxa"/>
        </w:trPr>
        <w:tc>
          <w:tcPr>
            <w:tcW w:w="974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tbl>
      <w:tblPr>
        <w:tblpPr w:leftFromText="180" w:rightFromText="180" w:vertAnchor="text" w:horzAnchor="page" w:tblpX="8941" w:tblpY="-3608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CF30A1" w14:paraId="058A9CD5" w14:textId="77777777" w:rsidTr="00CF30A1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33B5076" w14:textId="77777777" w:rsidR="00CF30A1" w:rsidRDefault="00CF30A1" w:rsidP="00CF30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CF30A1" w14:paraId="47C3DA4A" w14:textId="77777777" w:rsidTr="00CF30A1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F4250" w14:textId="77777777" w:rsidR="00CF30A1" w:rsidRDefault="00CF30A1" w:rsidP="00CF30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FD3FA" w14:textId="77777777" w:rsidR="00CF30A1" w:rsidRDefault="00CF30A1" w:rsidP="00CF30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CF30A1" w14:paraId="55ED4A6A" w14:textId="77777777" w:rsidTr="00CF30A1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A12C3" w14:textId="77777777" w:rsidR="00CF30A1" w:rsidRDefault="00CF30A1" w:rsidP="00CF30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EA06E" w14:textId="77777777" w:rsidR="00CF30A1" w:rsidRDefault="00CF30A1" w:rsidP="00CF30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CF30A1" w14:paraId="46364B34" w14:textId="77777777" w:rsidTr="00CF30A1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CB607" w14:textId="77777777" w:rsidR="00CF30A1" w:rsidRDefault="00CF30A1" w:rsidP="00CF30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FE524" w14:textId="77777777" w:rsidR="00CF30A1" w:rsidRDefault="00CF30A1" w:rsidP="00CF30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CF30A1" w14:paraId="2F4C7FD6" w14:textId="77777777" w:rsidTr="00CF30A1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FDB6A" w14:textId="77777777" w:rsidR="00CF30A1" w:rsidRDefault="00CF30A1" w:rsidP="00CF30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13CF6" w14:textId="77777777" w:rsidR="00CF30A1" w:rsidRDefault="00CF30A1" w:rsidP="00CF30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CF30A1" w14:paraId="15721A84" w14:textId="77777777" w:rsidTr="00CF30A1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0FFBF" w14:textId="77777777" w:rsidR="00CF30A1" w:rsidRDefault="00CF30A1" w:rsidP="00CF30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01569" w14:textId="77777777" w:rsidR="00CF30A1" w:rsidRDefault="00CF30A1" w:rsidP="00CF30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EF96C53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7B4D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DEBB" w14:textId="77777777" w:rsidR="00A83CC6" w:rsidRDefault="00A83CC6" w:rsidP="00895A77">
      <w:pPr>
        <w:spacing w:after="0" w:line="240" w:lineRule="auto"/>
      </w:pPr>
      <w:r>
        <w:separator/>
      </w:r>
    </w:p>
  </w:endnote>
  <w:endnote w:type="continuationSeparator" w:id="0">
    <w:p w14:paraId="491DAC67" w14:textId="77777777" w:rsidR="00A83CC6" w:rsidRDefault="00A83CC6" w:rsidP="0089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6890" w14:textId="77777777" w:rsidR="00A83CC6" w:rsidRDefault="00A83CC6" w:rsidP="00895A77">
      <w:pPr>
        <w:spacing w:after="0" w:line="240" w:lineRule="auto"/>
      </w:pPr>
      <w:r>
        <w:separator/>
      </w:r>
    </w:p>
  </w:footnote>
  <w:footnote w:type="continuationSeparator" w:id="0">
    <w:p w14:paraId="68D49FF3" w14:textId="77777777" w:rsidR="00A83CC6" w:rsidRDefault="00A83CC6" w:rsidP="00895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CD5B64"/>
    <w:multiLevelType w:val="multilevel"/>
    <w:tmpl w:val="B9543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A547C7"/>
    <w:multiLevelType w:val="multilevel"/>
    <w:tmpl w:val="CD6C3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27699E"/>
    <w:multiLevelType w:val="multilevel"/>
    <w:tmpl w:val="5A46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C43C4D"/>
    <w:multiLevelType w:val="multilevel"/>
    <w:tmpl w:val="06AC3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903A1C"/>
    <w:multiLevelType w:val="multilevel"/>
    <w:tmpl w:val="17569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1A5679"/>
    <w:multiLevelType w:val="multilevel"/>
    <w:tmpl w:val="3342F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6F65C1"/>
    <w:multiLevelType w:val="multilevel"/>
    <w:tmpl w:val="DF4E3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F436AF"/>
    <w:multiLevelType w:val="multilevel"/>
    <w:tmpl w:val="39001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64514A"/>
    <w:multiLevelType w:val="multilevel"/>
    <w:tmpl w:val="A8A0B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9D6757"/>
    <w:multiLevelType w:val="multilevel"/>
    <w:tmpl w:val="A392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BD4AE1"/>
    <w:multiLevelType w:val="multilevel"/>
    <w:tmpl w:val="B6008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D334EB"/>
    <w:multiLevelType w:val="multilevel"/>
    <w:tmpl w:val="AFFCD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1F3952"/>
    <w:multiLevelType w:val="multilevel"/>
    <w:tmpl w:val="5B22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1B4D9F"/>
    <w:multiLevelType w:val="multilevel"/>
    <w:tmpl w:val="25708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2491C87"/>
    <w:multiLevelType w:val="multilevel"/>
    <w:tmpl w:val="44386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2F5659B"/>
    <w:multiLevelType w:val="multilevel"/>
    <w:tmpl w:val="4EFA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3E52C6"/>
    <w:multiLevelType w:val="multilevel"/>
    <w:tmpl w:val="7E564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44371E9"/>
    <w:multiLevelType w:val="multilevel"/>
    <w:tmpl w:val="8E107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C1537"/>
    <w:multiLevelType w:val="multilevel"/>
    <w:tmpl w:val="29BEA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C0059A3"/>
    <w:multiLevelType w:val="multilevel"/>
    <w:tmpl w:val="39026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E43156A"/>
    <w:multiLevelType w:val="multilevel"/>
    <w:tmpl w:val="5E3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81C6B68"/>
    <w:multiLevelType w:val="multilevel"/>
    <w:tmpl w:val="9264B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94D3488"/>
    <w:multiLevelType w:val="multilevel"/>
    <w:tmpl w:val="14FC4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BE51E0B"/>
    <w:multiLevelType w:val="multilevel"/>
    <w:tmpl w:val="92AC6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F1623FE"/>
    <w:multiLevelType w:val="multilevel"/>
    <w:tmpl w:val="E0CA3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2634D60"/>
    <w:multiLevelType w:val="multilevel"/>
    <w:tmpl w:val="2CD68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632761"/>
    <w:multiLevelType w:val="multilevel"/>
    <w:tmpl w:val="E9004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6830E14"/>
    <w:multiLevelType w:val="multilevel"/>
    <w:tmpl w:val="797E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6C439F6"/>
    <w:multiLevelType w:val="multilevel"/>
    <w:tmpl w:val="9CDC1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8CC3A5B"/>
    <w:multiLevelType w:val="multilevel"/>
    <w:tmpl w:val="0FC8E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AF34C38"/>
    <w:multiLevelType w:val="multilevel"/>
    <w:tmpl w:val="A220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1A47348"/>
    <w:multiLevelType w:val="multilevel"/>
    <w:tmpl w:val="DF346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2D63E19"/>
    <w:multiLevelType w:val="multilevel"/>
    <w:tmpl w:val="EA124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5394DD7"/>
    <w:multiLevelType w:val="multilevel"/>
    <w:tmpl w:val="D30E5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B2B687F"/>
    <w:multiLevelType w:val="multilevel"/>
    <w:tmpl w:val="17382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CC1540D"/>
    <w:multiLevelType w:val="multilevel"/>
    <w:tmpl w:val="83D283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FE2D54"/>
    <w:multiLevelType w:val="multilevel"/>
    <w:tmpl w:val="7BCA9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4197166">
    <w:abstractNumId w:val="3"/>
  </w:num>
  <w:num w:numId="2" w16cid:durableId="418722374">
    <w:abstractNumId w:val="45"/>
  </w:num>
  <w:num w:numId="3" w16cid:durableId="1949845117">
    <w:abstractNumId w:val="1"/>
  </w:num>
  <w:num w:numId="4" w16cid:durableId="212275147">
    <w:abstractNumId w:val="21"/>
  </w:num>
  <w:num w:numId="5" w16cid:durableId="2124618206">
    <w:abstractNumId w:val="52"/>
  </w:num>
  <w:num w:numId="6" w16cid:durableId="804002956">
    <w:abstractNumId w:val="10"/>
  </w:num>
  <w:num w:numId="7" w16cid:durableId="1056855648">
    <w:abstractNumId w:val="61"/>
  </w:num>
  <w:num w:numId="8" w16cid:durableId="645398626">
    <w:abstractNumId w:val="18"/>
  </w:num>
  <w:num w:numId="9" w16cid:durableId="262148133">
    <w:abstractNumId w:val="57"/>
  </w:num>
  <w:num w:numId="10" w16cid:durableId="1578708084">
    <w:abstractNumId w:val="42"/>
  </w:num>
  <w:num w:numId="11" w16cid:durableId="847912144">
    <w:abstractNumId w:val="60"/>
  </w:num>
  <w:num w:numId="12" w16cid:durableId="420570409">
    <w:abstractNumId w:val="37"/>
  </w:num>
  <w:num w:numId="13" w16cid:durableId="1249345043">
    <w:abstractNumId w:val="59"/>
  </w:num>
  <w:num w:numId="14" w16cid:durableId="1029113189">
    <w:abstractNumId w:val="22"/>
  </w:num>
  <w:num w:numId="15" w16cid:durableId="1037242691">
    <w:abstractNumId w:val="34"/>
  </w:num>
  <w:num w:numId="16" w16cid:durableId="2102872797">
    <w:abstractNumId w:val="53"/>
  </w:num>
  <w:num w:numId="17" w16cid:durableId="2059935271">
    <w:abstractNumId w:val="32"/>
  </w:num>
  <w:num w:numId="18" w16cid:durableId="805665509">
    <w:abstractNumId w:val="7"/>
  </w:num>
  <w:num w:numId="19" w16cid:durableId="142889544">
    <w:abstractNumId w:val="13"/>
  </w:num>
  <w:num w:numId="20" w16cid:durableId="209267159">
    <w:abstractNumId w:val="6"/>
  </w:num>
  <w:num w:numId="21" w16cid:durableId="421688501">
    <w:abstractNumId w:val="14"/>
  </w:num>
  <w:num w:numId="22" w16cid:durableId="1370717985">
    <w:abstractNumId w:val="33"/>
  </w:num>
  <w:num w:numId="23" w16cid:durableId="917252188">
    <w:abstractNumId w:val="46"/>
  </w:num>
  <w:num w:numId="24" w16cid:durableId="1479299029">
    <w:abstractNumId w:val="16"/>
  </w:num>
  <w:num w:numId="25" w16cid:durableId="1664240148">
    <w:abstractNumId w:val="15"/>
  </w:num>
  <w:num w:numId="26" w16cid:durableId="1095631875">
    <w:abstractNumId w:val="9"/>
  </w:num>
  <w:num w:numId="27" w16cid:durableId="335352341">
    <w:abstractNumId w:val="31"/>
  </w:num>
  <w:num w:numId="28" w16cid:durableId="536940002">
    <w:abstractNumId w:val="11"/>
  </w:num>
  <w:num w:numId="29" w16cid:durableId="1485119204">
    <w:abstractNumId w:val="8"/>
  </w:num>
  <w:num w:numId="30" w16cid:durableId="1384021033">
    <w:abstractNumId w:val="44"/>
  </w:num>
  <w:num w:numId="31" w16cid:durableId="1191264077">
    <w:abstractNumId w:val="64"/>
  </w:num>
  <w:num w:numId="32" w16cid:durableId="118570136">
    <w:abstractNumId w:val="4"/>
  </w:num>
  <w:num w:numId="33" w16cid:durableId="2002656682">
    <w:abstractNumId w:val="5"/>
  </w:num>
  <w:num w:numId="34" w16cid:durableId="1100225820">
    <w:abstractNumId w:val="51"/>
  </w:num>
  <w:num w:numId="35" w16cid:durableId="2131974943">
    <w:abstractNumId w:val="35"/>
  </w:num>
  <w:num w:numId="36" w16cid:durableId="1374422572">
    <w:abstractNumId w:val="39"/>
  </w:num>
  <w:num w:numId="37" w16cid:durableId="2094474241">
    <w:abstractNumId w:val="47"/>
  </w:num>
  <w:num w:numId="38" w16cid:durableId="669062634">
    <w:abstractNumId w:val="26"/>
  </w:num>
  <w:num w:numId="39" w16cid:durableId="1426223278">
    <w:abstractNumId w:val="50"/>
  </w:num>
  <w:num w:numId="40" w16cid:durableId="1112751538">
    <w:abstractNumId w:val="20"/>
  </w:num>
  <w:num w:numId="41" w16cid:durableId="829103642">
    <w:abstractNumId w:val="29"/>
  </w:num>
  <w:num w:numId="42" w16cid:durableId="1437555729">
    <w:abstractNumId w:val="49"/>
  </w:num>
  <w:num w:numId="43" w16cid:durableId="1579171404">
    <w:abstractNumId w:val="63"/>
  </w:num>
  <w:num w:numId="44" w16cid:durableId="1837063909">
    <w:abstractNumId w:val="54"/>
  </w:num>
  <w:num w:numId="45" w16cid:durableId="1357079334">
    <w:abstractNumId w:val="36"/>
  </w:num>
  <w:num w:numId="46" w16cid:durableId="1713113436">
    <w:abstractNumId w:val="0"/>
  </w:num>
  <w:num w:numId="47" w16cid:durableId="1922133730">
    <w:abstractNumId w:val="2"/>
  </w:num>
  <w:num w:numId="48" w16cid:durableId="1018313024">
    <w:abstractNumId w:val="23"/>
  </w:num>
  <w:num w:numId="49" w16cid:durableId="649754836">
    <w:abstractNumId w:val="56"/>
  </w:num>
  <w:num w:numId="50" w16cid:durableId="1301615658">
    <w:abstractNumId w:val="19"/>
  </w:num>
  <w:num w:numId="51" w16cid:durableId="753742757">
    <w:abstractNumId w:val="48"/>
  </w:num>
  <w:num w:numId="52" w16cid:durableId="1555653249">
    <w:abstractNumId w:val="25"/>
  </w:num>
  <w:num w:numId="53" w16cid:durableId="767115606">
    <w:abstractNumId w:val="43"/>
  </w:num>
  <w:num w:numId="54" w16cid:durableId="480659477">
    <w:abstractNumId w:val="27"/>
  </w:num>
  <w:num w:numId="55" w16cid:durableId="1517769913">
    <w:abstractNumId w:val="41"/>
  </w:num>
  <w:num w:numId="56" w16cid:durableId="1115909532">
    <w:abstractNumId w:val="30"/>
  </w:num>
  <w:num w:numId="57" w16cid:durableId="931085021">
    <w:abstractNumId w:val="17"/>
  </w:num>
  <w:num w:numId="58" w16cid:durableId="619382634">
    <w:abstractNumId w:val="62"/>
  </w:num>
  <w:num w:numId="59" w16cid:durableId="2027366987">
    <w:abstractNumId w:val="28"/>
  </w:num>
  <w:num w:numId="60" w16cid:durableId="64184977">
    <w:abstractNumId w:val="24"/>
  </w:num>
  <w:num w:numId="61" w16cid:durableId="760948041">
    <w:abstractNumId w:val="12"/>
  </w:num>
  <w:num w:numId="62" w16cid:durableId="1612980208">
    <w:abstractNumId w:val="38"/>
  </w:num>
  <w:num w:numId="63" w16cid:durableId="1050689870">
    <w:abstractNumId w:val="40"/>
  </w:num>
  <w:num w:numId="64" w16cid:durableId="1308437481">
    <w:abstractNumId w:val="58"/>
  </w:num>
  <w:num w:numId="65" w16cid:durableId="1876309806">
    <w:abstractNumId w:val="5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8221C"/>
    <w:rsid w:val="0018003C"/>
    <w:rsid w:val="0021229D"/>
    <w:rsid w:val="002652FE"/>
    <w:rsid w:val="002903F8"/>
    <w:rsid w:val="00476350"/>
    <w:rsid w:val="00500263"/>
    <w:rsid w:val="005171AD"/>
    <w:rsid w:val="00525581"/>
    <w:rsid w:val="005B79DC"/>
    <w:rsid w:val="00620CD9"/>
    <w:rsid w:val="00672D14"/>
    <w:rsid w:val="006B28D5"/>
    <w:rsid w:val="006F6E31"/>
    <w:rsid w:val="007452B0"/>
    <w:rsid w:val="007662CB"/>
    <w:rsid w:val="007B0EBE"/>
    <w:rsid w:val="007B4D90"/>
    <w:rsid w:val="00895A77"/>
    <w:rsid w:val="008F57CE"/>
    <w:rsid w:val="009A4DF6"/>
    <w:rsid w:val="009D1599"/>
    <w:rsid w:val="009F7D18"/>
    <w:rsid w:val="00A83CC6"/>
    <w:rsid w:val="00B17D00"/>
    <w:rsid w:val="00BC4E78"/>
    <w:rsid w:val="00C2735C"/>
    <w:rsid w:val="00C405C7"/>
    <w:rsid w:val="00C9501D"/>
    <w:rsid w:val="00CF30A1"/>
    <w:rsid w:val="00DA0972"/>
    <w:rsid w:val="00E22DF1"/>
    <w:rsid w:val="00E62482"/>
    <w:rsid w:val="00E96591"/>
    <w:rsid w:val="00F0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01A415AC-E0B2-4E9B-9F13-4679922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59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5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A77"/>
  </w:style>
  <w:style w:type="paragraph" w:styleId="Footer">
    <w:name w:val="footer"/>
    <w:basedOn w:val="Normal"/>
    <w:link w:val="FooterChar"/>
    <w:uiPriority w:val="99"/>
    <w:unhideWhenUsed/>
    <w:rsid w:val="00895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hyperlink" Target="https://www.susu.org/groups/admin/howto/protectionaccident" TargetMode="External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yperlink" Target="https://www.susu.org/groups/admin/howto/protectionaccident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Chamylla Harris</dc:creator>
  <cp:lastModifiedBy>Chamylla Harris (ch15g22)</cp:lastModifiedBy>
  <cp:revision>3</cp:revision>
  <dcterms:created xsi:type="dcterms:W3CDTF">2026-05-11T18:46:00Z</dcterms:created>
  <dcterms:modified xsi:type="dcterms:W3CDTF">2026-05-11T18:49:00Z</dcterms:modified>
</cp:coreProperties>
</file>