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4A0" w:firstRow="1" w:lastRow="0" w:firstColumn="1" w:lastColumn="0" w:noHBand="0" w:noVBand="1"/>
      </w:tblPr>
      <w:tblGrid>
        <w:gridCol w:w="1740"/>
        <w:gridCol w:w="1801"/>
        <w:gridCol w:w="923"/>
        <w:gridCol w:w="1939"/>
        <w:gridCol w:w="489"/>
        <w:gridCol w:w="489"/>
        <w:gridCol w:w="499"/>
        <w:gridCol w:w="1287"/>
        <w:gridCol w:w="1751"/>
        <w:gridCol w:w="489"/>
        <w:gridCol w:w="489"/>
        <w:gridCol w:w="197"/>
        <w:gridCol w:w="292"/>
        <w:gridCol w:w="683"/>
        <w:gridCol w:w="2244"/>
        <w:gridCol w:w="77"/>
      </w:tblGrid>
      <w:tr w:rsidR="00E928A8" w:rsidRPr="00CE5B1E" w14:paraId="3C5F03FB" w14:textId="77777777" w:rsidTr="001F72FC">
        <w:trPr>
          <w:gridAfter w:val="1"/>
          <w:wAfter w:w="25" w:type="pct"/>
          <w:trHeight w:val="338"/>
        </w:trPr>
        <w:tc>
          <w:tcPr>
            <w:tcW w:w="4975" w:type="pct"/>
            <w:gridSpan w:val="15"/>
            <w:shd w:val="clear" w:color="auto" w:fill="808080" w:themeFill="background1" w:themeFillShade="80"/>
          </w:tcPr>
          <w:p w14:paraId="3C5F03FA" w14:textId="46AFA349" w:rsidR="00E928A8" w:rsidRPr="00A156C3" w:rsidRDefault="5F81D01F" w:rsidP="5F81D01F">
            <w:pPr>
              <w:pStyle w:val="ListParagraph"/>
              <w:ind w:left="170"/>
              <w:jc w:val="center"/>
              <w:rPr>
                <w:rFonts w:ascii="Lucida Sans" w:eastAsia="Times New Roman" w:hAnsi="Lucida Sans" w:cs="Arial"/>
                <w:b/>
                <w:bCs/>
                <w:color w:val="FFFFFF" w:themeColor="background1"/>
                <w:sz w:val="40"/>
                <w:szCs w:val="40"/>
              </w:rPr>
            </w:pPr>
            <w:r w:rsidRPr="5F81D01F">
              <w:rPr>
                <w:rFonts w:ascii="Lucida Sans" w:eastAsia="Times New Roman" w:hAnsi="Lucida Sans" w:cs="Arial"/>
                <w:b/>
                <w:bCs/>
                <w:color w:val="FFFFFF" w:themeColor="background1"/>
                <w:sz w:val="40"/>
                <w:szCs w:val="40"/>
              </w:rPr>
              <w:t>Risk Assessment</w:t>
            </w:r>
          </w:p>
        </w:tc>
      </w:tr>
      <w:tr w:rsidR="00A156C3" w:rsidRPr="00CE5B1E" w14:paraId="3C5F0400" w14:textId="77777777" w:rsidTr="006401FD">
        <w:trPr>
          <w:gridAfter w:val="1"/>
          <w:wAfter w:w="25" w:type="pct"/>
          <w:trHeight w:val="338"/>
        </w:trPr>
        <w:tc>
          <w:tcPr>
            <w:tcW w:w="1150" w:type="pct"/>
            <w:gridSpan w:val="2"/>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79" w:type="pct"/>
            <w:gridSpan w:val="10"/>
            <w:shd w:val="clear" w:color="auto" w:fill="auto"/>
          </w:tcPr>
          <w:p w14:paraId="3C5F03FD" w14:textId="48663C83" w:rsidR="00A156C3" w:rsidRPr="00E369D1" w:rsidRDefault="003D396D" w:rsidP="0056520A">
            <w:pPr>
              <w:jc w:val="center"/>
              <w:rPr>
                <w:rFonts w:eastAsia="Times New Roman" w:cstheme="minorHAnsi"/>
                <w:sz w:val="24"/>
                <w:szCs w:val="24"/>
                <w:lang w:eastAsia="en-GB"/>
              </w:rPr>
            </w:pPr>
            <w:r>
              <w:rPr>
                <w:rFonts w:eastAsia="Times New Roman" w:cstheme="minorHAnsi"/>
                <w:sz w:val="24"/>
                <w:szCs w:val="24"/>
                <w:lang w:eastAsia="en-GB"/>
              </w:rPr>
              <w:t xml:space="preserve">Concert Band </w:t>
            </w:r>
            <w:r w:rsidR="0071214E">
              <w:rPr>
                <w:rFonts w:eastAsia="Times New Roman" w:cstheme="minorHAnsi"/>
                <w:sz w:val="24"/>
                <w:szCs w:val="24"/>
                <w:lang w:eastAsia="en-GB"/>
              </w:rPr>
              <w:t>and Jazz Band joint fundraiser concert</w:t>
            </w:r>
          </w:p>
        </w:tc>
        <w:tc>
          <w:tcPr>
            <w:tcW w:w="317" w:type="pct"/>
            <w:gridSpan w:val="2"/>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29" w:type="pct"/>
            <w:shd w:val="clear" w:color="auto" w:fill="auto"/>
          </w:tcPr>
          <w:p w14:paraId="3C5F03FF" w14:textId="1761218D" w:rsidR="00A156C3" w:rsidRPr="00171129" w:rsidRDefault="0071214E" w:rsidP="13BDEBFF">
            <w:pPr>
              <w:pStyle w:val="ListParagraph"/>
              <w:ind w:left="170"/>
              <w:rPr>
                <w:rFonts w:eastAsia="Times New Roman" w:cstheme="minorHAnsi"/>
                <w:lang w:eastAsia="en-GB"/>
              </w:rPr>
            </w:pPr>
            <w:r>
              <w:rPr>
                <w:rFonts w:eastAsia="Times New Roman" w:cstheme="minorHAnsi"/>
                <w:lang w:eastAsia="en-GB"/>
              </w:rPr>
              <w:t>22/1/22</w:t>
            </w:r>
          </w:p>
        </w:tc>
      </w:tr>
      <w:tr w:rsidR="000D3AD2" w:rsidRPr="00CE5B1E" w14:paraId="3C5F0405" w14:textId="77777777" w:rsidTr="001F72FC">
        <w:trPr>
          <w:gridAfter w:val="1"/>
          <w:wAfter w:w="25" w:type="pct"/>
          <w:trHeight w:val="338"/>
        </w:trPr>
        <w:tc>
          <w:tcPr>
            <w:tcW w:w="1150" w:type="pct"/>
            <w:gridSpan w:val="2"/>
            <w:shd w:val="clear" w:color="auto" w:fill="auto"/>
          </w:tcPr>
          <w:p w14:paraId="3C5F0401" w14:textId="04A1FDA2" w:rsidR="000D3AD2" w:rsidRPr="00A156C3" w:rsidRDefault="000D3AD2" w:rsidP="000D3AD2">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28" w:type="pct"/>
            <w:gridSpan w:val="6"/>
            <w:shd w:val="clear" w:color="auto" w:fill="auto"/>
          </w:tcPr>
          <w:p w14:paraId="3C5F0402" w14:textId="71D91D4E" w:rsidR="000D3AD2" w:rsidRPr="00E369D1" w:rsidRDefault="000D3AD2" w:rsidP="000D3AD2">
            <w:pPr>
              <w:pStyle w:val="ListParagraph"/>
              <w:ind w:left="170"/>
              <w:rPr>
                <w:rFonts w:eastAsia="Times New Roman" w:cstheme="minorHAnsi"/>
                <w:sz w:val="24"/>
                <w:szCs w:val="24"/>
                <w:lang w:eastAsia="en-GB"/>
              </w:rPr>
            </w:pPr>
            <w:r>
              <w:rPr>
                <w:rFonts w:eastAsia="Times New Roman" w:cstheme="minorHAnsi"/>
                <w:sz w:val="24"/>
                <w:szCs w:val="24"/>
                <w:lang w:eastAsia="en-GB"/>
              </w:rPr>
              <w:t>Concert Band</w:t>
            </w:r>
            <w:r w:rsidR="0071214E">
              <w:rPr>
                <w:rFonts w:eastAsia="Times New Roman" w:cstheme="minorHAnsi"/>
                <w:sz w:val="24"/>
                <w:szCs w:val="24"/>
                <w:lang w:eastAsia="en-GB"/>
              </w:rPr>
              <w:t xml:space="preserve"> and Jazz Band</w:t>
            </w:r>
          </w:p>
        </w:tc>
        <w:tc>
          <w:tcPr>
            <w:tcW w:w="951" w:type="pct"/>
            <w:gridSpan w:val="4"/>
            <w:shd w:val="clear" w:color="auto" w:fill="auto"/>
          </w:tcPr>
          <w:p w14:paraId="3C5F0403" w14:textId="77777777" w:rsidR="000D3AD2" w:rsidRPr="00A156C3" w:rsidRDefault="000D3AD2" w:rsidP="000D3AD2">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46" w:type="pct"/>
            <w:gridSpan w:val="3"/>
            <w:shd w:val="clear" w:color="auto" w:fill="auto"/>
          </w:tcPr>
          <w:p w14:paraId="3C5F0404" w14:textId="502B628E" w:rsidR="000D3AD2" w:rsidRPr="00E369D1" w:rsidRDefault="000D3AD2" w:rsidP="000D3AD2">
            <w:pPr>
              <w:pStyle w:val="ListParagraph"/>
              <w:ind w:left="170"/>
              <w:rPr>
                <w:rFonts w:eastAsia="Times New Roman" w:cstheme="minorHAnsi"/>
                <w:sz w:val="24"/>
                <w:szCs w:val="24"/>
                <w:lang w:eastAsia="en-GB"/>
              </w:rPr>
            </w:pPr>
            <w:r>
              <w:rPr>
                <w:rFonts w:eastAsia="Times New Roman" w:cstheme="minorHAnsi"/>
                <w:sz w:val="24"/>
                <w:szCs w:val="24"/>
                <w:lang w:eastAsia="en-GB"/>
              </w:rPr>
              <w:t>Catriona Gibbon</w:t>
            </w:r>
          </w:p>
        </w:tc>
      </w:tr>
      <w:tr w:rsidR="000D3AD2" w:rsidRPr="00CE5B1E" w14:paraId="3C5F040B" w14:textId="77777777" w:rsidTr="001F72FC">
        <w:trPr>
          <w:gridAfter w:val="1"/>
          <w:wAfter w:w="25" w:type="pct"/>
          <w:trHeight w:val="338"/>
        </w:trPr>
        <w:tc>
          <w:tcPr>
            <w:tcW w:w="1150" w:type="pct"/>
            <w:gridSpan w:val="2"/>
            <w:shd w:val="clear" w:color="auto" w:fill="auto"/>
          </w:tcPr>
          <w:p w14:paraId="3C5F0406" w14:textId="715AEDAB" w:rsidR="000D3AD2" w:rsidRPr="00B817BD" w:rsidRDefault="000D3AD2" w:rsidP="000D3AD2">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28" w:type="pct"/>
            <w:gridSpan w:val="6"/>
            <w:shd w:val="clear" w:color="auto" w:fill="auto"/>
          </w:tcPr>
          <w:p w14:paraId="3C5F0407" w14:textId="14E2A9C3" w:rsidR="000D3AD2" w:rsidRPr="00E369D1" w:rsidRDefault="000D3AD2" w:rsidP="000D3AD2">
            <w:pPr>
              <w:pStyle w:val="ListParagraph"/>
              <w:ind w:left="170"/>
              <w:rPr>
                <w:rFonts w:eastAsia="Times New Roman" w:cstheme="minorHAnsi"/>
                <w:sz w:val="24"/>
                <w:szCs w:val="24"/>
                <w:lang w:eastAsia="en-GB"/>
              </w:rPr>
            </w:pPr>
            <w:r>
              <w:rPr>
                <w:rFonts w:eastAsia="Times New Roman" w:cstheme="minorHAnsi"/>
                <w:sz w:val="24"/>
                <w:szCs w:val="24"/>
                <w:lang w:eastAsia="en-GB"/>
              </w:rPr>
              <w:t>Sabine Middleton</w:t>
            </w:r>
          </w:p>
        </w:tc>
        <w:tc>
          <w:tcPr>
            <w:tcW w:w="951" w:type="pct"/>
            <w:gridSpan w:val="4"/>
            <w:shd w:val="clear" w:color="auto" w:fill="auto"/>
          </w:tcPr>
          <w:p w14:paraId="3C5F0408" w14:textId="77777777" w:rsidR="000D3AD2" w:rsidRPr="00EB5320" w:rsidRDefault="000D3AD2" w:rsidP="000D3AD2">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46" w:type="pct"/>
            <w:gridSpan w:val="3"/>
            <w:shd w:val="clear" w:color="auto" w:fill="auto"/>
          </w:tcPr>
          <w:p w14:paraId="3C5F0409" w14:textId="7D72DF82" w:rsidR="000D3AD2" w:rsidRDefault="000D3AD2" w:rsidP="000D3AD2">
            <w:pPr>
              <w:pStyle w:val="ListParagraph"/>
              <w:ind w:left="170"/>
              <w:rPr>
                <w:rFonts w:ascii="Verdana" w:eastAsia="Times New Roman" w:hAnsi="Verdana" w:cs="Times New Roman"/>
                <w:b/>
                <w:i/>
                <w:lang w:eastAsia="en-GB"/>
              </w:rPr>
            </w:pPr>
            <w:proofErr w:type="spellStart"/>
            <w:proofErr w:type="gramStart"/>
            <w:r>
              <w:rPr>
                <w:rFonts w:ascii="Verdana" w:eastAsia="Times New Roman" w:hAnsi="Verdana" w:cs="Times New Roman"/>
                <w:b/>
                <w:i/>
                <w:lang w:eastAsia="en-GB"/>
              </w:rPr>
              <w:t>S.Middleton</w:t>
            </w:r>
            <w:proofErr w:type="spellEnd"/>
            <w:proofErr w:type="gramEnd"/>
          </w:p>
          <w:p w14:paraId="3C5F040A" w14:textId="366C1DAD" w:rsidR="000D3AD2" w:rsidRPr="0013046D" w:rsidRDefault="000D3AD2" w:rsidP="000D3AD2">
            <w:pPr>
              <w:pStyle w:val="ListParagraph"/>
              <w:ind w:left="170"/>
              <w:rPr>
                <w:rFonts w:ascii="Verdana" w:eastAsia="Times New Roman" w:hAnsi="Verdana" w:cs="Times New Roman"/>
                <w:b/>
                <w:iCs/>
                <w:lang w:eastAsia="en-GB"/>
              </w:rPr>
            </w:pPr>
          </w:p>
        </w:tc>
      </w:tr>
      <w:tr w:rsidR="00C642F4" w14:paraId="3C5F040F" w14:textId="77777777" w:rsidTr="001F72FC">
        <w:tblPrEx>
          <w:shd w:val="clear" w:color="auto" w:fill="F2F2F2" w:themeFill="background1" w:themeFillShade="F2"/>
        </w:tblPrEx>
        <w:trPr>
          <w:tblHeader/>
        </w:trPr>
        <w:tc>
          <w:tcPr>
            <w:tcW w:w="5000" w:type="pct"/>
            <w:gridSpan w:val="16"/>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6401FD">
        <w:tblPrEx>
          <w:shd w:val="clear" w:color="auto" w:fill="F2F2F2" w:themeFill="background1" w:themeFillShade="F2"/>
        </w:tblPrEx>
        <w:trPr>
          <w:tblHeader/>
        </w:trPr>
        <w:tc>
          <w:tcPr>
            <w:tcW w:w="2080" w:type="pct"/>
            <w:gridSpan w:val="4"/>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5"/>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7"/>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1F72FC" w14:paraId="3C5F041F" w14:textId="77777777" w:rsidTr="006401FD">
        <w:tblPrEx>
          <w:shd w:val="clear" w:color="auto" w:fill="F2F2F2" w:themeFill="background1" w:themeFillShade="F2"/>
        </w:tblPrEx>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gridSpan w:val="2"/>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gridSpan w:val="2"/>
            <w:shd w:val="clear" w:color="auto" w:fill="F2F2F2" w:themeFill="background1" w:themeFillShade="F2"/>
          </w:tcPr>
          <w:p w14:paraId="3C5F041C" w14:textId="77777777" w:rsidR="00CE1AAA" w:rsidRDefault="00CE1AAA"/>
        </w:tc>
        <w:tc>
          <w:tcPr>
            <w:tcW w:w="477" w:type="pct"/>
            <w:gridSpan w:val="4"/>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gridSpan w:val="3"/>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1F72FC" w14:paraId="3C5F042B" w14:textId="77777777" w:rsidTr="006401FD">
        <w:tblPrEx>
          <w:shd w:val="clear" w:color="auto" w:fill="F2F2F2" w:themeFill="background1" w:themeFillShade="F2"/>
        </w:tblPrEx>
        <w:trPr>
          <w:cantSplit/>
          <w:trHeight w:val="1510"/>
          <w:tblHeader/>
        </w:trPr>
        <w:tc>
          <w:tcPr>
            <w:tcW w:w="565" w:type="pct"/>
            <w:vMerge/>
          </w:tcPr>
          <w:p w14:paraId="3C5F0420" w14:textId="77777777" w:rsidR="00CE1AAA" w:rsidRDefault="00CE1AAA"/>
        </w:tc>
        <w:tc>
          <w:tcPr>
            <w:tcW w:w="885" w:type="pct"/>
            <w:gridSpan w:val="2"/>
            <w:vMerge/>
          </w:tcPr>
          <w:p w14:paraId="3C5F0421" w14:textId="77777777" w:rsidR="00CE1AAA" w:rsidRDefault="00CE1AAA"/>
        </w:tc>
        <w:tc>
          <w:tcPr>
            <w:tcW w:w="630"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gridSpan w:val="2"/>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gridSpan w:val="2"/>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gridSpan w:val="3"/>
            <w:vMerge/>
          </w:tcPr>
          <w:p w14:paraId="3C5F042A" w14:textId="77777777" w:rsidR="00CE1AAA" w:rsidRDefault="00CE1AAA"/>
        </w:tc>
      </w:tr>
      <w:tr w:rsidR="00A60D2D" w14:paraId="0CA16B01" w14:textId="77777777" w:rsidTr="006401FD">
        <w:tblPrEx>
          <w:shd w:val="clear" w:color="auto" w:fill="F2F2F2" w:themeFill="background1" w:themeFillShade="F2"/>
        </w:tblPrEx>
        <w:trPr>
          <w:cantSplit/>
          <w:trHeight w:val="1296"/>
        </w:trPr>
        <w:tc>
          <w:tcPr>
            <w:tcW w:w="565" w:type="pct"/>
            <w:shd w:val="clear" w:color="auto" w:fill="FFFFFF" w:themeFill="background1"/>
          </w:tcPr>
          <w:p w14:paraId="5A73C2B4" w14:textId="77777777" w:rsidR="001E3AE1" w:rsidRDefault="001E3AE1" w:rsidP="001E3AE1">
            <w:r>
              <w:rPr>
                <w:rFonts w:ascii="Calibri" w:hAnsi="Calibri" w:cs="Calibri"/>
                <w:color w:val="000000"/>
              </w:rPr>
              <w:lastRenderedPageBreak/>
              <w:t>Manual handling of instruments, equipment, music, music stands, chairs and tables</w:t>
            </w:r>
          </w:p>
          <w:p w14:paraId="393FD2A0" w14:textId="0F76C72B" w:rsidR="00A60D2D" w:rsidRPr="00C13D2A" w:rsidRDefault="00A60D2D" w:rsidP="00482E2D">
            <w:pPr>
              <w:rPr>
                <w:rFonts w:cstheme="minorHAnsi"/>
                <w:color w:val="0D0D0D" w:themeColor="text1" w:themeTint="F2"/>
              </w:rPr>
            </w:pPr>
          </w:p>
        </w:tc>
        <w:tc>
          <w:tcPr>
            <w:tcW w:w="885" w:type="pct"/>
            <w:gridSpan w:val="2"/>
            <w:shd w:val="clear" w:color="auto" w:fill="FFFFFF" w:themeFill="background1"/>
          </w:tcPr>
          <w:p w14:paraId="30732429" w14:textId="77777777" w:rsidR="001E3AE1" w:rsidRDefault="001E3AE1" w:rsidP="001E3AE1">
            <w:pPr>
              <w:pStyle w:val="NormalWeb"/>
              <w:spacing w:before="0" w:beforeAutospacing="0" w:after="0" w:afterAutospacing="0"/>
            </w:pPr>
            <w:r>
              <w:rPr>
                <w:rFonts w:ascii="Calibri" w:hAnsi="Calibri" w:cs="Calibri"/>
                <w:color w:val="000000"/>
                <w:sz w:val="22"/>
                <w:szCs w:val="22"/>
              </w:rPr>
              <w:t>Back injury from lifting in an unsafe way. </w:t>
            </w:r>
          </w:p>
          <w:p w14:paraId="4C3EF55C" w14:textId="77777777" w:rsidR="001E3AE1" w:rsidRDefault="001E3AE1" w:rsidP="001E3AE1">
            <w:pPr>
              <w:pStyle w:val="NormalWeb"/>
              <w:spacing w:before="0" w:beforeAutospacing="0" w:after="0" w:afterAutospacing="0"/>
            </w:pPr>
            <w:r>
              <w:rPr>
                <w:rFonts w:ascii="Calibri" w:hAnsi="Calibri" w:cs="Calibri"/>
                <w:color w:val="000000"/>
                <w:sz w:val="22"/>
                <w:szCs w:val="22"/>
              </w:rPr>
              <w:t>Injury from lifting above head height and dropping items. </w:t>
            </w:r>
          </w:p>
          <w:p w14:paraId="2657BAAB" w14:textId="77777777" w:rsidR="001E3AE1" w:rsidRDefault="001E3AE1" w:rsidP="001E3AE1">
            <w:pPr>
              <w:pStyle w:val="NormalWeb"/>
              <w:spacing w:before="0" w:beforeAutospacing="0" w:after="0" w:afterAutospacing="0"/>
            </w:pPr>
            <w:r>
              <w:rPr>
                <w:rFonts w:ascii="Calibri" w:hAnsi="Calibri" w:cs="Calibri"/>
                <w:color w:val="000000"/>
                <w:sz w:val="22"/>
                <w:szCs w:val="22"/>
              </w:rPr>
              <w:t>Strain from lifting heavy items. </w:t>
            </w:r>
          </w:p>
          <w:p w14:paraId="0EA0E959" w14:textId="77777777" w:rsidR="001E3AE1" w:rsidRDefault="001E3AE1" w:rsidP="001E3AE1">
            <w:pPr>
              <w:pStyle w:val="NormalWeb"/>
              <w:spacing w:before="0" w:beforeAutospacing="0" w:after="0" w:afterAutospacing="0"/>
            </w:pPr>
            <w:r>
              <w:rPr>
                <w:rFonts w:ascii="Calibri" w:hAnsi="Calibri" w:cs="Calibri"/>
                <w:color w:val="000000"/>
                <w:sz w:val="22"/>
                <w:szCs w:val="22"/>
              </w:rPr>
              <w:t>Injury from falling (when lifting above height). </w:t>
            </w:r>
          </w:p>
          <w:p w14:paraId="4E24A9C9" w14:textId="77777777" w:rsidR="001E3AE1" w:rsidRDefault="001E3AE1" w:rsidP="001E3AE1">
            <w:pPr>
              <w:pStyle w:val="NormalWeb"/>
              <w:spacing w:before="0" w:beforeAutospacing="0" w:after="0" w:afterAutospacing="0"/>
            </w:pPr>
            <w:r>
              <w:rPr>
                <w:rFonts w:ascii="Calibri" w:hAnsi="Calibri" w:cs="Calibri"/>
                <w:color w:val="000000"/>
                <w:sz w:val="22"/>
                <w:szCs w:val="22"/>
              </w:rPr>
              <w:t>Crushed fingers from dropping items. </w:t>
            </w:r>
          </w:p>
          <w:p w14:paraId="6F927589" w14:textId="77777777" w:rsidR="001E3AE1" w:rsidRDefault="001E3AE1" w:rsidP="001E3AE1">
            <w:pPr>
              <w:pStyle w:val="NormalWeb"/>
              <w:spacing w:before="0" w:beforeAutospacing="0" w:after="0" w:afterAutospacing="0"/>
            </w:pPr>
            <w:r>
              <w:rPr>
                <w:rFonts w:ascii="Calibri" w:hAnsi="Calibri" w:cs="Calibri"/>
                <w:color w:val="000000"/>
                <w:sz w:val="22"/>
                <w:szCs w:val="22"/>
              </w:rPr>
              <w:t xml:space="preserve">Tripping whilst carrying items that prevent a clear view (could involve tripping up or down stairs). </w:t>
            </w:r>
          </w:p>
          <w:p w14:paraId="60B3E9BA" w14:textId="77777777" w:rsidR="001E3AE1" w:rsidRDefault="001E3AE1" w:rsidP="001E3AE1"/>
          <w:p w14:paraId="608007A2" w14:textId="50FF6FFC" w:rsidR="00D36CFE" w:rsidRPr="00C13D2A" w:rsidRDefault="00D36CFE">
            <w:pPr>
              <w:rPr>
                <w:rFonts w:cstheme="minorHAnsi"/>
                <w:bCs/>
                <w:color w:val="0D0D0D" w:themeColor="text1" w:themeTint="F2"/>
              </w:rPr>
            </w:pPr>
          </w:p>
        </w:tc>
        <w:tc>
          <w:tcPr>
            <w:tcW w:w="630" w:type="pct"/>
            <w:shd w:val="clear" w:color="auto" w:fill="FFFFFF" w:themeFill="background1"/>
          </w:tcPr>
          <w:p w14:paraId="6A99AF64" w14:textId="77777777" w:rsidR="001E3AE1" w:rsidRDefault="001E3AE1" w:rsidP="001E3AE1">
            <w:r>
              <w:rPr>
                <w:rFonts w:ascii="Calibri" w:hAnsi="Calibri" w:cs="Calibri"/>
                <w:color w:val="000000"/>
              </w:rPr>
              <w:t>Members of band moving the items and people nearby</w:t>
            </w:r>
          </w:p>
          <w:p w14:paraId="1914783D" w14:textId="77777777" w:rsidR="00D36CFE" w:rsidRDefault="00D36CFE">
            <w:pPr>
              <w:rPr>
                <w:color w:val="0D0D0D" w:themeColor="text1" w:themeTint="F2"/>
              </w:rPr>
            </w:pPr>
          </w:p>
          <w:p w14:paraId="2AB1C4F1" w14:textId="45423C6A" w:rsidR="00D36CFE" w:rsidRPr="00C13D2A" w:rsidRDefault="00D36CFE">
            <w:pPr>
              <w:rPr>
                <w:color w:val="0D0D0D" w:themeColor="text1" w:themeTint="F2"/>
              </w:rPr>
            </w:pPr>
          </w:p>
        </w:tc>
        <w:tc>
          <w:tcPr>
            <w:tcW w:w="159" w:type="pct"/>
            <w:shd w:val="clear" w:color="auto" w:fill="FFFFFF" w:themeFill="background1"/>
          </w:tcPr>
          <w:p w14:paraId="00DD2B65" w14:textId="391D52F5" w:rsidR="00A60D2D" w:rsidRPr="00C13D2A" w:rsidRDefault="001E3AE1" w:rsidP="13BDEBFF">
            <w:pPr>
              <w:rPr>
                <w:rFonts w:ascii="Lucida Sans" w:hAnsi="Lucida Sans"/>
                <w:b/>
                <w:bCs/>
                <w:color w:val="0D0D0D" w:themeColor="text1" w:themeTint="F2"/>
              </w:rPr>
            </w:pPr>
            <w:r>
              <w:rPr>
                <w:rFonts w:ascii="Lucida Sans" w:hAnsi="Lucida Sans"/>
                <w:b/>
                <w:bCs/>
                <w:color w:val="0D0D0D" w:themeColor="text1" w:themeTint="F2"/>
              </w:rPr>
              <w:t>4</w:t>
            </w:r>
          </w:p>
        </w:tc>
        <w:tc>
          <w:tcPr>
            <w:tcW w:w="159" w:type="pct"/>
            <w:shd w:val="clear" w:color="auto" w:fill="FFFFFF" w:themeFill="background1"/>
          </w:tcPr>
          <w:p w14:paraId="3FD66D00" w14:textId="350445F0" w:rsidR="00A60D2D" w:rsidRPr="00C13D2A" w:rsidRDefault="001E3AE1" w:rsidP="13BDEBFF">
            <w:pPr>
              <w:rPr>
                <w:rFonts w:ascii="Lucida Sans" w:hAnsi="Lucida Sans"/>
                <w:b/>
                <w:bCs/>
                <w:color w:val="0D0D0D" w:themeColor="text1" w:themeTint="F2"/>
              </w:rPr>
            </w:pPr>
            <w:r>
              <w:rPr>
                <w:rFonts w:ascii="Lucida Sans" w:hAnsi="Lucida Sans"/>
                <w:b/>
                <w:bCs/>
                <w:color w:val="0D0D0D" w:themeColor="text1" w:themeTint="F2"/>
              </w:rPr>
              <w:t>3</w:t>
            </w:r>
          </w:p>
        </w:tc>
        <w:tc>
          <w:tcPr>
            <w:tcW w:w="162" w:type="pct"/>
            <w:shd w:val="clear" w:color="auto" w:fill="FFFFFF" w:themeFill="background1"/>
          </w:tcPr>
          <w:p w14:paraId="20207265" w14:textId="7DBBF0F8" w:rsidR="00A60D2D" w:rsidRPr="00C13D2A" w:rsidRDefault="001E3AE1" w:rsidP="13BDEBFF">
            <w:pPr>
              <w:rPr>
                <w:rFonts w:ascii="Lucida Sans" w:hAnsi="Lucida Sans"/>
                <w:b/>
                <w:bCs/>
                <w:color w:val="0D0D0D" w:themeColor="text1" w:themeTint="F2"/>
              </w:rPr>
            </w:pPr>
            <w:r>
              <w:rPr>
                <w:rFonts w:ascii="Lucida Sans" w:hAnsi="Lucida Sans"/>
                <w:b/>
                <w:bCs/>
                <w:color w:val="0D0D0D" w:themeColor="text1" w:themeTint="F2"/>
              </w:rPr>
              <w:t>12</w:t>
            </w:r>
          </w:p>
        </w:tc>
        <w:tc>
          <w:tcPr>
            <w:tcW w:w="987" w:type="pct"/>
            <w:gridSpan w:val="2"/>
            <w:shd w:val="clear" w:color="auto" w:fill="FFFFFF" w:themeFill="background1"/>
          </w:tcPr>
          <w:p w14:paraId="34B4721B" w14:textId="77777777" w:rsidR="001E3AE1" w:rsidRDefault="001E3AE1" w:rsidP="001E3AE1">
            <w:pPr>
              <w:pStyle w:val="NormalWeb"/>
              <w:spacing w:before="0" w:beforeAutospacing="0" w:after="0" w:afterAutospacing="0"/>
            </w:pPr>
            <w:r>
              <w:rPr>
                <w:rFonts w:ascii="Lucida Sans" w:hAnsi="Lucida Sans"/>
                <w:b/>
                <w:bCs/>
                <w:color w:val="000000"/>
                <w:sz w:val="22"/>
                <w:szCs w:val="22"/>
              </w:rPr>
              <w:t>It is not possible to eliminate or substitute the risk due to the nature of the rehearsals and need for set up. </w:t>
            </w:r>
          </w:p>
          <w:p w14:paraId="098A4E87" w14:textId="77777777" w:rsidR="001E3AE1" w:rsidRDefault="001E3AE1" w:rsidP="001E3AE1">
            <w:pPr>
              <w:pStyle w:val="NormalWeb"/>
              <w:spacing w:before="0" w:beforeAutospacing="0" w:after="0" w:afterAutospacing="0"/>
            </w:pPr>
            <w:r>
              <w:rPr>
                <w:rFonts w:ascii="Lucida Sans" w:hAnsi="Lucida Sans"/>
                <w:b/>
                <w:bCs/>
                <w:color w:val="000000"/>
                <w:sz w:val="22"/>
                <w:szCs w:val="22"/>
              </w:rPr>
              <w:t>Do not allow people with known back injuries or muscle strains to help. </w:t>
            </w:r>
          </w:p>
          <w:p w14:paraId="19F346EB" w14:textId="77777777" w:rsidR="001E3AE1" w:rsidRDefault="001E3AE1" w:rsidP="001E3AE1">
            <w:pPr>
              <w:pStyle w:val="NormalWeb"/>
              <w:spacing w:before="0" w:beforeAutospacing="0" w:after="0" w:afterAutospacing="0"/>
            </w:pPr>
            <w:r>
              <w:rPr>
                <w:rFonts w:ascii="Lucida Sans" w:hAnsi="Lucida Sans"/>
                <w:b/>
                <w:bCs/>
                <w:color w:val="000000"/>
                <w:sz w:val="22"/>
                <w:szCs w:val="22"/>
              </w:rPr>
              <w:t>For heavy items have more than one person carry items. </w:t>
            </w:r>
          </w:p>
          <w:p w14:paraId="24F46FDA" w14:textId="77777777" w:rsidR="001E3AE1" w:rsidRDefault="001E3AE1" w:rsidP="001E3AE1">
            <w:pPr>
              <w:pStyle w:val="NormalWeb"/>
              <w:spacing w:before="0" w:beforeAutospacing="0" w:after="0" w:afterAutospacing="0"/>
            </w:pPr>
            <w:r>
              <w:rPr>
                <w:rFonts w:ascii="Lucida Sans" w:hAnsi="Lucida Sans"/>
                <w:b/>
                <w:bCs/>
                <w:color w:val="000000"/>
                <w:sz w:val="22"/>
                <w:szCs w:val="22"/>
              </w:rPr>
              <w:t>Make sure someone accompanies carrier of objects who has a clear view of the path. </w:t>
            </w:r>
          </w:p>
          <w:p w14:paraId="5073C6CD" w14:textId="77777777" w:rsidR="001E3AE1" w:rsidRDefault="001E3AE1" w:rsidP="001E3AE1">
            <w:pPr>
              <w:pStyle w:val="NormalWeb"/>
              <w:spacing w:before="0" w:beforeAutospacing="0" w:after="0" w:afterAutospacing="0"/>
            </w:pPr>
            <w:r>
              <w:rPr>
                <w:rFonts w:ascii="Lucida Sans" w:hAnsi="Lucida Sans"/>
                <w:b/>
                <w:bCs/>
                <w:color w:val="000000"/>
                <w:sz w:val="22"/>
                <w:szCs w:val="22"/>
              </w:rPr>
              <w:t>Ensure people lifting know the basics of safe manual handling. </w:t>
            </w:r>
          </w:p>
          <w:p w14:paraId="049E80B1" w14:textId="77777777" w:rsidR="001E3AE1" w:rsidRDefault="001E3AE1" w:rsidP="001E3AE1">
            <w:pPr>
              <w:pStyle w:val="NormalWeb"/>
              <w:spacing w:before="0" w:beforeAutospacing="0" w:after="0" w:afterAutospacing="0"/>
            </w:pPr>
            <w:r>
              <w:rPr>
                <w:rFonts w:ascii="Lucida Sans" w:hAnsi="Lucida Sans"/>
                <w:b/>
                <w:bCs/>
                <w:color w:val="000000"/>
                <w:sz w:val="22"/>
                <w:szCs w:val="22"/>
              </w:rPr>
              <w:t>Use a lift where possible to prevent items being carried up and down stairs. </w:t>
            </w:r>
          </w:p>
          <w:p w14:paraId="4FBBAE16" w14:textId="77777777" w:rsidR="001E3AE1" w:rsidRDefault="001E3AE1" w:rsidP="001E3AE1">
            <w:pPr>
              <w:pStyle w:val="NormalWeb"/>
              <w:spacing w:before="0" w:beforeAutospacing="0" w:after="0" w:afterAutospacing="0"/>
            </w:pPr>
            <w:r>
              <w:rPr>
                <w:rFonts w:ascii="Lucida Sans" w:hAnsi="Lucida Sans"/>
                <w:b/>
                <w:bCs/>
                <w:color w:val="000000"/>
                <w:sz w:val="22"/>
                <w:szCs w:val="22"/>
              </w:rPr>
              <w:t>Don’t allow anyone to lift above their height. </w:t>
            </w:r>
          </w:p>
          <w:p w14:paraId="17D14005" w14:textId="53F1CE2D" w:rsidR="00D36CFE" w:rsidRPr="00C13D2A" w:rsidRDefault="001E3AE1" w:rsidP="001E3AE1">
            <w:pPr>
              <w:pStyle w:val="CommentText"/>
              <w:rPr>
                <w:rFonts w:cstheme="minorHAnsi"/>
                <w:bCs/>
                <w:color w:val="0D0D0D" w:themeColor="text1" w:themeTint="F2"/>
                <w:sz w:val="22"/>
                <w:szCs w:val="22"/>
              </w:rPr>
            </w:pPr>
            <w:r>
              <w:rPr>
                <w:rFonts w:ascii="Lucida Sans" w:hAnsi="Lucida Sans"/>
                <w:b/>
                <w:bCs/>
                <w:color w:val="000000"/>
                <w:sz w:val="22"/>
                <w:szCs w:val="22"/>
              </w:rPr>
              <w:t>Use ladders in the case that no one is tall enough to reach an item. </w:t>
            </w:r>
          </w:p>
        </w:tc>
        <w:tc>
          <w:tcPr>
            <w:tcW w:w="159" w:type="pct"/>
            <w:shd w:val="clear" w:color="auto" w:fill="FFFFFF" w:themeFill="background1"/>
          </w:tcPr>
          <w:p w14:paraId="5191C38D" w14:textId="26CCBAB9" w:rsidR="00A60D2D" w:rsidRPr="00C13D2A" w:rsidRDefault="001E3AE1" w:rsidP="00CE1AAA">
            <w:pPr>
              <w:rPr>
                <w:rFonts w:ascii="Lucida Sans" w:hAnsi="Lucida Sans"/>
                <w:b/>
                <w:color w:val="0D0D0D" w:themeColor="text1" w:themeTint="F2"/>
              </w:rPr>
            </w:pPr>
            <w:r>
              <w:rPr>
                <w:rFonts w:ascii="Lucida Sans" w:hAnsi="Lucida Sans"/>
                <w:b/>
                <w:color w:val="0D0D0D" w:themeColor="text1" w:themeTint="F2"/>
              </w:rPr>
              <w:t>2</w:t>
            </w:r>
          </w:p>
        </w:tc>
        <w:tc>
          <w:tcPr>
            <w:tcW w:w="159" w:type="pct"/>
            <w:shd w:val="clear" w:color="auto" w:fill="FFFFFF" w:themeFill="background1"/>
          </w:tcPr>
          <w:p w14:paraId="6007D9DA" w14:textId="172414DD" w:rsidR="00A60D2D" w:rsidRPr="00C13D2A" w:rsidRDefault="001E3AE1" w:rsidP="07159726">
            <w:pPr>
              <w:rPr>
                <w:rFonts w:ascii="Lucida Sans" w:hAnsi="Lucida Sans"/>
                <w:b/>
                <w:bCs/>
                <w:color w:val="0D0D0D" w:themeColor="text1" w:themeTint="F2"/>
              </w:rPr>
            </w:pPr>
            <w:r>
              <w:rPr>
                <w:rFonts w:ascii="Lucida Sans" w:hAnsi="Lucida Sans"/>
                <w:b/>
                <w:bCs/>
                <w:color w:val="0D0D0D" w:themeColor="text1" w:themeTint="F2"/>
              </w:rPr>
              <w:t>2</w:t>
            </w:r>
          </w:p>
        </w:tc>
        <w:tc>
          <w:tcPr>
            <w:tcW w:w="159" w:type="pct"/>
            <w:gridSpan w:val="2"/>
            <w:shd w:val="clear" w:color="auto" w:fill="FFFFFF" w:themeFill="background1"/>
          </w:tcPr>
          <w:p w14:paraId="283D7409" w14:textId="5E412AF7" w:rsidR="00A60D2D" w:rsidRPr="00C13D2A" w:rsidRDefault="001E3AE1" w:rsidP="00CE1AAA">
            <w:pPr>
              <w:rPr>
                <w:rFonts w:ascii="Lucida Sans" w:hAnsi="Lucida Sans"/>
                <w:b/>
                <w:color w:val="0D0D0D" w:themeColor="text1" w:themeTint="F2"/>
              </w:rPr>
            </w:pPr>
            <w:r>
              <w:rPr>
                <w:rFonts w:ascii="Lucida Sans" w:hAnsi="Lucida Sans"/>
                <w:b/>
                <w:color w:val="0D0D0D" w:themeColor="text1" w:themeTint="F2"/>
              </w:rPr>
              <w:t>4</w:t>
            </w:r>
          </w:p>
        </w:tc>
        <w:tc>
          <w:tcPr>
            <w:tcW w:w="976" w:type="pct"/>
            <w:gridSpan w:val="3"/>
            <w:shd w:val="clear" w:color="auto" w:fill="FFFFFF" w:themeFill="background1"/>
          </w:tcPr>
          <w:p w14:paraId="58995010" w14:textId="320A7AB3" w:rsidR="00A60D2D" w:rsidRDefault="001E3AE1">
            <w:r>
              <w:t>Not Required</w:t>
            </w:r>
          </w:p>
        </w:tc>
      </w:tr>
      <w:tr w:rsidR="00227C3A" w14:paraId="001D742D" w14:textId="77777777" w:rsidTr="006401FD">
        <w:tblPrEx>
          <w:shd w:val="clear" w:color="auto" w:fill="F2F2F2" w:themeFill="background1" w:themeFillShade="F2"/>
        </w:tblPrEx>
        <w:trPr>
          <w:cantSplit/>
          <w:trHeight w:val="1296"/>
        </w:trPr>
        <w:tc>
          <w:tcPr>
            <w:tcW w:w="565" w:type="pct"/>
            <w:shd w:val="clear" w:color="auto" w:fill="FFFFFF" w:themeFill="background1"/>
          </w:tcPr>
          <w:p w14:paraId="6E12EE40" w14:textId="77777777" w:rsidR="00512C22" w:rsidRDefault="00512C22" w:rsidP="00512C22">
            <w:r>
              <w:rPr>
                <w:rFonts w:ascii="Calibri" w:hAnsi="Calibri" w:cs="Calibri"/>
                <w:color w:val="000000"/>
              </w:rPr>
              <w:lastRenderedPageBreak/>
              <w:t xml:space="preserve">Hitting people with instruments whilst playing/ dropping instruments. </w:t>
            </w:r>
          </w:p>
          <w:p w14:paraId="38F97409" w14:textId="77777777" w:rsidR="00227C3A" w:rsidRPr="00C13D2A" w:rsidRDefault="00227C3A" w:rsidP="00482E2D">
            <w:pPr>
              <w:rPr>
                <w:rFonts w:cstheme="minorHAnsi"/>
                <w:color w:val="0D0D0D" w:themeColor="text1" w:themeTint="F2"/>
              </w:rPr>
            </w:pPr>
          </w:p>
        </w:tc>
        <w:tc>
          <w:tcPr>
            <w:tcW w:w="885" w:type="pct"/>
            <w:gridSpan w:val="2"/>
            <w:shd w:val="clear" w:color="auto" w:fill="FFFFFF" w:themeFill="background1"/>
          </w:tcPr>
          <w:p w14:paraId="4BB1AF26" w14:textId="77777777" w:rsidR="00512C22" w:rsidRDefault="00512C22" w:rsidP="00512C22">
            <w:r>
              <w:rPr>
                <w:rFonts w:ascii="Calibri" w:hAnsi="Calibri" w:cs="Calibri"/>
                <w:color w:val="000000"/>
              </w:rPr>
              <w:t xml:space="preserve">Injury from instruments. </w:t>
            </w:r>
          </w:p>
          <w:p w14:paraId="54E5595B" w14:textId="77777777" w:rsidR="00227C3A" w:rsidRPr="00C13D2A" w:rsidRDefault="00227C3A">
            <w:pPr>
              <w:rPr>
                <w:rFonts w:cstheme="minorHAnsi"/>
                <w:bCs/>
                <w:color w:val="0D0D0D" w:themeColor="text1" w:themeTint="F2"/>
              </w:rPr>
            </w:pPr>
          </w:p>
        </w:tc>
        <w:tc>
          <w:tcPr>
            <w:tcW w:w="630" w:type="pct"/>
            <w:shd w:val="clear" w:color="auto" w:fill="FFFFFF" w:themeFill="background1"/>
          </w:tcPr>
          <w:p w14:paraId="5A286321" w14:textId="77777777" w:rsidR="00512C22" w:rsidRDefault="00512C22" w:rsidP="00512C22">
            <w:pPr>
              <w:pStyle w:val="NormalWeb"/>
              <w:spacing w:before="0" w:beforeAutospacing="0" w:after="0" w:afterAutospacing="0"/>
            </w:pPr>
            <w:r>
              <w:rPr>
                <w:rFonts w:ascii="Calibri" w:hAnsi="Calibri" w:cs="Calibri"/>
                <w:color w:val="000000"/>
                <w:sz w:val="22"/>
                <w:szCs w:val="22"/>
              </w:rPr>
              <w:t>The person playing the instrument and those very close to the person playing the instrument.</w:t>
            </w:r>
          </w:p>
          <w:p w14:paraId="5A6FBC28" w14:textId="77777777" w:rsidR="00512C22" w:rsidRDefault="00512C22" w:rsidP="00512C22"/>
          <w:p w14:paraId="7DA1DAF6" w14:textId="77777777" w:rsidR="00227C3A" w:rsidRDefault="00227C3A">
            <w:pPr>
              <w:rPr>
                <w:color w:val="0D0D0D" w:themeColor="text1" w:themeTint="F2"/>
              </w:rPr>
            </w:pPr>
          </w:p>
        </w:tc>
        <w:tc>
          <w:tcPr>
            <w:tcW w:w="159" w:type="pct"/>
            <w:shd w:val="clear" w:color="auto" w:fill="FFFFFF" w:themeFill="background1"/>
          </w:tcPr>
          <w:p w14:paraId="455A0694" w14:textId="49C5C7B2" w:rsidR="00227C3A" w:rsidRPr="00C13D2A" w:rsidRDefault="00512C22" w:rsidP="13BDEBFF">
            <w:pPr>
              <w:rPr>
                <w:rFonts w:ascii="Lucida Sans" w:hAnsi="Lucida Sans"/>
                <w:b/>
                <w:bCs/>
                <w:color w:val="0D0D0D" w:themeColor="text1" w:themeTint="F2"/>
              </w:rPr>
            </w:pPr>
            <w:r>
              <w:rPr>
                <w:rFonts w:ascii="Lucida Sans" w:hAnsi="Lucida Sans"/>
                <w:b/>
                <w:bCs/>
                <w:color w:val="0D0D0D" w:themeColor="text1" w:themeTint="F2"/>
              </w:rPr>
              <w:t>3</w:t>
            </w:r>
          </w:p>
        </w:tc>
        <w:tc>
          <w:tcPr>
            <w:tcW w:w="159" w:type="pct"/>
            <w:shd w:val="clear" w:color="auto" w:fill="FFFFFF" w:themeFill="background1"/>
          </w:tcPr>
          <w:p w14:paraId="29BB354E" w14:textId="438AC9EF" w:rsidR="00227C3A" w:rsidRPr="00C13D2A" w:rsidRDefault="00512C22" w:rsidP="13BDEBFF">
            <w:pPr>
              <w:rPr>
                <w:rFonts w:ascii="Lucida Sans" w:hAnsi="Lucida Sans"/>
                <w:b/>
                <w:bCs/>
                <w:color w:val="0D0D0D" w:themeColor="text1" w:themeTint="F2"/>
              </w:rPr>
            </w:pPr>
            <w:r>
              <w:rPr>
                <w:rFonts w:ascii="Lucida Sans" w:hAnsi="Lucida Sans"/>
                <w:b/>
                <w:bCs/>
                <w:color w:val="0D0D0D" w:themeColor="text1" w:themeTint="F2"/>
              </w:rPr>
              <w:t>2</w:t>
            </w:r>
          </w:p>
        </w:tc>
        <w:tc>
          <w:tcPr>
            <w:tcW w:w="162" w:type="pct"/>
            <w:shd w:val="clear" w:color="auto" w:fill="FFFFFF" w:themeFill="background1"/>
          </w:tcPr>
          <w:p w14:paraId="0DF8CD80" w14:textId="3E71C099" w:rsidR="00227C3A" w:rsidRPr="00C13D2A" w:rsidRDefault="00512C22" w:rsidP="13BDEBFF">
            <w:pPr>
              <w:rPr>
                <w:rFonts w:ascii="Lucida Sans" w:hAnsi="Lucida Sans"/>
                <w:b/>
                <w:bCs/>
                <w:color w:val="0D0D0D" w:themeColor="text1" w:themeTint="F2"/>
              </w:rPr>
            </w:pPr>
            <w:r>
              <w:rPr>
                <w:rFonts w:ascii="Lucida Sans" w:hAnsi="Lucida Sans"/>
                <w:b/>
                <w:bCs/>
                <w:color w:val="0D0D0D" w:themeColor="text1" w:themeTint="F2"/>
              </w:rPr>
              <w:t>6</w:t>
            </w:r>
          </w:p>
        </w:tc>
        <w:tc>
          <w:tcPr>
            <w:tcW w:w="987" w:type="pct"/>
            <w:gridSpan w:val="2"/>
            <w:shd w:val="clear" w:color="auto" w:fill="FFFFFF" w:themeFill="background1"/>
          </w:tcPr>
          <w:p w14:paraId="074AF2C2" w14:textId="77777777" w:rsidR="00512C22" w:rsidRDefault="00512C22" w:rsidP="00512C22">
            <w:r>
              <w:rPr>
                <w:rFonts w:ascii="Lucida Sans" w:hAnsi="Lucida Sans"/>
                <w:b/>
                <w:bCs/>
                <w:color w:val="000000"/>
              </w:rPr>
              <w:t>Ensure that everyone is appropriately spaced apart so that there is sufficient room to play instruments without bumping into others. This risk should be reduced with covid-19 socially distanced measures.</w:t>
            </w:r>
          </w:p>
          <w:p w14:paraId="1CF06B03" w14:textId="77777777" w:rsidR="00227C3A" w:rsidRPr="00C13D2A" w:rsidRDefault="00227C3A" w:rsidP="00ED5E00">
            <w:pPr>
              <w:pStyle w:val="CommentText"/>
              <w:rPr>
                <w:rFonts w:cstheme="minorHAnsi"/>
                <w:bCs/>
                <w:color w:val="0D0D0D" w:themeColor="text1" w:themeTint="F2"/>
                <w:sz w:val="22"/>
                <w:szCs w:val="22"/>
              </w:rPr>
            </w:pPr>
          </w:p>
        </w:tc>
        <w:tc>
          <w:tcPr>
            <w:tcW w:w="159" w:type="pct"/>
            <w:shd w:val="clear" w:color="auto" w:fill="FFFFFF" w:themeFill="background1"/>
          </w:tcPr>
          <w:p w14:paraId="4E461ED1" w14:textId="79C68E20" w:rsidR="00227C3A" w:rsidRPr="00C13D2A" w:rsidRDefault="00512C22" w:rsidP="00CE1AAA">
            <w:pPr>
              <w:rPr>
                <w:rFonts w:ascii="Lucida Sans" w:hAnsi="Lucida Sans"/>
                <w:b/>
                <w:color w:val="0D0D0D" w:themeColor="text1" w:themeTint="F2"/>
              </w:rPr>
            </w:pPr>
            <w:r>
              <w:rPr>
                <w:rFonts w:ascii="Lucida Sans" w:hAnsi="Lucida Sans"/>
                <w:b/>
                <w:color w:val="0D0D0D" w:themeColor="text1" w:themeTint="F2"/>
              </w:rPr>
              <w:t>1</w:t>
            </w:r>
          </w:p>
        </w:tc>
        <w:tc>
          <w:tcPr>
            <w:tcW w:w="159" w:type="pct"/>
            <w:shd w:val="clear" w:color="auto" w:fill="FFFFFF" w:themeFill="background1"/>
          </w:tcPr>
          <w:p w14:paraId="731911C3" w14:textId="514748F3" w:rsidR="00227C3A" w:rsidRPr="00C13D2A" w:rsidRDefault="00512C22" w:rsidP="07159726">
            <w:pPr>
              <w:rPr>
                <w:rFonts w:ascii="Lucida Sans" w:hAnsi="Lucida Sans"/>
                <w:b/>
                <w:bCs/>
                <w:color w:val="0D0D0D" w:themeColor="text1" w:themeTint="F2"/>
              </w:rPr>
            </w:pPr>
            <w:r>
              <w:rPr>
                <w:rFonts w:ascii="Lucida Sans" w:hAnsi="Lucida Sans"/>
                <w:b/>
                <w:bCs/>
                <w:color w:val="0D0D0D" w:themeColor="text1" w:themeTint="F2"/>
              </w:rPr>
              <w:t>1</w:t>
            </w:r>
          </w:p>
        </w:tc>
        <w:tc>
          <w:tcPr>
            <w:tcW w:w="159" w:type="pct"/>
            <w:gridSpan w:val="2"/>
            <w:shd w:val="clear" w:color="auto" w:fill="FFFFFF" w:themeFill="background1"/>
          </w:tcPr>
          <w:p w14:paraId="23CB5DE1" w14:textId="36C67EB3" w:rsidR="00227C3A" w:rsidRPr="00C13D2A" w:rsidRDefault="00512C22" w:rsidP="00CE1AAA">
            <w:pPr>
              <w:rPr>
                <w:rFonts w:ascii="Lucida Sans" w:hAnsi="Lucida Sans"/>
                <w:b/>
                <w:color w:val="0D0D0D" w:themeColor="text1" w:themeTint="F2"/>
              </w:rPr>
            </w:pPr>
            <w:r>
              <w:rPr>
                <w:rFonts w:ascii="Lucida Sans" w:hAnsi="Lucida Sans"/>
                <w:b/>
                <w:color w:val="0D0D0D" w:themeColor="text1" w:themeTint="F2"/>
              </w:rPr>
              <w:t>1</w:t>
            </w:r>
          </w:p>
        </w:tc>
        <w:tc>
          <w:tcPr>
            <w:tcW w:w="976" w:type="pct"/>
            <w:gridSpan w:val="3"/>
            <w:shd w:val="clear" w:color="auto" w:fill="FFFFFF" w:themeFill="background1"/>
          </w:tcPr>
          <w:p w14:paraId="4BDD33EA" w14:textId="7FFD5720" w:rsidR="00227C3A" w:rsidRDefault="00512C22">
            <w:r>
              <w:t>Not Required</w:t>
            </w:r>
          </w:p>
        </w:tc>
      </w:tr>
      <w:tr w:rsidR="00227C3A" w14:paraId="4AA4F651" w14:textId="77777777" w:rsidTr="006401FD">
        <w:tblPrEx>
          <w:shd w:val="clear" w:color="auto" w:fill="F2F2F2" w:themeFill="background1" w:themeFillShade="F2"/>
        </w:tblPrEx>
        <w:trPr>
          <w:cantSplit/>
          <w:trHeight w:val="1296"/>
        </w:trPr>
        <w:tc>
          <w:tcPr>
            <w:tcW w:w="565" w:type="pct"/>
            <w:shd w:val="clear" w:color="auto" w:fill="FFFFFF" w:themeFill="background1"/>
          </w:tcPr>
          <w:p w14:paraId="52783FD4" w14:textId="500F5B1E" w:rsidR="00227C3A" w:rsidRPr="00C13D2A" w:rsidRDefault="00512C22" w:rsidP="00482E2D">
            <w:pPr>
              <w:rPr>
                <w:rFonts w:cstheme="minorHAnsi"/>
                <w:color w:val="0D0D0D" w:themeColor="text1" w:themeTint="F2"/>
              </w:rPr>
            </w:pPr>
            <w:r>
              <w:rPr>
                <w:rFonts w:cstheme="minorHAnsi"/>
                <w:color w:val="0D0D0D" w:themeColor="text1" w:themeTint="F2"/>
              </w:rPr>
              <w:t>Transporting instruments and setting up for concert</w:t>
            </w:r>
          </w:p>
        </w:tc>
        <w:tc>
          <w:tcPr>
            <w:tcW w:w="885" w:type="pct"/>
            <w:gridSpan w:val="2"/>
            <w:shd w:val="clear" w:color="auto" w:fill="FFFFFF" w:themeFill="background1"/>
          </w:tcPr>
          <w:p w14:paraId="1C925EAD" w14:textId="77777777" w:rsidR="00512C22" w:rsidRDefault="00512C22" w:rsidP="00512C22">
            <w:pPr>
              <w:pStyle w:val="NormalWeb"/>
              <w:spacing w:before="0" w:beforeAutospacing="0" w:after="0" w:afterAutospacing="0"/>
            </w:pPr>
            <w:r>
              <w:rPr>
                <w:rFonts w:ascii="Calibri" w:hAnsi="Calibri" w:cs="Calibri"/>
                <w:color w:val="000000"/>
                <w:sz w:val="22"/>
                <w:szCs w:val="22"/>
              </w:rPr>
              <w:t>Injury carrying/ moving equipment to concert hall including possible vehicle collision when transporting offsite. </w:t>
            </w:r>
          </w:p>
          <w:p w14:paraId="3646CD38" w14:textId="77777777" w:rsidR="00512C22" w:rsidRDefault="00512C22" w:rsidP="00512C22">
            <w:pPr>
              <w:pStyle w:val="NormalWeb"/>
              <w:spacing w:before="0" w:beforeAutospacing="0" w:after="0" w:afterAutospacing="0"/>
            </w:pPr>
            <w:r>
              <w:rPr>
                <w:rFonts w:ascii="Calibri" w:hAnsi="Calibri" w:cs="Calibri"/>
                <w:color w:val="000000"/>
                <w:sz w:val="22"/>
                <w:szCs w:val="22"/>
              </w:rPr>
              <w:t>Tripping over of electrical wires resulting in injury.</w:t>
            </w:r>
          </w:p>
          <w:p w14:paraId="6C0C98FB" w14:textId="77777777" w:rsidR="00512C22" w:rsidRDefault="00512C22" w:rsidP="00512C22">
            <w:pPr>
              <w:pStyle w:val="NormalWeb"/>
              <w:spacing w:before="0" w:beforeAutospacing="0" w:after="0" w:afterAutospacing="0"/>
            </w:pPr>
            <w:r>
              <w:rPr>
                <w:rFonts w:ascii="Calibri" w:hAnsi="Calibri" w:cs="Calibri"/>
                <w:color w:val="000000"/>
                <w:sz w:val="22"/>
                <w:szCs w:val="22"/>
              </w:rPr>
              <w:t xml:space="preserve">Fires resulting from electrical faults. </w:t>
            </w:r>
          </w:p>
          <w:p w14:paraId="3A55C5E0" w14:textId="77777777" w:rsidR="00512C22" w:rsidRDefault="00512C22" w:rsidP="00512C22"/>
          <w:p w14:paraId="6A357DA8" w14:textId="77777777" w:rsidR="00227C3A" w:rsidRPr="00C13D2A" w:rsidRDefault="00227C3A">
            <w:pPr>
              <w:rPr>
                <w:rFonts w:cstheme="minorHAnsi"/>
                <w:bCs/>
                <w:color w:val="0D0D0D" w:themeColor="text1" w:themeTint="F2"/>
              </w:rPr>
            </w:pPr>
          </w:p>
        </w:tc>
        <w:tc>
          <w:tcPr>
            <w:tcW w:w="630" w:type="pct"/>
            <w:shd w:val="clear" w:color="auto" w:fill="FFFFFF" w:themeFill="background1"/>
          </w:tcPr>
          <w:p w14:paraId="232510AA" w14:textId="77777777" w:rsidR="00512C22" w:rsidRDefault="00512C22" w:rsidP="00512C22">
            <w:r>
              <w:rPr>
                <w:rFonts w:ascii="Calibri" w:hAnsi="Calibri" w:cs="Calibri"/>
                <w:color w:val="000000"/>
              </w:rPr>
              <w:t xml:space="preserve">Others on the road; members of band; members of the audience. </w:t>
            </w:r>
          </w:p>
          <w:p w14:paraId="2122877A" w14:textId="77777777" w:rsidR="00227C3A" w:rsidRDefault="00227C3A">
            <w:pPr>
              <w:rPr>
                <w:color w:val="0D0D0D" w:themeColor="text1" w:themeTint="F2"/>
              </w:rPr>
            </w:pPr>
          </w:p>
        </w:tc>
        <w:tc>
          <w:tcPr>
            <w:tcW w:w="159" w:type="pct"/>
            <w:shd w:val="clear" w:color="auto" w:fill="FFFFFF" w:themeFill="background1"/>
          </w:tcPr>
          <w:p w14:paraId="44B406F2" w14:textId="2992ECF2" w:rsidR="00227C3A" w:rsidRPr="00C13D2A" w:rsidRDefault="00512C22" w:rsidP="13BDEBFF">
            <w:pPr>
              <w:rPr>
                <w:rFonts w:ascii="Lucida Sans" w:hAnsi="Lucida Sans"/>
                <w:b/>
                <w:bCs/>
                <w:color w:val="0D0D0D" w:themeColor="text1" w:themeTint="F2"/>
              </w:rPr>
            </w:pPr>
            <w:r>
              <w:rPr>
                <w:rFonts w:ascii="Lucida Sans" w:hAnsi="Lucida Sans"/>
                <w:b/>
                <w:bCs/>
                <w:color w:val="0D0D0D" w:themeColor="text1" w:themeTint="F2"/>
              </w:rPr>
              <w:t>3</w:t>
            </w:r>
          </w:p>
        </w:tc>
        <w:tc>
          <w:tcPr>
            <w:tcW w:w="159" w:type="pct"/>
            <w:shd w:val="clear" w:color="auto" w:fill="FFFFFF" w:themeFill="background1"/>
          </w:tcPr>
          <w:p w14:paraId="497B5186" w14:textId="0498BF3C" w:rsidR="00227C3A" w:rsidRPr="00C13D2A" w:rsidRDefault="00512C22" w:rsidP="13BDEBFF">
            <w:pPr>
              <w:rPr>
                <w:rFonts w:ascii="Lucida Sans" w:hAnsi="Lucida Sans"/>
                <w:b/>
                <w:bCs/>
                <w:color w:val="0D0D0D" w:themeColor="text1" w:themeTint="F2"/>
              </w:rPr>
            </w:pPr>
            <w:r>
              <w:rPr>
                <w:rFonts w:ascii="Lucida Sans" w:hAnsi="Lucida Sans"/>
                <w:b/>
                <w:bCs/>
                <w:color w:val="0D0D0D" w:themeColor="text1" w:themeTint="F2"/>
              </w:rPr>
              <w:t>3</w:t>
            </w:r>
          </w:p>
        </w:tc>
        <w:tc>
          <w:tcPr>
            <w:tcW w:w="162" w:type="pct"/>
            <w:shd w:val="clear" w:color="auto" w:fill="FFFFFF" w:themeFill="background1"/>
          </w:tcPr>
          <w:p w14:paraId="1AF352D4" w14:textId="72ED0090" w:rsidR="00227C3A" w:rsidRPr="00C13D2A" w:rsidRDefault="00512C22" w:rsidP="13BDEBFF">
            <w:pPr>
              <w:rPr>
                <w:rFonts w:ascii="Lucida Sans" w:hAnsi="Lucida Sans"/>
                <w:b/>
                <w:bCs/>
                <w:color w:val="0D0D0D" w:themeColor="text1" w:themeTint="F2"/>
              </w:rPr>
            </w:pPr>
            <w:r>
              <w:rPr>
                <w:rFonts w:ascii="Lucida Sans" w:hAnsi="Lucida Sans"/>
                <w:b/>
                <w:bCs/>
                <w:color w:val="0D0D0D" w:themeColor="text1" w:themeTint="F2"/>
              </w:rPr>
              <w:t>9</w:t>
            </w:r>
          </w:p>
        </w:tc>
        <w:tc>
          <w:tcPr>
            <w:tcW w:w="987" w:type="pct"/>
            <w:gridSpan w:val="2"/>
            <w:shd w:val="clear" w:color="auto" w:fill="FFFFFF" w:themeFill="background1"/>
          </w:tcPr>
          <w:p w14:paraId="2DAD66D2" w14:textId="77777777" w:rsidR="00512C22" w:rsidRDefault="00512C22" w:rsidP="00512C22">
            <w:pPr>
              <w:pStyle w:val="NormalWeb"/>
              <w:spacing w:before="0" w:beforeAutospacing="0" w:after="0" w:afterAutospacing="0"/>
            </w:pPr>
            <w:r>
              <w:rPr>
                <w:rFonts w:ascii="Lucida Sans" w:hAnsi="Lucida Sans"/>
                <w:b/>
                <w:bCs/>
                <w:color w:val="000000"/>
                <w:sz w:val="22"/>
                <w:szCs w:val="22"/>
              </w:rPr>
              <w:t>Ensure people carry items carefully and responsibly.</w:t>
            </w:r>
          </w:p>
          <w:p w14:paraId="704E6299" w14:textId="77777777" w:rsidR="00512C22" w:rsidRDefault="00512C22" w:rsidP="00512C22">
            <w:pPr>
              <w:pStyle w:val="NormalWeb"/>
              <w:spacing w:before="0" w:beforeAutospacing="0" w:after="0" w:afterAutospacing="0"/>
            </w:pPr>
            <w:r>
              <w:rPr>
                <w:rFonts w:ascii="Lucida Sans" w:hAnsi="Lucida Sans"/>
                <w:b/>
                <w:bCs/>
                <w:color w:val="000000"/>
                <w:sz w:val="22"/>
                <w:szCs w:val="22"/>
              </w:rPr>
              <w:t>Large items to be transported by vehicles by an insured driver with appropriate license. </w:t>
            </w:r>
          </w:p>
          <w:p w14:paraId="0A297F65" w14:textId="77777777" w:rsidR="00512C22" w:rsidRDefault="00512C22" w:rsidP="00512C22">
            <w:pPr>
              <w:pStyle w:val="NormalWeb"/>
              <w:spacing w:before="0" w:beforeAutospacing="0" w:after="0" w:afterAutospacing="0"/>
            </w:pPr>
            <w:r>
              <w:rPr>
                <w:rFonts w:ascii="Lucida Sans" w:hAnsi="Lucida Sans"/>
                <w:b/>
                <w:bCs/>
                <w:color w:val="000000"/>
                <w:sz w:val="22"/>
                <w:szCs w:val="22"/>
              </w:rPr>
              <w:t xml:space="preserve">Apply hazard tape to electrical wires and make sure there are no bare wires. </w:t>
            </w:r>
          </w:p>
          <w:p w14:paraId="75090A3F" w14:textId="77777777" w:rsidR="00512C22" w:rsidRDefault="00512C22" w:rsidP="00512C22"/>
          <w:p w14:paraId="03BD5DFE" w14:textId="77777777" w:rsidR="00227C3A" w:rsidRPr="00C13D2A" w:rsidRDefault="00227C3A" w:rsidP="00ED5E00">
            <w:pPr>
              <w:pStyle w:val="CommentText"/>
              <w:rPr>
                <w:rFonts w:cstheme="minorHAnsi"/>
                <w:bCs/>
                <w:color w:val="0D0D0D" w:themeColor="text1" w:themeTint="F2"/>
                <w:sz w:val="22"/>
                <w:szCs w:val="22"/>
              </w:rPr>
            </w:pPr>
          </w:p>
        </w:tc>
        <w:tc>
          <w:tcPr>
            <w:tcW w:w="159" w:type="pct"/>
            <w:shd w:val="clear" w:color="auto" w:fill="FFFFFF" w:themeFill="background1"/>
          </w:tcPr>
          <w:p w14:paraId="12CB9DFC" w14:textId="7471DF7C" w:rsidR="00227C3A" w:rsidRPr="00C13D2A" w:rsidRDefault="00512C22" w:rsidP="00CE1AAA">
            <w:pPr>
              <w:rPr>
                <w:rFonts w:ascii="Lucida Sans" w:hAnsi="Lucida Sans"/>
                <w:b/>
                <w:color w:val="0D0D0D" w:themeColor="text1" w:themeTint="F2"/>
              </w:rPr>
            </w:pPr>
            <w:r>
              <w:rPr>
                <w:rFonts w:ascii="Lucida Sans" w:hAnsi="Lucida Sans"/>
                <w:b/>
                <w:color w:val="0D0D0D" w:themeColor="text1" w:themeTint="F2"/>
              </w:rPr>
              <w:t>2</w:t>
            </w:r>
          </w:p>
        </w:tc>
        <w:tc>
          <w:tcPr>
            <w:tcW w:w="159" w:type="pct"/>
            <w:shd w:val="clear" w:color="auto" w:fill="FFFFFF" w:themeFill="background1"/>
          </w:tcPr>
          <w:p w14:paraId="287895AE" w14:textId="4F978B96" w:rsidR="00227C3A" w:rsidRPr="00C13D2A" w:rsidRDefault="00512C22" w:rsidP="07159726">
            <w:pPr>
              <w:rPr>
                <w:rFonts w:ascii="Lucida Sans" w:hAnsi="Lucida Sans"/>
                <w:b/>
                <w:bCs/>
                <w:color w:val="0D0D0D" w:themeColor="text1" w:themeTint="F2"/>
              </w:rPr>
            </w:pPr>
            <w:r>
              <w:rPr>
                <w:rFonts w:ascii="Lucida Sans" w:hAnsi="Lucida Sans"/>
                <w:b/>
                <w:bCs/>
                <w:color w:val="0D0D0D" w:themeColor="text1" w:themeTint="F2"/>
              </w:rPr>
              <w:t>1</w:t>
            </w:r>
          </w:p>
        </w:tc>
        <w:tc>
          <w:tcPr>
            <w:tcW w:w="159" w:type="pct"/>
            <w:gridSpan w:val="2"/>
            <w:shd w:val="clear" w:color="auto" w:fill="FFFFFF" w:themeFill="background1"/>
          </w:tcPr>
          <w:p w14:paraId="3512F27A" w14:textId="03D2D6EF" w:rsidR="00227C3A" w:rsidRPr="00C13D2A" w:rsidRDefault="00512C22" w:rsidP="00CE1AAA">
            <w:pPr>
              <w:rPr>
                <w:rFonts w:ascii="Lucida Sans" w:hAnsi="Lucida Sans"/>
                <w:b/>
                <w:color w:val="0D0D0D" w:themeColor="text1" w:themeTint="F2"/>
              </w:rPr>
            </w:pPr>
            <w:r>
              <w:rPr>
                <w:rFonts w:ascii="Lucida Sans" w:hAnsi="Lucida Sans"/>
                <w:b/>
                <w:color w:val="0D0D0D" w:themeColor="text1" w:themeTint="F2"/>
              </w:rPr>
              <w:t>2</w:t>
            </w:r>
          </w:p>
        </w:tc>
        <w:tc>
          <w:tcPr>
            <w:tcW w:w="976" w:type="pct"/>
            <w:gridSpan w:val="3"/>
            <w:shd w:val="clear" w:color="auto" w:fill="FFFFFF" w:themeFill="background1"/>
          </w:tcPr>
          <w:p w14:paraId="32ED09FD" w14:textId="6B1B9214" w:rsidR="00227C3A" w:rsidRDefault="00512C22">
            <w:r>
              <w:t>Not Required</w:t>
            </w:r>
          </w:p>
        </w:tc>
      </w:tr>
      <w:tr w:rsidR="00227C3A" w14:paraId="2DEF9635" w14:textId="77777777" w:rsidTr="006401FD">
        <w:tblPrEx>
          <w:shd w:val="clear" w:color="auto" w:fill="F2F2F2" w:themeFill="background1" w:themeFillShade="F2"/>
        </w:tblPrEx>
        <w:trPr>
          <w:cantSplit/>
          <w:trHeight w:val="1296"/>
        </w:trPr>
        <w:tc>
          <w:tcPr>
            <w:tcW w:w="565" w:type="pct"/>
            <w:shd w:val="clear" w:color="auto" w:fill="FFFFFF" w:themeFill="background1"/>
          </w:tcPr>
          <w:p w14:paraId="2022B0B4" w14:textId="77777777" w:rsidR="00512C22" w:rsidRDefault="00512C22" w:rsidP="00512C22">
            <w:r>
              <w:rPr>
                <w:rFonts w:ascii="Calibri" w:hAnsi="Calibri" w:cs="Calibri"/>
                <w:color w:val="000000"/>
              </w:rPr>
              <w:t xml:space="preserve">Noise </w:t>
            </w:r>
          </w:p>
          <w:p w14:paraId="37A5FD68" w14:textId="77777777" w:rsidR="00227C3A" w:rsidRPr="00C13D2A" w:rsidRDefault="00227C3A" w:rsidP="00482E2D">
            <w:pPr>
              <w:rPr>
                <w:rFonts w:cstheme="minorHAnsi"/>
                <w:color w:val="0D0D0D" w:themeColor="text1" w:themeTint="F2"/>
              </w:rPr>
            </w:pPr>
          </w:p>
        </w:tc>
        <w:tc>
          <w:tcPr>
            <w:tcW w:w="885" w:type="pct"/>
            <w:gridSpan w:val="2"/>
            <w:shd w:val="clear" w:color="auto" w:fill="FFFFFF" w:themeFill="background1"/>
          </w:tcPr>
          <w:p w14:paraId="51ACA996" w14:textId="77777777" w:rsidR="00512C22" w:rsidRDefault="00512C22" w:rsidP="00512C22">
            <w:r>
              <w:rPr>
                <w:rFonts w:ascii="Calibri" w:hAnsi="Calibri" w:cs="Calibri"/>
                <w:color w:val="000000"/>
              </w:rPr>
              <w:t xml:space="preserve">Damage to ears due to loud sound from instruments. </w:t>
            </w:r>
          </w:p>
          <w:p w14:paraId="75F74E47" w14:textId="77777777" w:rsidR="00227C3A" w:rsidRPr="00C13D2A" w:rsidRDefault="00227C3A" w:rsidP="00512C22">
            <w:pPr>
              <w:jc w:val="center"/>
              <w:rPr>
                <w:rFonts w:cstheme="minorHAnsi"/>
                <w:bCs/>
                <w:color w:val="0D0D0D" w:themeColor="text1" w:themeTint="F2"/>
              </w:rPr>
            </w:pPr>
          </w:p>
        </w:tc>
        <w:tc>
          <w:tcPr>
            <w:tcW w:w="630" w:type="pct"/>
            <w:shd w:val="clear" w:color="auto" w:fill="FFFFFF" w:themeFill="background1"/>
          </w:tcPr>
          <w:p w14:paraId="1C089B29" w14:textId="77777777" w:rsidR="00512C22" w:rsidRDefault="00512C22" w:rsidP="00512C22">
            <w:r>
              <w:rPr>
                <w:rFonts w:ascii="Calibri" w:hAnsi="Calibri" w:cs="Calibri"/>
                <w:color w:val="000000"/>
              </w:rPr>
              <w:t xml:space="preserve">Members of the band; audiences to concerts. </w:t>
            </w:r>
          </w:p>
          <w:p w14:paraId="2B82EF48" w14:textId="77777777" w:rsidR="00227C3A" w:rsidRDefault="00227C3A">
            <w:pPr>
              <w:rPr>
                <w:color w:val="0D0D0D" w:themeColor="text1" w:themeTint="F2"/>
              </w:rPr>
            </w:pPr>
          </w:p>
        </w:tc>
        <w:tc>
          <w:tcPr>
            <w:tcW w:w="159" w:type="pct"/>
            <w:shd w:val="clear" w:color="auto" w:fill="FFFFFF" w:themeFill="background1"/>
          </w:tcPr>
          <w:p w14:paraId="59226FCD" w14:textId="28726B1A" w:rsidR="00227C3A" w:rsidRPr="00C13D2A" w:rsidRDefault="00512C22" w:rsidP="13BDEBFF">
            <w:pPr>
              <w:rPr>
                <w:rFonts w:ascii="Lucida Sans" w:hAnsi="Lucida Sans"/>
                <w:b/>
                <w:bCs/>
                <w:color w:val="0D0D0D" w:themeColor="text1" w:themeTint="F2"/>
              </w:rPr>
            </w:pPr>
            <w:r>
              <w:rPr>
                <w:rFonts w:ascii="Lucida Sans" w:hAnsi="Lucida Sans"/>
                <w:b/>
                <w:bCs/>
                <w:color w:val="0D0D0D" w:themeColor="text1" w:themeTint="F2"/>
              </w:rPr>
              <w:t>3</w:t>
            </w:r>
          </w:p>
        </w:tc>
        <w:tc>
          <w:tcPr>
            <w:tcW w:w="159" w:type="pct"/>
            <w:shd w:val="clear" w:color="auto" w:fill="FFFFFF" w:themeFill="background1"/>
          </w:tcPr>
          <w:p w14:paraId="1927F2BA" w14:textId="4883949E" w:rsidR="00227C3A" w:rsidRPr="00C13D2A" w:rsidRDefault="00512C22" w:rsidP="13BDEBFF">
            <w:pPr>
              <w:rPr>
                <w:rFonts w:ascii="Lucida Sans" w:hAnsi="Lucida Sans"/>
                <w:b/>
                <w:bCs/>
                <w:color w:val="0D0D0D" w:themeColor="text1" w:themeTint="F2"/>
              </w:rPr>
            </w:pPr>
            <w:r>
              <w:rPr>
                <w:rFonts w:ascii="Lucida Sans" w:hAnsi="Lucida Sans"/>
                <w:b/>
                <w:bCs/>
                <w:color w:val="0D0D0D" w:themeColor="text1" w:themeTint="F2"/>
              </w:rPr>
              <w:t>3</w:t>
            </w:r>
          </w:p>
        </w:tc>
        <w:tc>
          <w:tcPr>
            <w:tcW w:w="162" w:type="pct"/>
            <w:shd w:val="clear" w:color="auto" w:fill="FFFFFF" w:themeFill="background1"/>
          </w:tcPr>
          <w:p w14:paraId="2C978896" w14:textId="7AE958DF" w:rsidR="00227C3A" w:rsidRPr="00C13D2A" w:rsidRDefault="00512C22" w:rsidP="13BDEBFF">
            <w:pPr>
              <w:rPr>
                <w:rFonts w:ascii="Lucida Sans" w:hAnsi="Lucida Sans"/>
                <w:b/>
                <w:bCs/>
                <w:color w:val="0D0D0D" w:themeColor="text1" w:themeTint="F2"/>
              </w:rPr>
            </w:pPr>
            <w:r>
              <w:rPr>
                <w:rFonts w:ascii="Lucida Sans" w:hAnsi="Lucida Sans"/>
                <w:b/>
                <w:bCs/>
                <w:color w:val="0D0D0D" w:themeColor="text1" w:themeTint="F2"/>
              </w:rPr>
              <w:t>9</w:t>
            </w:r>
          </w:p>
        </w:tc>
        <w:tc>
          <w:tcPr>
            <w:tcW w:w="987" w:type="pct"/>
            <w:gridSpan w:val="2"/>
            <w:shd w:val="clear" w:color="auto" w:fill="FFFFFF" w:themeFill="background1"/>
          </w:tcPr>
          <w:p w14:paraId="6F7EED24" w14:textId="77777777" w:rsidR="00512C22" w:rsidRDefault="00512C22" w:rsidP="00512C22">
            <w:pPr>
              <w:pStyle w:val="NormalWeb"/>
              <w:spacing w:before="0" w:beforeAutospacing="0" w:after="0" w:afterAutospacing="0"/>
            </w:pPr>
            <w:r>
              <w:rPr>
                <w:rFonts w:ascii="Lucida Sans" w:hAnsi="Lucida Sans"/>
                <w:b/>
                <w:bCs/>
                <w:color w:val="000000"/>
                <w:sz w:val="22"/>
                <w:szCs w:val="22"/>
              </w:rPr>
              <w:t xml:space="preserve">Encourage members to wear protective </w:t>
            </w:r>
            <w:proofErr w:type="spellStart"/>
            <w:r>
              <w:rPr>
                <w:rFonts w:ascii="Lucida Sans" w:hAnsi="Lucida Sans"/>
                <w:b/>
                <w:bCs/>
                <w:color w:val="000000"/>
                <w:sz w:val="22"/>
                <w:szCs w:val="22"/>
              </w:rPr>
              <w:t>ear</w:t>
            </w:r>
            <w:proofErr w:type="spellEnd"/>
            <w:r>
              <w:rPr>
                <w:rFonts w:ascii="Lucida Sans" w:hAnsi="Lucida Sans"/>
                <w:b/>
                <w:bCs/>
                <w:color w:val="000000"/>
                <w:sz w:val="22"/>
                <w:szCs w:val="22"/>
              </w:rPr>
              <w:t xml:space="preserve"> buds during rehearsals and concerts. </w:t>
            </w:r>
          </w:p>
          <w:p w14:paraId="735C67B9" w14:textId="77777777" w:rsidR="00512C22" w:rsidRDefault="00512C22" w:rsidP="00512C22">
            <w:pPr>
              <w:pStyle w:val="NormalWeb"/>
              <w:spacing w:before="0" w:beforeAutospacing="0" w:after="0" w:afterAutospacing="0"/>
            </w:pPr>
            <w:r>
              <w:rPr>
                <w:rFonts w:ascii="Lucida Sans" w:hAnsi="Lucida Sans"/>
                <w:b/>
                <w:bCs/>
                <w:color w:val="000000"/>
                <w:sz w:val="22"/>
                <w:szCs w:val="22"/>
              </w:rPr>
              <w:t xml:space="preserve">Keep volume of instruments to an appropriate noise level.  </w:t>
            </w:r>
          </w:p>
          <w:p w14:paraId="3B0428E8" w14:textId="77777777" w:rsidR="00512C22" w:rsidRDefault="00512C22" w:rsidP="00512C22"/>
          <w:p w14:paraId="4C5FB31D" w14:textId="77777777" w:rsidR="00227C3A" w:rsidRPr="00C13D2A" w:rsidRDefault="00227C3A" w:rsidP="00ED5E00">
            <w:pPr>
              <w:pStyle w:val="CommentText"/>
              <w:rPr>
                <w:rFonts w:cstheme="minorHAnsi"/>
                <w:bCs/>
                <w:color w:val="0D0D0D" w:themeColor="text1" w:themeTint="F2"/>
                <w:sz w:val="22"/>
                <w:szCs w:val="22"/>
              </w:rPr>
            </w:pPr>
          </w:p>
        </w:tc>
        <w:tc>
          <w:tcPr>
            <w:tcW w:w="159" w:type="pct"/>
            <w:shd w:val="clear" w:color="auto" w:fill="FFFFFF" w:themeFill="background1"/>
          </w:tcPr>
          <w:p w14:paraId="0E674A76" w14:textId="5C682FB5" w:rsidR="00227C3A" w:rsidRPr="00C13D2A" w:rsidRDefault="00512C22" w:rsidP="00CE1AAA">
            <w:pPr>
              <w:rPr>
                <w:rFonts w:ascii="Lucida Sans" w:hAnsi="Lucida Sans"/>
                <w:b/>
                <w:color w:val="0D0D0D" w:themeColor="text1" w:themeTint="F2"/>
              </w:rPr>
            </w:pPr>
            <w:r>
              <w:rPr>
                <w:rFonts w:ascii="Lucida Sans" w:hAnsi="Lucida Sans"/>
                <w:b/>
                <w:color w:val="0D0D0D" w:themeColor="text1" w:themeTint="F2"/>
              </w:rPr>
              <w:t>1</w:t>
            </w:r>
          </w:p>
        </w:tc>
        <w:tc>
          <w:tcPr>
            <w:tcW w:w="159" w:type="pct"/>
            <w:shd w:val="clear" w:color="auto" w:fill="FFFFFF" w:themeFill="background1"/>
          </w:tcPr>
          <w:p w14:paraId="2BA04C10" w14:textId="23FB11C4" w:rsidR="00227C3A" w:rsidRPr="00C13D2A" w:rsidRDefault="00512C22" w:rsidP="07159726">
            <w:pPr>
              <w:rPr>
                <w:rFonts w:ascii="Lucida Sans" w:hAnsi="Lucida Sans"/>
                <w:b/>
                <w:bCs/>
                <w:color w:val="0D0D0D" w:themeColor="text1" w:themeTint="F2"/>
              </w:rPr>
            </w:pPr>
            <w:r>
              <w:rPr>
                <w:rFonts w:ascii="Lucida Sans" w:hAnsi="Lucida Sans"/>
                <w:b/>
                <w:bCs/>
                <w:color w:val="0D0D0D" w:themeColor="text1" w:themeTint="F2"/>
              </w:rPr>
              <w:t>1</w:t>
            </w:r>
          </w:p>
        </w:tc>
        <w:tc>
          <w:tcPr>
            <w:tcW w:w="159" w:type="pct"/>
            <w:gridSpan w:val="2"/>
            <w:shd w:val="clear" w:color="auto" w:fill="FFFFFF" w:themeFill="background1"/>
          </w:tcPr>
          <w:p w14:paraId="3F92C852" w14:textId="71E54BF7" w:rsidR="00227C3A" w:rsidRPr="00C13D2A" w:rsidRDefault="00512C22" w:rsidP="00CE1AAA">
            <w:pPr>
              <w:rPr>
                <w:rFonts w:ascii="Lucida Sans" w:hAnsi="Lucida Sans"/>
                <w:b/>
                <w:color w:val="0D0D0D" w:themeColor="text1" w:themeTint="F2"/>
              </w:rPr>
            </w:pPr>
            <w:r>
              <w:rPr>
                <w:rFonts w:ascii="Lucida Sans" w:hAnsi="Lucida Sans"/>
                <w:b/>
                <w:color w:val="0D0D0D" w:themeColor="text1" w:themeTint="F2"/>
              </w:rPr>
              <w:t>1</w:t>
            </w:r>
          </w:p>
        </w:tc>
        <w:tc>
          <w:tcPr>
            <w:tcW w:w="976" w:type="pct"/>
            <w:gridSpan w:val="3"/>
            <w:shd w:val="clear" w:color="auto" w:fill="FFFFFF" w:themeFill="background1"/>
          </w:tcPr>
          <w:p w14:paraId="32E6684F" w14:textId="77777777" w:rsidR="00512C22" w:rsidRDefault="00512C22" w:rsidP="00512C22">
            <w:r>
              <w:rPr>
                <w:rFonts w:ascii="Calibri" w:hAnsi="Calibri" w:cs="Calibri"/>
                <w:color w:val="000000"/>
              </w:rPr>
              <w:t xml:space="preserve">Not required. </w:t>
            </w:r>
          </w:p>
          <w:p w14:paraId="7D1BC8B4" w14:textId="77777777" w:rsidR="00227C3A" w:rsidRDefault="00227C3A"/>
        </w:tc>
      </w:tr>
      <w:tr w:rsidR="00227C3A" w14:paraId="7AAF3193" w14:textId="77777777" w:rsidTr="006401FD">
        <w:tblPrEx>
          <w:shd w:val="clear" w:color="auto" w:fill="F2F2F2" w:themeFill="background1" w:themeFillShade="F2"/>
        </w:tblPrEx>
        <w:trPr>
          <w:cantSplit/>
          <w:trHeight w:val="1296"/>
        </w:trPr>
        <w:tc>
          <w:tcPr>
            <w:tcW w:w="565" w:type="pct"/>
            <w:shd w:val="clear" w:color="auto" w:fill="FFFFFF" w:themeFill="background1"/>
          </w:tcPr>
          <w:p w14:paraId="20D974E0" w14:textId="77777777" w:rsidR="00512C22" w:rsidRDefault="00512C22" w:rsidP="00512C22">
            <w:r>
              <w:rPr>
                <w:rFonts w:ascii="Calibri" w:hAnsi="Calibri" w:cs="Calibri"/>
                <w:color w:val="000000"/>
              </w:rPr>
              <w:lastRenderedPageBreak/>
              <w:t>Covid-19</w:t>
            </w:r>
          </w:p>
          <w:p w14:paraId="67907690" w14:textId="77777777" w:rsidR="00227C3A" w:rsidRPr="00C13D2A" w:rsidRDefault="00227C3A" w:rsidP="00482E2D">
            <w:pPr>
              <w:rPr>
                <w:rFonts w:cstheme="minorHAnsi"/>
                <w:color w:val="0D0D0D" w:themeColor="text1" w:themeTint="F2"/>
              </w:rPr>
            </w:pPr>
          </w:p>
        </w:tc>
        <w:tc>
          <w:tcPr>
            <w:tcW w:w="885" w:type="pct"/>
            <w:gridSpan w:val="2"/>
            <w:shd w:val="clear" w:color="auto" w:fill="FFFFFF" w:themeFill="background1"/>
          </w:tcPr>
          <w:p w14:paraId="299374FF" w14:textId="77777777" w:rsidR="00512C22" w:rsidRDefault="00512C22" w:rsidP="00512C22">
            <w:pPr>
              <w:pStyle w:val="NormalWeb"/>
            </w:pPr>
            <w:r>
              <w:rPr>
                <w:rFonts w:ascii="Calibri" w:hAnsi="Calibri" w:cs="Calibri"/>
                <w:color w:val="000000"/>
                <w:sz w:val="22"/>
                <w:szCs w:val="22"/>
              </w:rPr>
              <w:t xml:space="preserve">Infection of COVID-19 disease by the virus SARS-CoV-2. Infected personnel can show no symptoms in the 14-day incubation period, risking transmission to other personnel in their </w:t>
            </w:r>
            <w:proofErr w:type="gramStart"/>
            <w:r>
              <w:rPr>
                <w:rFonts w:ascii="Calibri" w:hAnsi="Calibri" w:cs="Calibri"/>
                <w:color w:val="000000"/>
                <w:sz w:val="22"/>
                <w:szCs w:val="22"/>
              </w:rPr>
              <w:t>day to day</w:t>
            </w:r>
            <w:proofErr w:type="gramEnd"/>
            <w:r>
              <w:rPr>
                <w:rFonts w:ascii="Calibri" w:hAnsi="Calibri" w:cs="Calibri"/>
                <w:color w:val="000000"/>
                <w:sz w:val="22"/>
                <w:szCs w:val="22"/>
              </w:rPr>
              <w:t xml:space="preserve"> life contact. COVID-19 can cause a continuous cough, high fever and loss of taste and smell. In several cases COVID-19 can be fatal.</w:t>
            </w:r>
          </w:p>
          <w:p w14:paraId="2C216D59" w14:textId="77777777" w:rsidR="00227C3A" w:rsidRPr="00C13D2A" w:rsidRDefault="00227C3A">
            <w:pPr>
              <w:rPr>
                <w:rFonts w:cstheme="minorHAnsi"/>
                <w:bCs/>
                <w:color w:val="0D0D0D" w:themeColor="text1" w:themeTint="F2"/>
              </w:rPr>
            </w:pPr>
          </w:p>
        </w:tc>
        <w:tc>
          <w:tcPr>
            <w:tcW w:w="630" w:type="pct"/>
            <w:shd w:val="clear" w:color="auto" w:fill="FFFFFF" w:themeFill="background1"/>
          </w:tcPr>
          <w:p w14:paraId="6E2FB0CA" w14:textId="77777777" w:rsidR="00512C22" w:rsidRDefault="00512C22" w:rsidP="00512C22">
            <w:r>
              <w:rPr>
                <w:rFonts w:ascii="Calibri" w:hAnsi="Calibri" w:cs="Calibri"/>
                <w:color w:val="000000"/>
              </w:rPr>
              <w:t>Members attending in rehearsals, members nearby, members who have been in contact with those in rehearsals in the next 14 days</w:t>
            </w:r>
          </w:p>
          <w:p w14:paraId="196CAC8D" w14:textId="77777777" w:rsidR="00227C3A" w:rsidRDefault="00227C3A">
            <w:pPr>
              <w:rPr>
                <w:color w:val="0D0D0D" w:themeColor="text1" w:themeTint="F2"/>
              </w:rPr>
            </w:pPr>
          </w:p>
        </w:tc>
        <w:tc>
          <w:tcPr>
            <w:tcW w:w="159" w:type="pct"/>
            <w:shd w:val="clear" w:color="auto" w:fill="FFFFFF" w:themeFill="background1"/>
          </w:tcPr>
          <w:p w14:paraId="7924600E" w14:textId="47648668" w:rsidR="00227C3A" w:rsidRPr="00C13D2A" w:rsidRDefault="00512C22" w:rsidP="13BDEBFF">
            <w:pPr>
              <w:rPr>
                <w:rFonts w:ascii="Lucida Sans" w:hAnsi="Lucida Sans"/>
                <w:b/>
                <w:bCs/>
                <w:color w:val="0D0D0D" w:themeColor="text1" w:themeTint="F2"/>
              </w:rPr>
            </w:pPr>
            <w:r>
              <w:rPr>
                <w:rFonts w:ascii="Lucida Sans" w:hAnsi="Lucida Sans"/>
                <w:b/>
                <w:bCs/>
                <w:color w:val="0D0D0D" w:themeColor="text1" w:themeTint="F2"/>
              </w:rPr>
              <w:t>4</w:t>
            </w:r>
          </w:p>
        </w:tc>
        <w:tc>
          <w:tcPr>
            <w:tcW w:w="159" w:type="pct"/>
            <w:shd w:val="clear" w:color="auto" w:fill="FFFFFF" w:themeFill="background1"/>
          </w:tcPr>
          <w:p w14:paraId="0385FA31" w14:textId="76852C4E" w:rsidR="00227C3A" w:rsidRPr="00C13D2A" w:rsidRDefault="00512C22" w:rsidP="13BDEBFF">
            <w:pPr>
              <w:rPr>
                <w:rFonts w:ascii="Lucida Sans" w:hAnsi="Lucida Sans"/>
                <w:b/>
                <w:bCs/>
                <w:color w:val="0D0D0D" w:themeColor="text1" w:themeTint="F2"/>
              </w:rPr>
            </w:pPr>
            <w:r>
              <w:rPr>
                <w:rFonts w:ascii="Lucida Sans" w:hAnsi="Lucida Sans"/>
                <w:b/>
                <w:bCs/>
                <w:color w:val="0D0D0D" w:themeColor="text1" w:themeTint="F2"/>
              </w:rPr>
              <w:t>5</w:t>
            </w:r>
          </w:p>
        </w:tc>
        <w:tc>
          <w:tcPr>
            <w:tcW w:w="162" w:type="pct"/>
            <w:shd w:val="clear" w:color="auto" w:fill="FFFFFF" w:themeFill="background1"/>
          </w:tcPr>
          <w:p w14:paraId="45DBDC14" w14:textId="4DC1446F" w:rsidR="00227C3A" w:rsidRPr="00C13D2A" w:rsidRDefault="00512C22" w:rsidP="13BDEBFF">
            <w:pPr>
              <w:rPr>
                <w:rFonts w:ascii="Lucida Sans" w:hAnsi="Lucida Sans"/>
                <w:b/>
                <w:bCs/>
                <w:color w:val="0D0D0D" w:themeColor="text1" w:themeTint="F2"/>
              </w:rPr>
            </w:pPr>
            <w:r>
              <w:rPr>
                <w:rFonts w:ascii="Lucida Sans" w:hAnsi="Lucida Sans"/>
                <w:b/>
                <w:bCs/>
                <w:color w:val="0D0D0D" w:themeColor="text1" w:themeTint="F2"/>
              </w:rPr>
              <w:t>20</w:t>
            </w:r>
          </w:p>
        </w:tc>
        <w:tc>
          <w:tcPr>
            <w:tcW w:w="987" w:type="pct"/>
            <w:gridSpan w:val="2"/>
            <w:shd w:val="clear" w:color="auto" w:fill="FFFFFF" w:themeFill="background1"/>
          </w:tcPr>
          <w:p w14:paraId="4BCFEC74" w14:textId="3E0CD883" w:rsidR="00227C3A" w:rsidRDefault="00512C22" w:rsidP="00B55E40">
            <w:pPr>
              <w:pStyle w:val="NormalWeb"/>
              <w:spacing w:before="0" w:beforeAutospacing="0" w:after="0" w:afterAutospacing="0"/>
              <w:rPr>
                <w:rFonts w:asciiTheme="majorHAnsi" w:hAnsiTheme="majorHAnsi" w:cstheme="minorHAnsi"/>
                <w:color w:val="000000"/>
                <w:sz w:val="22"/>
                <w:szCs w:val="22"/>
              </w:rPr>
            </w:pPr>
            <w:r w:rsidRPr="00512C22">
              <w:rPr>
                <w:rFonts w:asciiTheme="majorHAnsi" w:hAnsiTheme="majorHAnsi" w:cstheme="minorHAnsi"/>
                <w:bCs/>
                <w:color w:val="0D0D0D" w:themeColor="text1" w:themeTint="F2"/>
                <w:sz w:val="22"/>
                <w:szCs w:val="22"/>
              </w:rPr>
              <w:t xml:space="preserve">Comply with all </w:t>
            </w:r>
            <w:r>
              <w:rPr>
                <w:rFonts w:asciiTheme="majorHAnsi" w:hAnsiTheme="majorHAnsi" w:cstheme="minorHAnsi"/>
                <w:bCs/>
                <w:color w:val="0D0D0D" w:themeColor="text1" w:themeTint="F2"/>
                <w:sz w:val="22"/>
                <w:szCs w:val="22"/>
              </w:rPr>
              <w:t xml:space="preserve">current </w:t>
            </w:r>
            <w:r w:rsidRPr="00512C22">
              <w:rPr>
                <w:rFonts w:asciiTheme="majorHAnsi" w:hAnsiTheme="majorHAnsi" w:cstheme="minorHAnsi"/>
                <w:bCs/>
                <w:color w:val="0D0D0D" w:themeColor="text1" w:themeTint="F2"/>
                <w:sz w:val="22"/>
                <w:szCs w:val="22"/>
              </w:rPr>
              <w:t xml:space="preserve">government guidelines for ensemble playing and concerts. </w:t>
            </w:r>
            <w:r w:rsidRPr="00512C22">
              <w:rPr>
                <w:rFonts w:asciiTheme="majorHAnsi" w:hAnsiTheme="majorHAnsi" w:cstheme="minorHAnsi"/>
                <w:color w:val="000000"/>
                <w:sz w:val="22"/>
                <w:szCs w:val="22"/>
              </w:rPr>
              <w:t>There will be no sharing of equipment such as instruments</w:t>
            </w:r>
            <w:r w:rsidR="00B55E40">
              <w:rPr>
                <w:rFonts w:asciiTheme="majorHAnsi" w:hAnsiTheme="majorHAnsi" w:cstheme="minorHAnsi"/>
                <w:color w:val="000000"/>
                <w:sz w:val="22"/>
                <w:szCs w:val="22"/>
              </w:rPr>
              <w:t xml:space="preserve">, </w:t>
            </w:r>
            <w:r w:rsidRPr="00512C22">
              <w:rPr>
                <w:rFonts w:asciiTheme="majorHAnsi" w:hAnsiTheme="majorHAnsi" w:cstheme="minorHAnsi"/>
                <w:color w:val="000000"/>
                <w:sz w:val="22"/>
                <w:szCs w:val="22"/>
              </w:rPr>
              <w:t>where each member will assemble and disassemble their own instruments as well as deep cleansing of their musical instruments and relevant equipment after</w:t>
            </w:r>
            <w:r>
              <w:rPr>
                <w:rFonts w:asciiTheme="majorHAnsi" w:hAnsiTheme="majorHAnsi" w:cstheme="minorHAnsi"/>
                <w:color w:val="000000"/>
                <w:sz w:val="22"/>
                <w:szCs w:val="22"/>
              </w:rPr>
              <w:t xml:space="preserve">. Band members will be </w:t>
            </w:r>
            <w:proofErr w:type="gramStart"/>
            <w:r w:rsidR="00B55E40">
              <w:rPr>
                <w:rFonts w:asciiTheme="majorHAnsi" w:hAnsiTheme="majorHAnsi" w:cstheme="minorHAnsi"/>
                <w:color w:val="000000"/>
                <w:sz w:val="22"/>
                <w:szCs w:val="22"/>
              </w:rPr>
              <w:t>w</w:t>
            </w:r>
            <w:r>
              <w:rPr>
                <w:rFonts w:asciiTheme="majorHAnsi" w:hAnsiTheme="majorHAnsi" w:cstheme="minorHAnsi"/>
                <w:color w:val="000000"/>
                <w:sz w:val="22"/>
                <w:szCs w:val="22"/>
              </w:rPr>
              <w:t>ear</w:t>
            </w:r>
            <w:proofErr w:type="gramEnd"/>
            <w:r>
              <w:rPr>
                <w:rFonts w:asciiTheme="majorHAnsi" w:hAnsiTheme="majorHAnsi" w:cstheme="minorHAnsi"/>
                <w:color w:val="000000"/>
                <w:sz w:val="22"/>
                <w:szCs w:val="22"/>
              </w:rPr>
              <w:t xml:space="preserve"> a mask unless exemptions apply</w:t>
            </w:r>
            <w:r w:rsidR="00B55E40">
              <w:rPr>
                <w:rFonts w:asciiTheme="majorHAnsi" w:hAnsiTheme="majorHAnsi" w:cstheme="minorHAnsi"/>
                <w:color w:val="000000"/>
                <w:sz w:val="22"/>
                <w:szCs w:val="22"/>
              </w:rPr>
              <w:t xml:space="preserve"> except when performing</w:t>
            </w:r>
            <w:r>
              <w:rPr>
                <w:rFonts w:asciiTheme="majorHAnsi" w:hAnsiTheme="majorHAnsi" w:cstheme="minorHAnsi"/>
                <w:color w:val="000000"/>
                <w:sz w:val="22"/>
                <w:szCs w:val="22"/>
              </w:rPr>
              <w:t>.</w:t>
            </w:r>
            <w:r w:rsidR="00B55E40">
              <w:rPr>
                <w:rFonts w:asciiTheme="majorHAnsi" w:hAnsiTheme="majorHAnsi" w:cstheme="minorHAnsi"/>
                <w:color w:val="000000"/>
                <w:sz w:val="22"/>
                <w:szCs w:val="22"/>
              </w:rPr>
              <w:t xml:space="preserve"> Band members will also </w:t>
            </w:r>
            <w:proofErr w:type="gramStart"/>
            <w:r w:rsidR="00B55E40">
              <w:rPr>
                <w:rFonts w:asciiTheme="majorHAnsi" w:hAnsiTheme="majorHAnsi" w:cstheme="minorHAnsi"/>
                <w:color w:val="000000"/>
                <w:sz w:val="22"/>
                <w:szCs w:val="22"/>
              </w:rPr>
              <w:t>being</w:t>
            </w:r>
            <w:proofErr w:type="gramEnd"/>
            <w:r w:rsidR="00B55E40">
              <w:rPr>
                <w:rFonts w:asciiTheme="majorHAnsi" w:hAnsiTheme="majorHAnsi" w:cstheme="minorHAnsi"/>
                <w:color w:val="000000"/>
                <w:sz w:val="22"/>
                <w:szCs w:val="22"/>
              </w:rPr>
              <w:t xml:space="preserve"> taking a covid-19 </w:t>
            </w:r>
            <w:proofErr w:type="spellStart"/>
            <w:r w:rsidR="00B55E40">
              <w:rPr>
                <w:rFonts w:asciiTheme="majorHAnsi" w:hAnsiTheme="majorHAnsi" w:cstheme="minorHAnsi"/>
                <w:color w:val="000000"/>
                <w:sz w:val="22"/>
                <w:szCs w:val="22"/>
              </w:rPr>
              <w:t>lft</w:t>
            </w:r>
            <w:proofErr w:type="spellEnd"/>
            <w:r w:rsidR="00B55E40">
              <w:rPr>
                <w:rFonts w:asciiTheme="majorHAnsi" w:hAnsiTheme="majorHAnsi" w:cstheme="minorHAnsi"/>
                <w:color w:val="000000"/>
                <w:sz w:val="22"/>
                <w:szCs w:val="22"/>
              </w:rPr>
              <w:t xml:space="preserve"> within 24 hours before the concert.</w:t>
            </w:r>
          </w:p>
          <w:p w14:paraId="1E96C089" w14:textId="23D1EDE8" w:rsidR="00B55E40" w:rsidRPr="00B55E40" w:rsidRDefault="004B4F01" w:rsidP="00B55E40">
            <w:pPr>
              <w:pStyle w:val="NormalWeb"/>
              <w:spacing w:before="0" w:beforeAutospacing="0" w:after="0" w:afterAutospacing="0"/>
              <w:rPr>
                <w:rFonts w:asciiTheme="majorHAnsi" w:hAnsiTheme="majorHAnsi" w:cstheme="minorHAnsi"/>
              </w:rPr>
            </w:pPr>
            <w:r>
              <w:rPr>
                <w:rFonts w:asciiTheme="minorHAnsi" w:eastAsiaTheme="minorHAnsi" w:hAnsiTheme="minorHAnsi" w:cstheme="minorBidi"/>
                <w:sz w:val="22"/>
                <w:szCs w:val="22"/>
                <w:lang w:eastAsia="en-US"/>
              </w:rPr>
              <w:t xml:space="preserve">If members have any symptoms before the </w:t>
            </w:r>
            <w:proofErr w:type="gramStart"/>
            <w:r>
              <w:rPr>
                <w:rFonts w:asciiTheme="minorHAnsi" w:eastAsiaTheme="minorHAnsi" w:hAnsiTheme="minorHAnsi" w:cstheme="minorBidi"/>
                <w:sz w:val="22"/>
                <w:szCs w:val="22"/>
                <w:lang w:eastAsia="en-US"/>
              </w:rPr>
              <w:t>concert</w:t>
            </w:r>
            <w:proofErr w:type="gramEnd"/>
            <w:r>
              <w:rPr>
                <w:rFonts w:asciiTheme="minorHAnsi" w:eastAsiaTheme="minorHAnsi" w:hAnsiTheme="minorHAnsi" w:cstheme="minorBidi"/>
                <w:sz w:val="22"/>
                <w:szCs w:val="22"/>
                <w:lang w:eastAsia="en-US"/>
              </w:rPr>
              <w:t xml:space="preserve"> we ask they do not attend on the side of caution – likewise if they were to feel ill during the concert we would ask they leave</w:t>
            </w:r>
            <w:r w:rsidR="001672AD">
              <w:rPr>
                <w:rFonts w:asciiTheme="minorHAnsi" w:eastAsiaTheme="minorHAnsi" w:hAnsiTheme="minorHAnsi" w:cstheme="minorBidi"/>
                <w:sz w:val="22"/>
                <w:szCs w:val="22"/>
                <w:lang w:eastAsia="en-US"/>
              </w:rPr>
              <w:t xml:space="preserve"> at the next suitable moment e.g. in the interval. Woodwind and Brass players are asked to keep their instruments clean. Especially with emptying valves we ask they clean any liquid after themselves.</w:t>
            </w:r>
          </w:p>
        </w:tc>
        <w:tc>
          <w:tcPr>
            <w:tcW w:w="159" w:type="pct"/>
            <w:shd w:val="clear" w:color="auto" w:fill="FFFFFF" w:themeFill="background1"/>
          </w:tcPr>
          <w:p w14:paraId="1865165F" w14:textId="7849F44A" w:rsidR="00227C3A" w:rsidRPr="00C13D2A" w:rsidRDefault="00512C22" w:rsidP="00CE1AAA">
            <w:pPr>
              <w:rPr>
                <w:rFonts w:ascii="Lucida Sans" w:hAnsi="Lucida Sans"/>
                <w:b/>
                <w:color w:val="0D0D0D" w:themeColor="text1" w:themeTint="F2"/>
              </w:rPr>
            </w:pPr>
            <w:r>
              <w:rPr>
                <w:rFonts w:ascii="Lucida Sans" w:hAnsi="Lucida Sans"/>
                <w:b/>
                <w:color w:val="0D0D0D" w:themeColor="text1" w:themeTint="F2"/>
              </w:rPr>
              <w:t>3</w:t>
            </w:r>
          </w:p>
        </w:tc>
        <w:tc>
          <w:tcPr>
            <w:tcW w:w="159" w:type="pct"/>
            <w:shd w:val="clear" w:color="auto" w:fill="FFFFFF" w:themeFill="background1"/>
          </w:tcPr>
          <w:p w14:paraId="791802BD" w14:textId="13B75E3A" w:rsidR="00227C3A" w:rsidRPr="00C13D2A" w:rsidRDefault="00512C22" w:rsidP="07159726">
            <w:pPr>
              <w:rPr>
                <w:rFonts w:ascii="Lucida Sans" w:hAnsi="Lucida Sans"/>
                <w:b/>
                <w:bCs/>
                <w:color w:val="0D0D0D" w:themeColor="text1" w:themeTint="F2"/>
              </w:rPr>
            </w:pPr>
            <w:r>
              <w:rPr>
                <w:rFonts w:ascii="Lucida Sans" w:hAnsi="Lucida Sans"/>
                <w:b/>
                <w:bCs/>
                <w:color w:val="0D0D0D" w:themeColor="text1" w:themeTint="F2"/>
              </w:rPr>
              <w:t>5</w:t>
            </w:r>
          </w:p>
        </w:tc>
        <w:tc>
          <w:tcPr>
            <w:tcW w:w="159" w:type="pct"/>
            <w:gridSpan w:val="2"/>
            <w:shd w:val="clear" w:color="auto" w:fill="FFFFFF" w:themeFill="background1"/>
          </w:tcPr>
          <w:p w14:paraId="292E10C3" w14:textId="1EAD510C" w:rsidR="00227C3A" w:rsidRPr="00C13D2A" w:rsidRDefault="00512C22" w:rsidP="00CE1AAA">
            <w:pPr>
              <w:rPr>
                <w:rFonts w:ascii="Lucida Sans" w:hAnsi="Lucida Sans"/>
                <w:b/>
                <w:color w:val="0D0D0D" w:themeColor="text1" w:themeTint="F2"/>
              </w:rPr>
            </w:pPr>
            <w:r>
              <w:rPr>
                <w:rFonts w:ascii="Lucida Sans" w:hAnsi="Lucida Sans"/>
                <w:b/>
                <w:color w:val="0D0D0D" w:themeColor="text1" w:themeTint="F2"/>
              </w:rPr>
              <w:t>15</w:t>
            </w:r>
          </w:p>
        </w:tc>
        <w:tc>
          <w:tcPr>
            <w:tcW w:w="976" w:type="pct"/>
            <w:gridSpan w:val="3"/>
            <w:shd w:val="clear" w:color="auto" w:fill="FFFFFF" w:themeFill="background1"/>
          </w:tcPr>
          <w:p w14:paraId="6745C54E" w14:textId="66C39EC9" w:rsidR="00227C3A" w:rsidRDefault="000D3AD2">
            <w:r>
              <w:t>Adhere to Covid-19 Guidance</w:t>
            </w:r>
          </w:p>
        </w:tc>
      </w:tr>
      <w:tr w:rsidR="00227C3A" w14:paraId="52F8414F" w14:textId="77777777" w:rsidTr="006401FD">
        <w:tblPrEx>
          <w:shd w:val="clear" w:color="auto" w:fill="F2F2F2" w:themeFill="background1" w:themeFillShade="F2"/>
        </w:tblPrEx>
        <w:trPr>
          <w:cantSplit/>
          <w:trHeight w:val="1296"/>
        </w:trPr>
        <w:tc>
          <w:tcPr>
            <w:tcW w:w="565" w:type="pct"/>
            <w:shd w:val="clear" w:color="auto" w:fill="FFFFFF" w:themeFill="background1"/>
          </w:tcPr>
          <w:p w14:paraId="2C6F83EB" w14:textId="04246398" w:rsidR="00227C3A" w:rsidRPr="00C13D2A" w:rsidRDefault="000D3AD2" w:rsidP="00482E2D">
            <w:pPr>
              <w:rPr>
                <w:rFonts w:cstheme="minorHAnsi"/>
                <w:color w:val="0D0D0D" w:themeColor="text1" w:themeTint="F2"/>
              </w:rPr>
            </w:pPr>
            <w:r>
              <w:rPr>
                <w:rFonts w:cstheme="minorHAnsi"/>
                <w:color w:val="0D0D0D" w:themeColor="text1" w:themeTint="F2"/>
              </w:rPr>
              <w:lastRenderedPageBreak/>
              <w:t>Fire Risk</w:t>
            </w:r>
          </w:p>
        </w:tc>
        <w:tc>
          <w:tcPr>
            <w:tcW w:w="885" w:type="pct"/>
            <w:gridSpan w:val="2"/>
            <w:shd w:val="clear" w:color="auto" w:fill="FFFFFF" w:themeFill="background1"/>
          </w:tcPr>
          <w:p w14:paraId="4D2489DD" w14:textId="2C2D989C" w:rsidR="00227C3A" w:rsidRPr="00C13D2A" w:rsidRDefault="000D3AD2">
            <w:pPr>
              <w:rPr>
                <w:rFonts w:cstheme="minorHAnsi"/>
                <w:bCs/>
                <w:color w:val="0D0D0D" w:themeColor="text1" w:themeTint="F2"/>
              </w:rPr>
            </w:pPr>
            <w:r>
              <w:t>Injury due to things falling off tables whilst leaving the building. Fire destroying items on stage Potential burns due to being near to the source of the fire.</w:t>
            </w:r>
          </w:p>
        </w:tc>
        <w:tc>
          <w:tcPr>
            <w:tcW w:w="630" w:type="pct"/>
            <w:shd w:val="clear" w:color="auto" w:fill="FFFFFF" w:themeFill="background1"/>
          </w:tcPr>
          <w:p w14:paraId="0DC9C5AB" w14:textId="63328EF7" w:rsidR="00227C3A" w:rsidRDefault="000D3AD2">
            <w:pPr>
              <w:rPr>
                <w:color w:val="0D0D0D" w:themeColor="text1" w:themeTint="F2"/>
              </w:rPr>
            </w:pPr>
            <w:r>
              <w:rPr>
                <w:color w:val="0D0D0D" w:themeColor="text1" w:themeTint="F2"/>
              </w:rPr>
              <w:t>Everyone at concert</w:t>
            </w:r>
          </w:p>
        </w:tc>
        <w:tc>
          <w:tcPr>
            <w:tcW w:w="159" w:type="pct"/>
            <w:shd w:val="clear" w:color="auto" w:fill="FFFFFF" w:themeFill="background1"/>
          </w:tcPr>
          <w:p w14:paraId="10B0F78F" w14:textId="6C445EF4" w:rsidR="00227C3A" w:rsidRPr="00C13D2A" w:rsidRDefault="000D3AD2" w:rsidP="13BDEBFF">
            <w:pPr>
              <w:rPr>
                <w:rFonts w:ascii="Lucida Sans" w:hAnsi="Lucida Sans"/>
                <w:b/>
                <w:bCs/>
                <w:color w:val="0D0D0D" w:themeColor="text1" w:themeTint="F2"/>
              </w:rPr>
            </w:pPr>
            <w:r>
              <w:rPr>
                <w:rFonts w:ascii="Lucida Sans" w:hAnsi="Lucida Sans"/>
                <w:b/>
                <w:bCs/>
                <w:color w:val="0D0D0D" w:themeColor="text1" w:themeTint="F2"/>
              </w:rPr>
              <w:t>2</w:t>
            </w:r>
          </w:p>
        </w:tc>
        <w:tc>
          <w:tcPr>
            <w:tcW w:w="159" w:type="pct"/>
            <w:shd w:val="clear" w:color="auto" w:fill="FFFFFF" w:themeFill="background1"/>
          </w:tcPr>
          <w:p w14:paraId="7015D288" w14:textId="15FB9F05" w:rsidR="00227C3A" w:rsidRPr="00C13D2A" w:rsidRDefault="000D3AD2" w:rsidP="13BDEBFF">
            <w:pPr>
              <w:rPr>
                <w:rFonts w:ascii="Lucida Sans" w:hAnsi="Lucida Sans"/>
                <w:b/>
                <w:bCs/>
                <w:color w:val="0D0D0D" w:themeColor="text1" w:themeTint="F2"/>
              </w:rPr>
            </w:pPr>
            <w:r>
              <w:rPr>
                <w:rFonts w:ascii="Lucida Sans" w:hAnsi="Lucida Sans"/>
                <w:b/>
                <w:bCs/>
                <w:color w:val="0D0D0D" w:themeColor="text1" w:themeTint="F2"/>
              </w:rPr>
              <w:t>5</w:t>
            </w:r>
          </w:p>
        </w:tc>
        <w:tc>
          <w:tcPr>
            <w:tcW w:w="162" w:type="pct"/>
            <w:shd w:val="clear" w:color="auto" w:fill="FFFFFF" w:themeFill="background1"/>
          </w:tcPr>
          <w:p w14:paraId="103AA458" w14:textId="1627EB1C" w:rsidR="00227C3A" w:rsidRPr="00C13D2A" w:rsidRDefault="000D3AD2" w:rsidP="13BDEBFF">
            <w:pPr>
              <w:rPr>
                <w:rFonts w:ascii="Lucida Sans" w:hAnsi="Lucida Sans"/>
                <w:b/>
                <w:bCs/>
                <w:color w:val="0D0D0D" w:themeColor="text1" w:themeTint="F2"/>
              </w:rPr>
            </w:pPr>
            <w:r>
              <w:rPr>
                <w:rFonts w:ascii="Lucida Sans" w:hAnsi="Lucida Sans"/>
                <w:b/>
                <w:bCs/>
                <w:color w:val="0D0D0D" w:themeColor="text1" w:themeTint="F2"/>
              </w:rPr>
              <w:t>10</w:t>
            </w:r>
          </w:p>
        </w:tc>
        <w:tc>
          <w:tcPr>
            <w:tcW w:w="987" w:type="pct"/>
            <w:gridSpan w:val="2"/>
            <w:shd w:val="clear" w:color="auto" w:fill="FFFFFF" w:themeFill="background1"/>
          </w:tcPr>
          <w:p w14:paraId="34BF7E0A" w14:textId="02DE4E82" w:rsidR="00227C3A" w:rsidRPr="00C13D2A" w:rsidRDefault="000D3AD2" w:rsidP="00ED5E00">
            <w:pPr>
              <w:pStyle w:val="CommentText"/>
              <w:rPr>
                <w:rFonts w:cstheme="minorHAnsi"/>
                <w:bCs/>
                <w:color w:val="0D0D0D" w:themeColor="text1" w:themeTint="F2"/>
                <w:sz w:val="22"/>
                <w:szCs w:val="22"/>
              </w:rPr>
            </w:pPr>
            <w:r>
              <w:rPr>
                <w:rFonts w:ascii="Lucida Sans" w:hAnsi="Lucida Sans"/>
                <w:b/>
              </w:rPr>
              <w:t>Make sure committee members know where the nearest exits are and follow directions of ushers. In the case of a fire leave the building in a calm manner and do not re-enter until instructed it is safe to do so. If any injuries occur inform first aiders and seek medical aid as near to the occurrence as possible.</w:t>
            </w:r>
          </w:p>
        </w:tc>
        <w:tc>
          <w:tcPr>
            <w:tcW w:w="159" w:type="pct"/>
            <w:shd w:val="clear" w:color="auto" w:fill="FFFFFF" w:themeFill="background1"/>
          </w:tcPr>
          <w:p w14:paraId="315316B5" w14:textId="25768C7F" w:rsidR="00227C3A" w:rsidRPr="00C13D2A" w:rsidRDefault="000D3AD2" w:rsidP="00CE1AAA">
            <w:pPr>
              <w:rPr>
                <w:rFonts w:ascii="Lucida Sans" w:hAnsi="Lucida Sans"/>
                <w:b/>
                <w:color w:val="0D0D0D" w:themeColor="text1" w:themeTint="F2"/>
              </w:rPr>
            </w:pPr>
            <w:r>
              <w:rPr>
                <w:rFonts w:ascii="Lucida Sans" w:hAnsi="Lucida Sans"/>
                <w:b/>
                <w:color w:val="0D0D0D" w:themeColor="text1" w:themeTint="F2"/>
              </w:rPr>
              <w:t>2</w:t>
            </w:r>
          </w:p>
        </w:tc>
        <w:tc>
          <w:tcPr>
            <w:tcW w:w="159" w:type="pct"/>
            <w:shd w:val="clear" w:color="auto" w:fill="FFFFFF" w:themeFill="background1"/>
          </w:tcPr>
          <w:p w14:paraId="5B9AE5C2" w14:textId="4FF8B19D" w:rsidR="00227C3A" w:rsidRPr="00C13D2A" w:rsidRDefault="000D3AD2" w:rsidP="07159726">
            <w:pPr>
              <w:rPr>
                <w:rFonts w:ascii="Lucida Sans" w:hAnsi="Lucida Sans"/>
                <w:b/>
                <w:bCs/>
                <w:color w:val="0D0D0D" w:themeColor="text1" w:themeTint="F2"/>
              </w:rPr>
            </w:pPr>
            <w:r>
              <w:rPr>
                <w:rFonts w:ascii="Lucida Sans" w:hAnsi="Lucida Sans"/>
                <w:b/>
                <w:bCs/>
                <w:color w:val="0D0D0D" w:themeColor="text1" w:themeTint="F2"/>
              </w:rPr>
              <w:t>3</w:t>
            </w:r>
          </w:p>
        </w:tc>
        <w:tc>
          <w:tcPr>
            <w:tcW w:w="159" w:type="pct"/>
            <w:gridSpan w:val="2"/>
            <w:shd w:val="clear" w:color="auto" w:fill="FFFFFF" w:themeFill="background1"/>
          </w:tcPr>
          <w:p w14:paraId="606D32AB" w14:textId="12C2BDD6" w:rsidR="00227C3A" w:rsidRPr="00C13D2A" w:rsidRDefault="000D3AD2" w:rsidP="00CE1AAA">
            <w:pPr>
              <w:rPr>
                <w:rFonts w:ascii="Lucida Sans" w:hAnsi="Lucida Sans"/>
                <w:b/>
                <w:color w:val="0D0D0D" w:themeColor="text1" w:themeTint="F2"/>
              </w:rPr>
            </w:pPr>
            <w:r>
              <w:rPr>
                <w:rFonts w:ascii="Lucida Sans" w:hAnsi="Lucida Sans"/>
                <w:b/>
                <w:color w:val="0D0D0D" w:themeColor="text1" w:themeTint="F2"/>
              </w:rPr>
              <w:t>6</w:t>
            </w:r>
          </w:p>
        </w:tc>
        <w:tc>
          <w:tcPr>
            <w:tcW w:w="976" w:type="pct"/>
            <w:gridSpan w:val="3"/>
            <w:shd w:val="clear" w:color="auto" w:fill="FFFFFF" w:themeFill="background1"/>
          </w:tcPr>
          <w:p w14:paraId="583DB93D" w14:textId="7B646D6B" w:rsidR="00227C3A" w:rsidRDefault="000D3AD2">
            <w:r>
              <w:t>Not Required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56"/>
        <w:gridCol w:w="1707"/>
        <w:gridCol w:w="64"/>
        <w:gridCol w:w="1690"/>
        <w:gridCol w:w="1018"/>
        <w:gridCol w:w="4044"/>
        <w:gridCol w:w="164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0D3AD2">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0D3AD2">
        <w:trPr>
          <w:trHeight w:val="574"/>
        </w:trPr>
        <w:tc>
          <w:tcPr>
            <w:tcW w:w="218" w:type="pct"/>
          </w:tcPr>
          <w:p w14:paraId="3C5F048D" w14:textId="79AF6599" w:rsidR="00C642F4" w:rsidRPr="00957A37" w:rsidRDefault="000D3AD2"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4FDBAFF2" w:rsidR="00C642F4" w:rsidRPr="00957A37" w:rsidRDefault="000D3AD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Following up with anyone affected after the incident occurs, then discuss as a committee how to prevent this happening again in the future.</w:t>
            </w:r>
          </w:p>
        </w:tc>
        <w:tc>
          <w:tcPr>
            <w:tcW w:w="597" w:type="pct"/>
          </w:tcPr>
          <w:p w14:paraId="3C5F048F" w14:textId="6F946D8C" w:rsidR="00C642F4" w:rsidRPr="00957A37" w:rsidRDefault="000D3AD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6" w:type="pct"/>
            <w:gridSpan w:val="2"/>
          </w:tcPr>
          <w:p w14:paraId="3C5F0490" w14:textId="581365B3" w:rsidR="00C642F4" w:rsidRPr="00957A37" w:rsidRDefault="000D3AD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332" w:type="pct"/>
            <w:tcBorders>
              <w:right w:val="single" w:sz="18" w:space="0" w:color="auto"/>
            </w:tcBorders>
          </w:tcPr>
          <w:p w14:paraId="3C5F0491" w14:textId="525BC083" w:rsidR="00C642F4" w:rsidRPr="00957A37" w:rsidRDefault="000D3AD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Weekly</w:t>
            </w:r>
          </w:p>
        </w:tc>
        <w:tc>
          <w:tcPr>
            <w:tcW w:w="1972" w:type="pct"/>
            <w:gridSpan w:val="2"/>
            <w:tcBorders>
              <w:left w:val="single" w:sz="18" w:space="0" w:color="auto"/>
            </w:tcBorders>
          </w:tcPr>
          <w:p w14:paraId="3C5F0492" w14:textId="608BAB7C" w:rsidR="00C642F4" w:rsidRPr="00957A37" w:rsidRDefault="000D3AD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Student feels supported</w:t>
            </w:r>
          </w:p>
        </w:tc>
      </w:tr>
      <w:tr w:rsidR="000D3AD2" w:rsidRPr="00957A37" w14:paraId="3C5F049A" w14:textId="77777777" w:rsidTr="000D3AD2">
        <w:trPr>
          <w:trHeight w:val="574"/>
        </w:trPr>
        <w:tc>
          <w:tcPr>
            <w:tcW w:w="218" w:type="pct"/>
          </w:tcPr>
          <w:p w14:paraId="3C5F0494" w14:textId="58D9A3F4" w:rsidR="000D3AD2" w:rsidRPr="00957A37" w:rsidRDefault="000D3AD2" w:rsidP="000D3AD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65" w:type="pct"/>
          </w:tcPr>
          <w:p w14:paraId="3C5F0495" w14:textId="0A36A2E8"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Following up with anyone affected after the incident occurs, then discuss as a committee how to prevent this happening again in the future.</w:t>
            </w:r>
          </w:p>
        </w:tc>
        <w:tc>
          <w:tcPr>
            <w:tcW w:w="597" w:type="pct"/>
          </w:tcPr>
          <w:p w14:paraId="3C5F0496" w14:textId="4B500CD1"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6" w:type="pct"/>
            <w:gridSpan w:val="2"/>
          </w:tcPr>
          <w:p w14:paraId="3C5F0497" w14:textId="725ED964"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332" w:type="pct"/>
            <w:tcBorders>
              <w:right w:val="single" w:sz="18" w:space="0" w:color="auto"/>
            </w:tcBorders>
          </w:tcPr>
          <w:p w14:paraId="3C5F0498" w14:textId="20DC849D"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Weekly</w:t>
            </w:r>
          </w:p>
        </w:tc>
        <w:tc>
          <w:tcPr>
            <w:tcW w:w="1972" w:type="pct"/>
            <w:gridSpan w:val="2"/>
            <w:tcBorders>
              <w:left w:val="single" w:sz="18" w:space="0" w:color="auto"/>
            </w:tcBorders>
          </w:tcPr>
          <w:p w14:paraId="3C5F0499" w14:textId="7FDC3BFA"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Student feels supported</w:t>
            </w:r>
          </w:p>
        </w:tc>
      </w:tr>
      <w:tr w:rsidR="000D3AD2" w:rsidRPr="00957A37" w14:paraId="3C5F04A1" w14:textId="77777777" w:rsidTr="000D3AD2">
        <w:trPr>
          <w:trHeight w:val="574"/>
        </w:trPr>
        <w:tc>
          <w:tcPr>
            <w:tcW w:w="218" w:type="pct"/>
          </w:tcPr>
          <w:p w14:paraId="3C5F049B" w14:textId="3073ADC5" w:rsidR="000D3AD2" w:rsidRPr="00957A37" w:rsidRDefault="000D3AD2" w:rsidP="000D3AD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6D145B32"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Following up with anyone affected after the incident occurs, then discuss as a committee how to prevent this happening again in the future.</w:t>
            </w:r>
          </w:p>
        </w:tc>
        <w:tc>
          <w:tcPr>
            <w:tcW w:w="597" w:type="pct"/>
          </w:tcPr>
          <w:p w14:paraId="3C5F049D" w14:textId="00C97ADF"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6" w:type="pct"/>
            <w:gridSpan w:val="2"/>
          </w:tcPr>
          <w:p w14:paraId="3C5F049E" w14:textId="3BC6D38E"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332" w:type="pct"/>
            <w:tcBorders>
              <w:right w:val="single" w:sz="18" w:space="0" w:color="auto"/>
            </w:tcBorders>
          </w:tcPr>
          <w:p w14:paraId="3C5F049F" w14:textId="46D83BB3"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Weekly</w:t>
            </w:r>
          </w:p>
        </w:tc>
        <w:tc>
          <w:tcPr>
            <w:tcW w:w="1972" w:type="pct"/>
            <w:gridSpan w:val="2"/>
            <w:tcBorders>
              <w:left w:val="single" w:sz="18" w:space="0" w:color="auto"/>
            </w:tcBorders>
          </w:tcPr>
          <w:p w14:paraId="3C5F04A0" w14:textId="0C8FECE9"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Student feels supported</w:t>
            </w:r>
          </w:p>
        </w:tc>
      </w:tr>
      <w:tr w:rsidR="000D3AD2" w:rsidRPr="00957A37" w14:paraId="3C5F04A8" w14:textId="77777777" w:rsidTr="000D3AD2">
        <w:trPr>
          <w:trHeight w:val="574"/>
        </w:trPr>
        <w:tc>
          <w:tcPr>
            <w:tcW w:w="218" w:type="pct"/>
          </w:tcPr>
          <w:p w14:paraId="3C5F04A2" w14:textId="60DE2825" w:rsidR="000D3AD2" w:rsidRPr="00957A37" w:rsidRDefault="000D3AD2" w:rsidP="000D3AD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40FB80DB"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Following up with anyone affected after the incident occurs, then discuss as a </w:t>
            </w:r>
            <w:r>
              <w:rPr>
                <w:rFonts w:ascii="Lucida Sans" w:eastAsia="Times New Roman" w:hAnsi="Lucida Sans" w:cs="Arial"/>
                <w:color w:val="000000"/>
                <w:szCs w:val="20"/>
              </w:rPr>
              <w:lastRenderedPageBreak/>
              <w:t>committee how to prevent this happening again in the future.</w:t>
            </w:r>
          </w:p>
        </w:tc>
        <w:tc>
          <w:tcPr>
            <w:tcW w:w="597" w:type="pct"/>
          </w:tcPr>
          <w:p w14:paraId="3C5F04A4" w14:textId="078CED60"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President</w:t>
            </w:r>
          </w:p>
        </w:tc>
        <w:tc>
          <w:tcPr>
            <w:tcW w:w="316" w:type="pct"/>
            <w:gridSpan w:val="2"/>
          </w:tcPr>
          <w:p w14:paraId="3C5F04A5" w14:textId="55AEBCBC"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332" w:type="pct"/>
            <w:tcBorders>
              <w:right w:val="single" w:sz="18" w:space="0" w:color="auto"/>
            </w:tcBorders>
          </w:tcPr>
          <w:p w14:paraId="3C5F04A6" w14:textId="7077127F"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Weekly</w:t>
            </w:r>
          </w:p>
        </w:tc>
        <w:tc>
          <w:tcPr>
            <w:tcW w:w="1972" w:type="pct"/>
            <w:gridSpan w:val="2"/>
            <w:tcBorders>
              <w:left w:val="single" w:sz="18" w:space="0" w:color="auto"/>
            </w:tcBorders>
          </w:tcPr>
          <w:p w14:paraId="3C5F04A7" w14:textId="50AA2D96"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Student feels supported</w:t>
            </w:r>
          </w:p>
        </w:tc>
      </w:tr>
      <w:tr w:rsidR="000D3AD2" w:rsidRPr="00957A37" w14:paraId="3C5F04AF" w14:textId="77777777" w:rsidTr="000D3AD2">
        <w:trPr>
          <w:trHeight w:val="574"/>
        </w:trPr>
        <w:tc>
          <w:tcPr>
            <w:tcW w:w="218" w:type="pct"/>
          </w:tcPr>
          <w:p w14:paraId="3C5F04A9" w14:textId="45B6FB84" w:rsidR="000D3AD2" w:rsidRPr="00957A37" w:rsidRDefault="000D3AD2" w:rsidP="000D3AD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63B05852"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Adhere to </w:t>
            </w:r>
            <w:proofErr w:type="gramStart"/>
            <w:r>
              <w:rPr>
                <w:rFonts w:ascii="Lucida Sans" w:eastAsia="Times New Roman" w:hAnsi="Lucida Sans" w:cs="Arial"/>
                <w:color w:val="000000"/>
                <w:szCs w:val="20"/>
              </w:rPr>
              <w:t>up to date</w:t>
            </w:r>
            <w:proofErr w:type="gramEnd"/>
            <w:r>
              <w:rPr>
                <w:rFonts w:ascii="Lucida Sans" w:eastAsia="Times New Roman" w:hAnsi="Lucida Sans" w:cs="Arial"/>
                <w:color w:val="000000"/>
                <w:szCs w:val="20"/>
              </w:rPr>
              <w:t xml:space="preserve"> Covid guidance</w:t>
            </w:r>
          </w:p>
        </w:tc>
        <w:tc>
          <w:tcPr>
            <w:tcW w:w="597" w:type="pct"/>
          </w:tcPr>
          <w:p w14:paraId="3C5F04AB" w14:textId="42C82D6C"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6" w:type="pct"/>
            <w:gridSpan w:val="2"/>
          </w:tcPr>
          <w:p w14:paraId="3C5F04AC" w14:textId="2B8B6372"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332" w:type="pct"/>
            <w:tcBorders>
              <w:right w:val="single" w:sz="18" w:space="0" w:color="auto"/>
            </w:tcBorders>
          </w:tcPr>
          <w:p w14:paraId="3C5F04AD" w14:textId="230D957D"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Weekly</w:t>
            </w:r>
          </w:p>
        </w:tc>
        <w:tc>
          <w:tcPr>
            <w:tcW w:w="1972" w:type="pct"/>
            <w:gridSpan w:val="2"/>
            <w:tcBorders>
              <w:left w:val="single" w:sz="18" w:space="0" w:color="auto"/>
            </w:tcBorders>
          </w:tcPr>
          <w:p w14:paraId="3C5F04AE" w14:textId="34E4F96F"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Student feels supported</w:t>
            </w:r>
          </w:p>
        </w:tc>
      </w:tr>
      <w:tr w:rsidR="000D3AD2" w:rsidRPr="00957A37" w14:paraId="3C5F04B6" w14:textId="77777777" w:rsidTr="000D3AD2">
        <w:trPr>
          <w:trHeight w:val="574"/>
        </w:trPr>
        <w:tc>
          <w:tcPr>
            <w:tcW w:w="218" w:type="pct"/>
          </w:tcPr>
          <w:p w14:paraId="3C5F04B0" w14:textId="17DBDC42" w:rsidR="000D3AD2" w:rsidRPr="00957A37" w:rsidRDefault="000D3AD2" w:rsidP="000D3AD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0B8B166C"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Following up with anyone affected after the incident occurs, then discuss as a committee how to prevent this happening again in the future.</w:t>
            </w:r>
          </w:p>
        </w:tc>
        <w:tc>
          <w:tcPr>
            <w:tcW w:w="597" w:type="pct"/>
          </w:tcPr>
          <w:p w14:paraId="3C5F04B2" w14:textId="3918E450"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6" w:type="pct"/>
            <w:gridSpan w:val="2"/>
          </w:tcPr>
          <w:p w14:paraId="3C5F04B3" w14:textId="1D72DC84"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332" w:type="pct"/>
            <w:tcBorders>
              <w:right w:val="single" w:sz="18" w:space="0" w:color="auto"/>
            </w:tcBorders>
          </w:tcPr>
          <w:p w14:paraId="3C5F04B4" w14:textId="5B2C9FEB"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Weekly</w:t>
            </w:r>
          </w:p>
        </w:tc>
        <w:tc>
          <w:tcPr>
            <w:tcW w:w="1972" w:type="pct"/>
            <w:gridSpan w:val="2"/>
            <w:tcBorders>
              <w:left w:val="single" w:sz="18" w:space="0" w:color="auto"/>
            </w:tcBorders>
          </w:tcPr>
          <w:p w14:paraId="3C5F04B5" w14:textId="42D73EF2"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Student feels supported</w:t>
            </w:r>
          </w:p>
        </w:tc>
      </w:tr>
      <w:tr w:rsidR="000D3AD2" w:rsidRPr="00957A37" w14:paraId="3C5F04BE" w14:textId="77777777" w:rsidTr="000D3AD2">
        <w:trPr>
          <w:trHeight w:val="574"/>
        </w:trPr>
        <w:tc>
          <w:tcPr>
            <w:tcW w:w="218" w:type="pct"/>
          </w:tcPr>
          <w:p w14:paraId="3C5F04B7" w14:textId="77777777" w:rsidR="000D3AD2" w:rsidRPr="00957A37" w:rsidRDefault="000D3AD2" w:rsidP="000D3AD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p>
        </w:tc>
      </w:tr>
      <w:tr w:rsidR="000D3AD2" w:rsidRPr="00957A37" w14:paraId="3C5F04C2" w14:textId="77777777" w:rsidTr="000D3AD2">
        <w:trPr>
          <w:cantSplit/>
        </w:trPr>
        <w:tc>
          <w:tcPr>
            <w:tcW w:w="2696" w:type="pct"/>
            <w:gridSpan w:val="5"/>
            <w:tcBorders>
              <w:bottom w:val="nil"/>
            </w:tcBorders>
          </w:tcPr>
          <w:p w14:paraId="3C5F04BF" w14:textId="5C5FE8CE"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roofErr w:type="spellStart"/>
            <w:proofErr w:type="gramStart"/>
            <w:r>
              <w:rPr>
                <w:rFonts w:ascii="Lucida Sans" w:eastAsia="Times New Roman" w:hAnsi="Lucida Sans" w:cs="Arial"/>
                <w:color w:val="000000"/>
                <w:szCs w:val="20"/>
              </w:rPr>
              <w:t>S.Middleton</w:t>
            </w:r>
            <w:proofErr w:type="spellEnd"/>
            <w:proofErr w:type="gramEnd"/>
          </w:p>
          <w:p w14:paraId="3C5F04C0" w14:textId="77777777"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60122A64"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roofErr w:type="spellStart"/>
            <w:proofErr w:type="gramStart"/>
            <w:r>
              <w:rPr>
                <w:rFonts w:ascii="Lucida Sans" w:eastAsia="Times New Roman" w:hAnsi="Lucida Sans" w:cs="Arial"/>
                <w:color w:val="000000"/>
                <w:szCs w:val="20"/>
              </w:rPr>
              <w:t>c.gibbon</w:t>
            </w:r>
            <w:proofErr w:type="spellEnd"/>
            <w:proofErr w:type="gramEnd"/>
          </w:p>
        </w:tc>
      </w:tr>
      <w:tr w:rsidR="000D3AD2" w:rsidRPr="00957A37" w14:paraId="3C5F04C7" w14:textId="77777777" w:rsidTr="000D3AD2">
        <w:trPr>
          <w:cantSplit/>
          <w:trHeight w:val="606"/>
        </w:trPr>
        <w:tc>
          <w:tcPr>
            <w:tcW w:w="2443" w:type="pct"/>
            <w:gridSpan w:val="4"/>
            <w:tcBorders>
              <w:top w:val="nil"/>
              <w:right w:val="nil"/>
            </w:tcBorders>
          </w:tcPr>
          <w:p w14:paraId="3C5F04C3" w14:textId="02A8FF6B"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Sabine Middleton</w:t>
            </w:r>
          </w:p>
        </w:tc>
        <w:tc>
          <w:tcPr>
            <w:tcW w:w="253" w:type="pct"/>
            <w:tcBorders>
              <w:top w:val="nil"/>
              <w:left w:val="nil"/>
            </w:tcBorders>
          </w:tcPr>
          <w:p w14:paraId="3C5F04C4" w14:textId="3B43737D"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1214E">
              <w:rPr>
                <w:rFonts w:ascii="Lucida Sans" w:eastAsia="Times New Roman" w:hAnsi="Lucida Sans" w:cs="Arial"/>
                <w:color w:val="000000"/>
                <w:szCs w:val="20"/>
              </w:rPr>
              <w:t>22</w:t>
            </w:r>
            <w:r>
              <w:rPr>
                <w:rFonts w:ascii="Lucida Sans" w:eastAsia="Times New Roman" w:hAnsi="Lucida Sans" w:cs="Arial"/>
                <w:color w:val="000000"/>
                <w:szCs w:val="20"/>
              </w:rPr>
              <w:t>/</w:t>
            </w:r>
            <w:r w:rsidR="0071214E">
              <w:rPr>
                <w:rFonts w:ascii="Lucida Sans" w:eastAsia="Times New Roman" w:hAnsi="Lucida Sans" w:cs="Arial"/>
                <w:color w:val="000000"/>
                <w:szCs w:val="20"/>
              </w:rPr>
              <w:t>1</w:t>
            </w:r>
            <w:r>
              <w:rPr>
                <w:rFonts w:ascii="Lucida Sans" w:eastAsia="Times New Roman" w:hAnsi="Lucida Sans" w:cs="Arial"/>
                <w:color w:val="000000"/>
                <w:szCs w:val="20"/>
              </w:rPr>
              <w:t>/2</w:t>
            </w:r>
            <w:r w:rsidR="0071214E">
              <w:rPr>
                <w:rFonts w:ascii="Lucida Sans" w:eastAsia="Times New Roman" w:hAnsi="Lucida Sans" w:cs="Arial"/>
                <w:color w:val="000000"/>
                <w:szCs w:val="20"/>
              </w:rPr>
              <w:t>2</w:t>
            </w:r>
          </w:p>
        </w:tc>
        <w:tc>
          <w:tcPr>
            <w:tcW w:w="1729" w:type="pct"/>
            <w:gridSpan w:val="2"/>
            <w:tcBorders>
              <w:top w:val="nil"/>
              <w:right w:val="nil"/>
            </w:tcBorders>
          </w:tcPr>
          <w:p w14:paraId="3C5F04C5" w14:textId="23E2BF81"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Catriona Gibbon </w:t>
            </w:r>
          </w:p>
        </w:tc>
        <w:tc>
          <w:tcPr>
            <w:tcW w:w="575" w:type="pct"/>
            <w:tcBorders>
              <w:top w:val="nil"/>
              <w:left w:val="nil"/>
            </w:tcBorders>
          </w:tcPr>
          <w:p w14:paraId="3C5F04C6" w14:textId="0C2D0464" w:rsidR="000D3AD2" w:rsidRPr="00957A37" w:rsidRDefault="000D3AD2" w:rsidP="000D3AD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71214E">
              <w:rPr>
                <w:rFonts w:ascii="Lucida Sans" w:eastAsia="Times New Roman" w:hAnsi="Lucida Sans" w:cs="Arial"/>
                <w:color w:val="000000"/>
                <w:szCs w:val="20"/>
              </w:rPr>
              <w:t>22/1/22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E0A0" w14:textId="77777777" w:rsidR="00981B0B" w:rsidRDefault="00981B0B" w:rsidP="00AC47B4">
      <w:pPr>
        <w:spacing w:after="0" w:line="240" w:lineRule="auto"/>
      </w:pPr>
      <w:r>
        <w:separator/>
      </w:r>
    </w:p>
  </w:endnote>
  <w:endnote w:type="continuationSeparator" w:id="0">
    <w:p w14:paraId="1D5CE321" w14:textId="77777777" w:rsidR="00981B0B" w:rsidRDefault="00981B0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653E8B64" w:rsidR="00B817BD" w:rsidRDefault="00B817BD">
        <w:pPr>
          <w:pStyle w:val="Footer"/>
        </w:pPr>
        <w:r>
          <w:fldChar w:fldCharType="begin"/>
        </w:r>
        <w:r>
          <w:instrText xml:space="preserve"> PAGE   \* MERGEFORMAT </w:instrText>
        </w:r>
        <w:r>
          <w:fldChar w:fldCharType="separate"/>
        </w:r>
        <w:r w:rsidR="001339C3">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47F5" w14:textId="77777777" w:rsidR="00981B0B" w:rsidRDefault="00981B0B" w:rsidP="00AC47B4">
      <w:pPr>
        <w:spacing w:after="0" w:line="240" w:lineRule="auto"/>
      </w:pPr>
      <w:r>
        <w:separator/>
      </w:r>
    </w:p>
  </w:footnote>
  <w:footnote w:type="continuationSeparator" w:id="0">
    <w:p w14:paraId="54548052" w14:textId="77777777" w:rsidR="00981B0B" w:rsidRDefault="00981B0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A60F99"/>
    <w:multiLevelType w:val="hybridMultilevel"/>
    <w:tmpl w:val="4CEAF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8"/>
  </w:num>
  <w:num w:numId="8">
    <w:abstractNumId w:val="17"/>
  </w:num>
  <w:num w:numId="9">
    <w:abstractNumId w:val="25"/>
  </w:num>
  <w:num w:numId="10">
    <w:abstractNumId w:val="13"/>
  </w:num>
  <w:num w:numId="11">
    <w:abstractNumId w:val="20"/>
  </w:num>
  <w:num w:numId="12">
    <w:abstractNumId w:val="35"/>
  </w:num>
  <w:num w:numId="13">
    <w:abstractNumId w:val="19"/>
  </w:num>
  <w:num w:numId="14">
    <w:abstractNumId w:val="34"/>
  </w:num>
  <w:num w:numId="15">
    <w:abstractNumId w:val="1"/>
  </w:num>
  <w:num w:numId="16">
    <w:abstractNumId w:val="21"/>
  </w:num>
  <w:num w:numId="17">
    <w:abstractNumId w:val="10"/>
  </w:num>
  <w:num w:numId="18">
    <w:abstractNumId w:val="3"/>
  </w:num>
  <w:num w:numId="19">
    <w:abstractNumId w:val="16"/>
  </w:num>
  <w:num w:numId="20">
    <w:abstractNumId w:val="29"/>
  </w:num>
  <w:num w:numId="21">
    <w:abstractNumId w:val="6"/>
  </w:num>
  <w:num w:numId="22">
    <w:abstractNumId w:val="15"/>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4DE0"/>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67A5"/>
    <w:rsid w:val="00055796"/>
    <w:rsid w:val="000618BF"/>
    <w:rsid w:val="00061BE3"/>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12B7"/>
    <w:rsid w:val="000B7597"/>
    <w:rsid w:val="000C4E23"/>
    <w:rsid w:val="000C4FAC"/>
    <w:rsid w:val="000C584B"/>
    <w:rsid w:val="000C5FCD"/>
    <w:rsid w:val="000C6C98"/>
    <w:rsid w:val="000C734A"/>
    <w:rsid w:val="000D265D"/>
    <w:rsid w:val="000D3AD2"/>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046D"/>
    <w:rsid w:val="00133077"/>
    <w:rsid w:val="001339C3"/>
    <w:rsid w:val="0013426F"/>
    <w:rsid w:val="00140E8A"/>
    <w:rsid w:val="00147C5C"/>
    <w:rsid w:val="00155D42"/>
    <w:rsid w:val="001611F8"/>
    <w:rsid w:val="00166A4C"/>
    <w:rsid w:val="00166FE9"/>
    <w:rsid w:val="001672AD"/>
    <w:rsid w:val="001674E1"/>
    <w:rsid w:val="00170B84"/>
    <w:rsid w:val="00171129"/>
    <w:rsid w:val="001800EB"/>
    <w:rsid w:val="001800FB"/>
    <w:rsid w:val="00180261"/>
    <w:rsid w:val="0018027B"/>
    <w:rsid w:val="00180AF6"/>
    <w:rsid w:val="0018326E"/>
    <w:rsid w:val="001843E5"/>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3AE1"/>
    <w:rsid w:val="001E4A0A"/>
    <w:rsid w:val="001E4E5C"/>
    <w:rsid w:val="001E5435"/>
    <w:rsid w:val="001F09E1"/>
    <w:rsid w:val="001F142F"/>
    <w:rsid w:val="001F2C91"/>
    <w:rsid w:val="001F72FC"/>
    <w:rsid w:val="001F7CA3"/>
    <w:rsid w:val="00204367"/>
    <w:rsid w:val="00206901"/>
    <w:rsid w:val="00206B86"/>
    <w:rsid w:val="00210954"/>
    <w:rsid w:val="00222D79"/>
    <w:rsid w:val="00223C86"/>
    <w:rsid w:val="00227C3A"/>
    <w:rsid w:val="00232EB0"/>
    <w:rsid w:val="00236EDC"/>
    <w:rsid w:val="00241F4E"/>
    <w:rsid w:val="00246B6F"/>
    <w:rsid w:val="00253B73"/>
    <w:rsid w:val="00256722"/>
    <w:rsid w:val="002607CF"/>
    <w:rsid w:val="002635D1"/>
    <w:rsid w:val="00271C94"/>
    <w:rsid w:val="00274F2E"/>
    <w:rsid w:val="002770D4"/>
    <w:rsid w:val="002860FE"/>
    <w:rsid w:val="002871EB"/>
    <w:rsid w:val="002967BC"/>
    <w:rsid w:val="002A2D8C"/>
    <w:rsid w:val="002A32DB"/>
    <w:rsid w:val="002A35C1"/>
    <w:rsid w:val="002A631F"/>
    <w:rsid w:val="002A7C41"/>
    <w:rsid w:val="002B246E"/>
    <w:rsid w:val="002B2901"/>
    <w:rsid w:val="002C0286"/>
    <w:rsid w:val="002C29DD"/>
    <w:rsid w:val="002C2F81"/>
    <w:rsid w:val="002C33C6"/>
    <w:rsid w:val="002C3C3E"/>
    <w:rsid w:val="002D05EC"/>
    <w:rsid w:val="002D1086"/>
    <w:rsid w:val="002D318C"/>
    <w:rsid w:val="002D6018"/>
    <w:rsid w:val="002E38DC"/>
    <w:rsid w:val="002E64AC"/>
    <w:rsid w:val="002F3BF7"/>
    <w:rsid w:val="002F5C84"/>
    <w:rsid w:val="002F68E1"/>
    <w:rsid w:val="002F7755"/>
    <w:rsid w:val="003053D5"/>
    <w:rsid w:val="00305F83"/>
    <w:rsid w:val="00312ADB"/>
    <w:rsid w:val="003137F6"/>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1875"/>
    <w:rsid w:val="003D396D"/>
    <w:rsid w:val="003D673B"/>
    <w:rsid w:val="003E00F0"/>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2958"/>
    <w:rsid w:val="004337ED"/>
    <w:rsid w:val="00434DF8"/>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2E2D"/>
    <w:rsid w:val="00484EE8"/>
    <w:rsid w:val="00487488"/>
    <w:rsid w:val="004877EE"/>
    <w:rsid w:val="00490C37"/>
    <w:rsid w:val="00494F2B"/>
    <w:rsid w:val="00496177"/>
    <w:rsid w:val="00496A6B"/>
    <w:rsid w:val="004A24A5"/>
    <w:rsid w:val="004A2529"/>
    <w:rsid w:val="004A34B0"/>
    <w:rsid w:val="004A4639"/>
    <w:rsid w:val="004B03B9"/>
    <w:rsid w:val="004B204F"/>
    <w:rsid w:val="004B4F01"/>
    <w:rsid w:val="004C1D8F"/>
    <w:rsid w:val="004C2A99"/>
    <w:rsid w:val="004C559E"/>
    <w:rsid w:val="004C5714"/>
    <w:rsid w:val="004C5923"/>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C2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520A"/>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7000"/>
    <w:rsid w:val="00600D37"/>
    <w:rsid w:val="00602958"/>
    <w:rsid w:val="0061204B"/>
    <w:rsid w:val="00615672"/>
    <w:rsid w:val="0061632C"/>
    <w:rsid w:val="00616963"/>
    <w:rsid w:val="00621340"/>
    <w:rsid w:val="00626B76"/>
    <w:rsid w:val="006401FD"/>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7DBB"/>
    <w:rsid w:val="006B0714"/>
    <w:rsid w:val="006B078E"/>
    <w:rsid w:val="006B42EF"/>
    <w:rsid w:val="006B5B3A"/>
    <w:rsid w:val="006B65DD"/>
    <w:rsid w:val="006C224F"/>
    <w:rsid w:val="006C41D5"/>
    <w:rsid w:val="006C5027"/>
    <w:rsid w:val="006C66BF"/>
    <w:rsid w:val="006D3C18"/>
    <w:rsid w:val="006D6844"/>
    <w:rsid w:val="006D7D78"/>
    <w:rsid w:val="006E0FB5"/>
    <w:rsid w:val="006E4961"/>
    <w:rsid w:val="006F6A83"/>
    <w:rsid w:val="007041AF"/>
    <w:rsid w:val="0071214E"/>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9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C6415"/>
    <w:rsid w:val="008D0BAD"/>
    <w:rsid w:val="008D11DE"/>
    <w:rsid w:val="008D31AF"/>
    <w:rsid w:val="008D40F1"/>
    <w:rsid w:val="008D7EA7"/>
    <w:rsid w:val="008F0C2A"/>
    <w:rsid w:val="008F14AE"/>
    <w:rsid w:val="008F326F"/>
    <w:rsid w:val="008F37C0"/>
    <w:rsid w:val="008F3AA5"/>
    <w:rsid w:val="009027E3"/>
    <w:rsid w:val="009117F1"/>
    <w:rsid w:val="00913DC1"/>
    <w:rsid w:val="00920763"/>
    <w:rsid w:val="0092228E"/>
    <w:rsid w:val="00926B41"/>
    <w:rsid w:val="0092744C"/>
    <w:rsid w:val="009402B4"/>
    <w:rsid w:val="00941051"/>
    <w:rsid w:val="00942190"/>
    <w:rsid w:val="00946DF9"/>
    <w:rsid w:val="009534F0"/>
    <w:rsid w:val="009539A7"/>
    <w:rsid w:val="00953AC7"/>
    <w:rsid w:val="00961063"/>
    <w:rsid w:val="009636C6"/>
    <w:rsid w:val="009671C0"/>
    <w:rsid w:val="0097038D"/>
    <w:rsid w:val="00970CE3"/>
    <w:rsid w:val="00981ABD"/>
    <w:rsid w:val="00981B0B"/>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5306"/>
    <w:rsid w:val="00A06526"/>
    <w:rsid w:val="00A11649"/>
    <w:rsid w:val="00A11EED"/>
    <w:rsid w:val="00A142BC"/>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0984"/>
    <w:rsid w:val="00A60D2D"/>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5E40"/>
    <w:rsid w:val="00B56E78"/>
    <w:rsid w:val="00B62F5C"/>
    <w:rsid w:val="00B637BD"/>
    <w:rsid w:val="00B64A95"/>
    <w:rsid w:val="00B6727D"/>
    <w:rsid w:val="00B817BD"/>
    <w:rsid w:val="00B82D46"/>
    <w:rsid w:val="00B9023D"/>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3D2A"/>
    <w:rsid w:val="00C1481E"/>
    <w:rsid w:val="00C16BCB"/>
    <w:rsid w:val="00C33747"/>
    <w:rsid w:val="00C34232"/>
    <w:rsid w:val="00C3431B"/>
    <w:rsid w:val="00C3471A"/>
    <w:rsid w:val="00C3647D"/>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E794E"/>
    <w:rsid w:val="00CF4183"/>
    <w:rsid w:val="00CF6E07"/>
    <w:rsid w:val="00D0291C"/>
    <w:rsid w:val="00D036AA"/>
    <w:rsid w:val="00D1055E"/>
    <w:rsid w:val="00D11304"/>
    <w:rsid w:val="00D139DC"/>
    <w:rsid w:val="00D15FE6"/>
    <w:rsid w:val="00D27AE1"/>
    <w:rsid w:val="00D27AE3"/>
    <w:rsid w:val="00D30BD5"/>
    <w:rsid w:val="00D3449F"/>
    <w:rsid w:val="00D3690B"/>
    <w:rsid w:val="00D36CFE"/>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0B8C"/>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0EAB"/>
    <w:rsid w:val="00E1266D"/>
    <w:rsid w:val="00E13613"/>
    <w:rsid w:val="00E14A1F"/>
    <w:rsid w:val="00E159BC"/>
    <w:rsid w:val="00E169A3"/>
    <w:rsid w:val="00E1747F"/>
    <w:rsid w:val="00E23A72"/>
    <w:rsid w:val="00E263BD"/>
    <w:rsid w:val="00E30B9F"/>
    <w:rsid w:val="00E30E42"/>
    <w:rsid w:val="00E341F0"/>
    <w:rsid w:val="00E3481D"/>
    <w:rsid w:val="00E3544B"/>
    <w:rsid w:val="00E369D1"/>
    <w:rsid w:val="00E3736A"/>
    <w:rsid w:val="00E40EC6"/>
    <w:rsid w:val="00E42B33"/>
    <w:rsid w:val="00E45049"/>
    <w:rsid w:val="00E45A70"/>
    <w:rsid w:val="00E45ACF"/>
    <w:rsid w:val="00E4750D"/>
    <w:rsid w:val="00E50366"/>
    <w:rsid w:val="00E5159F"/>
    <w:rsid w:val="00E52CDA"/>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A7832"/>
    <w:rsid w:val="00EB03D4"/>
    <w:rsid w:val="00EB0C99"/>
    <w:rsid w:val="00EB2632"/>
    <w:rsid w:val="00EB5320"/>
    <w:rsid w:val="00EC07A6"/>
    <w:rsid w:val="00EC282F"/>
    <w:rsid w:val="00EC3E46"/>
    <w:rsid w:val="00EC3FA2"/>
    <w:rsid w:val="00EC5976"/>
    <w:rsid w:val="00EC657E"/>
    <w:rsid w:val="00ED3485"/>
    <w:rsid w:val="00ED5E00"/>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5144"/>
    <w:rsid w:val="00F37F3F"/>
    <w:rsid w:val="00F43F59"/>
    <w:rsid w:val="00F4425B"/>
    <w:rsid w:val="00F4503E"/>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302A"/>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6A74191"/>
    <w:rsid w:val="07159726"/>
    <w:rsid w:val="13BDEBFF"/>
    <w:rsid w:val="49DBFEFD"/>
    <w:rsid w:val="5F81D0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567">
          <w:marLeft w:val="-108"/>
          <w:marRight w:val="0"/>
          <w:marTop w:val="0"/>
          <w:marBottom w:val="0"/>
          <w:divBdr>
            <w:top w:val="none" w:sz="0" w:space="0" w:color="auto"/>
            <w:left w:val="none" w:sz="0" w:space="0" w:color="auto"/>
            <w:bottom w:val="none" w:sz="0" w:space="0" w:color="auto"/>
            <w:right w:val="none" w:sz="0" w:space="0" w:color="auto"/>
          </w:divBdr>
        </w:div>
      </w:divsChild>
    </w:div>
    <w:div w:id="19554055">
      <w:bodyDiv w:val="1"/>
      <w:marLeft w:val="0"/>
      <w:marRight w:val="0"/>
      <w:marTop w:val="0"/>
      <w:marBottom w:val="0"/>
      <w:divBdr>
        <w:top w:val="none" w:sz="0" w:space="0" w:color="auto"/>
        <w:left w:val="none" w:sz="0" w:space="0" w:color="auto"/>
        <w:bottom w:val="none" w:sz="0" w:space="0" w:color="auto"/>
        <w:right w:val="none" w:sz="0" w:space="0" w:color="auto"/>
      </w:divBdr>
      <w:divsChild>
        <w:div w:id="7561917">
          <w:marLeft w:val="-108"/>
          <w:marRight w:val="0"/>
          <w:marTop w:val="0"/>
          <w:marBottom w:val="0"/>
          <w:divBdr>
            <w:top w:val="none" w:sz="0" w:space="0" w:color="auto"/>
            <w:left w:val="none" w:sz="0" w:space="0" w:color="auto"/>
            <w:bottom w:val="none" w:sz="0" w:space="0" w:color="auto"/>
            <w:right w:val="none" w:sz="0" w:space="0" w:color="auto"/>
          </w:divBdr>
        </w:div>
      </w:divsChild>
    </w:div>
    <w:div w:id="62874214">
      <w:bodyDiv w:val="1"/>
      <w:marLeft w:val="0"/>
      <w:marRight w:val="0"/>
      <w:marTop w:val="0"/>
      <w:marBottom w:val="0"/>
      <w:divBdr>
        <w:top w:val="none" w:sz="0" w:space="0" w:color="auto"/>
        <w:left w:val="none" w:sz="0" w:space="0" w:color="auto"/>
        <w:bottom w:val="none" w:sz="0" w:space="0" w:color="auto"/>
        <w:right w:val="none" w:sz="0" w:space="0" w:color="auto"/>
      </w:divBdr>
    </w:div>
    <w:div w:id="100689458">
      <w:bodyDiv w:val="1"/>
      <w:marLeft w:val="0"/>
      <w:marRight w:val="0"/>
      <w:marTop w:val="0"/>
      <w:marBottom w:val="0"/>
      <w:divBdr>
        <w:top w:val="none" w:sz="0" w:space="0" w:color="auto"/>
        <w:left w:val="none" w:sz="0" w:space="0" w:color="auto"/>
        <w:bottom w:val="none" w:sz="0" w:space="0" w:color="auto"/>
        <w:right w:val="none" w:sz="0" w:space="0" w:color="auto"/>
      </w:divBdr>
    </w:div>
    <w:div w:id="126433984">
      <w:bodyDiv w:val="1"/>
      <w:marLeft w:val="0"/>
      <w:marRight w:val="0"/>
      <w:marTop w:val="0"/>
      <w:marBottom w:val="0"/>
      <w:divBdr>
        <w:top w:val="none" w:sz="0" w:space="0" w:color="auto"/>
        <w:left w:val="none" w:sz="0" w:space="0" w:color="auto"/>
        <w:bottom w:val="none" w:sz="0" w:space="0" w:color="auto"/>
        <w:right w:val="none" w:sz="0" w:space="0" w:color="auto"/>
      </w:divBdr>
    </w:div>
    <w:div w:id="169831696">
      <w:bodyDiv w:val="1"/>
      <w:marLeft w:val="0"/>
      <w:marRight w:val="0"/>
      <w:marTop w:val="0"/>
      <w:marBottom w:val="0"/>
      <w:divBdr>
        <w:top w:val="none" w:sz="0" w:space="0" w:color="auto"/>
        <w:left w:val="none" w:sz="0" w:space="0" w:color="auto"/>
        <w:bottom w:val="none" w:sz="0" w:space="0" w:color="auto"/>
        <w:right w:val="none" w:sz="0" w:space="0" w:color="auto"/>
      </w:divBdr>
    </w:div>
    <w:div w:id="19184098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85357681">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73389587">
      <w:bodyDiv w:val="1"/>
      <w:marLeft w:val="0"/>
      <w:marRight w:val="0"/>
      <w:marTop w:val="0"/>
      <w:marBottom w:val="0"/>
      <w:divBdr>
        <w:top w:val="none" w:sz="0" w:space="0" w:color="auto"/>
        <w:left w:val="none" w:sz="0" w:space="0" w:color="auto"/>
        <w:bottom w:val="none" w:sz="0" w:space="0" w:color="auto"/>
        <w:right w:val="none" w:sz="0" w:space="0" w:color="auto"/>
      </w:divBdr>
      <w:divsChild>
        <w:div w:id="109597138">
          <w:marLeft w:val="-108"/>
          <w:marRight w:val="0"/>
          <w:marTop w:val="0"/>
          <w:marBottom w:val="0"/>
          <w:divBdr>
            <w:top w:val="none" w:sz="0" w:space="0" w:color="auto"/>
            <w:left w:val="none" w:sz="0" w:space="0" w:color="auto"/>
            <w:bottom w:val="none" w:sz="0" w:space="0" w:color="auto"/>
            <w:right w:val="none" w:sz="0" w:space="0" w:color="auto"/>
          </w:divBdr>
        </w:div>
      </w:divsChild>
    </w:div>
    <w:div w:id="384449639">
      <w:bodyDiv w:val="1"/>
      <w:marLeft w:val="0"/>
      <w:marRight w:val="0"/>
      <w:marTop w:val="0"/>
      <w:marBottom w:val="0"/>
      <w:divBdr>
        <w:top w:val="none" w:sz="0" w:space="0" w:color="auto"/>
        <w:left w:val="none" w:sz="0" w:space="0" w:color="auto"/>
        <w:bottom w:val="none" w:sz="0" w:space="0" w:color="auto"/>
        <w:right w:val="none" w:sz="0" w:space="0" w:color="auto"/>
      </w:divBdr>
    </w:div>
    <w:div w:id="42645980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13907327">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28698586">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23421321">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337301">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60219629">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6947910">
      <w:bodyDiv w:val="1"/>
      <w:marLeft w:val="0"/>
      <w:marRight w:val="0"/>
      <w:marTop w:val="0"/>
      <w:marBottom w:val="0"/>
      <w:divBdr>
        <w:top w:val="none" w:sz="0" w:space="0" w:color="auto"/>
        <w:left w:val="none" w:sz="0" w:space="0" w:color="auto"/>
        <w:bottom w:val="none" w:sz="0" w:space="0" w:color="auto"/>
        <w:right w:val="none" w:sz="0" w:space="0" w:color="auto"/>
      </w:divBdr>
    </w:div>
    <w:div w:id="1727148499">
      <w:bodyDiv w:val="1"/>
      <w:marLeft w:val="0"/>
      <w:marRight w:val="0"/>
      <w:marTop w:val="0"/>
      <w:marBottom w:val="0"/>
      <w:divBdr>
        <w:top w:val="none" w:sz="0" w:space="0" w:color="auto"/>
        <w:left w:val="none" w:sz="0" w:space="0" w:color="auto"/>
        <w:bottom w:val="none" w:sz="0" w:space="0" w:color="auto"/>
        <w:right w:val="none" w:sz="0" w:space="0" w:color="auto"/>
      </w:divBdr>
    </w:div>
    <w:div w:id="1746343085">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90513523">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071521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9701E900-4292-4169-AF0D-F602B52ACCD0}" type="presOf" srcId="{6C31482E-35FE-425A-9588-751B5CFF4E16}" destId="{7AF156CF-770E-4015-A861-2CC81683C61C}" srcOrd="1" destOrd="0" presId="urn:microsoft.com/office/officeart/2005/8/layout/pyramid3"/>
    <dgm:cxn modelId="{455A4E08-FF89-4EB3-A341-2525C3F8E4D0}" type="presOf" srcId="{99AC002F-5127-4C80-B52C-2DAF5069D67A}" destId="{84AD9414-4518-4FE9-A1C3-9397E1BE0C44}" srcOrd="0" destOrd="0" presId="urn:microsoft.com/office/officeart/2005/8/layout/pyramid3"/>
    <dgm:cxn modelId="{4D23781A-6874-43A1-B57E-9B0BF866D2F9}" type="presOf" srcId="{0B089678-C8B1-4895-8C15-42D4F9FD6B6F}" destId="{9849C49E-AD54-4C30-8D52-1876A14774FB}" srcOrd="1" destOrd="0" presId="urn:microsoft.com/office/officeart/2005/8/layout/pyramid3"/>
    <dgm:cxn modelId="{E178CF58-5F84-4AA6-9A3A-BF2206AC0BC9}" type="presOf" srcId="{6C31482E-35FE-425A-9588-751B5CFF4E16}" destId="{28742439-8CBE-4D19-B870-E4CDECF8B07E}" srcOrd="0" destOrd="0" presId="urn:microsoft.com/office/officeart/2005/8/layout/pyramid3"/>
    <dgm:cxn modelId="{9CF13866-C270-4D48-B9FC-9D70D0E923B7}" type="presOf" srcId="{88AD2523-143D-4043-A8E6-D19A4D266368}" destId="{CBB7E45B-FC76-4043-AE67-E57C276105A3}"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B564F27E-22E0-442F-A049-2D1A79F686B4}" type="presOf" srcId="{46D3249E-5334-4DB3-911A-CA9ABCA38CEC}" destId="{8BE9400F-80D5-468B-9C7C-5519C857E740}"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1C3A2A6-CB05-4CBB-B08F-B468AA5B961C}"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081553B3-29BA-442F-878F-F15252A6C8CF}" type="presOf" srcId="{88AD2523-143D-4043-A8E6-D19A4D266368}" destId="{6399385F-9D77-42B0-BD05-35177EB763F2}"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CDBA1E1-7351-4CC3-832F-297445C76F7F}" type="presOf" srcId="{99AC002F-5127-4C80-B52C-2DAF5069D67A}" destId="{56B31B40-44C9-4CE3-9502-CAD28B942CC9}" srcOrd="1" destOrd="0" presId="urn:microsoft.com/office/officeart/2005/8/layout/pyramid3"/>
    <dgm:cxn modelId="{1F2619E4-2C8A-47AB-AD30-0D96F9F95450}" type="presOf" srcId="{0017951F-AEEA-4E30-B3D9-AD8C3C26A9BE}" destId="{72524314-17BB-49E2-B2E6-8DB4C09FFF7E}" srcOrd="0" destOrd="0" presId="urn:microsoft.com/office/officeart/2005/8/layout/pyramid3"/>
    <dgm:cxn modelId="{DAD46DED-534C-45E7-A19A-F0349BAC2CE6}" type="presOf" srcId="{0B089678-C8B1-4895-8C15-42D4F9FD6B6F}" destId="{BFC64CB6-37F6-4C43-A75F-8F748FB9BA1C}" srcOrd="0" destOrd="0" presId="urn:microsoft.com/office/officeart/2005/8/layout/pyramid3"/>
    <dgm:cxn modelId="{D530481D-83F7-4A2D-9756-2E94E7E8EB9B}" type="presParOf" srcId="{72524314-17BB-49E2-B2E6-8DB4C09FFF7E}" destId="{3BBE36E5-25F2-4BA0-9FE8-748B8FF0DA8D}" srcOrd="0" destOrd="0" presId="urn:microsoft.com/office/officeart/2005/8/layout/pyramid3"/>
    <dgm:cxn modelId="{12ACB971-E767-4069-A4EF-9AC997062675}" type="presParOf" srcId="{3BBE36E5-25F2-4BA0-9FE8-748B8FF0DA8D}" destId="{84AD9414-4518-4FE9-A1C3-9397E1BE0C44}" srcOrd="0" destOrd="0" presId="urn:microsoft.com/office/officeart/2005/8/layout/pyramid3"/>
    <dgm:cxn modelId="{17BB600A-015C-4FC4-9000-24A680487A55}" type="presParOf" srcId="{3BBE36E5-25F2-4BA0-9FE8-748B8FF0DA8D}" destId="{56B31B40-44C9-4CE3-9502-CAD28B942CC9}" srcOrd="1" destOrd="0" presId="urn:microsoft.com/office/officeart/2005/8/layout/pyramid3"/>
    <dgm:cxn modelId="{F7990BA0-BAA3-432E-A7E3-E32628B7E1A6}" type="presParOf" srcId="{72524314-17BB-49E2-B2E6-8DB4C09FFF7E}" destId="{43994162-78F2-4CB2-A28C-F7617BB144EA}" srcOrd="1" destOrd="0" presId="urn:microsoft.com/office/officeart/2005/8/layout/pyramid3"/>
    <dgm:cxn modelId="{C4896C3D-98F0-4922-BEA0-69EA3322BC02}" type="presParOf" srcId="{43994162-78F2-4CB2-A28C-F7617BB144EA}" destId="{8BE9400F-80D5-468B-9C7C-5519C857E740}" srcOrd="0" destOrd="0" presId="urn:microsoft.com/office/officeart/2005/8/layout/pyramid3"/>
    <dgm:cxn modelId="{F907AB5A-3694-4473-A516-55822987590B}" type="presParOf" srcId="{43994162-78F2-4CB2-A28C-F7617BB144EA}" destId="{931330A6-91AD-41E7-B223-7D488476D325}" srcOrd="1" destOrd="0" presId="urn:microsoft.com/office/officeart/2005/8/layout/pyramid3"/>
    <dgm:cxn modelId="{7A6B99AD-9140-4791-B4BE-3B5CA9DFD091}" type="presParOf" srcId="{72524314-17BB-49E2-B2E6-8DB4C09FFF7E}" destId="{83138B3B-9680-4451-B42C-DCDDBAF05160}" srcOrd="2" destOrd="0" presId="urn:microsoft.com/office/officeart/2005/8/layout/pyramid3"/>
    <dgm:cxn modelId="{EE9CF1B9-726C-42B7-990A-33DE398FB491}" type="presParOf" srcId="{83138B3B-9680-4451-B42C-DCDDBAF05160}" destId="{CBB7E45B-FC76-4043-AE67-E57C276105A3}" srcOrd="0" destOrd="0" presId="urn:microsoft.com/office/officeart/2005/8/layout/pyramid3"/>
    <dgm:cxn modelId="{0F6553C5-BB79-4911-B8ED-667B5FDE42B0}" type="presParOf" srcId="{83138B3B-9680-4451-B42C-DCDDBAF05160}" destId="{6399385F-9D77-42B0-BD05-35177EB763F2}" srcOrd="1" destOrd="0" presId="urn:microsoft.com/office/officeart/2005/8/layout/pyramid3"/>
    <dgm:cxn modelId="{0C5E07D4-99BA-47B1-88E8-7B58724A35B1}" type="presParOf" srcId="{72524314-17BB-49E2-B2E6-8DB4C09FFF7E}" destId="{81D96034-E0F3-42E7-BB3B-E4DA86F131CA}" srcOrd="3" destOrd="0" presId="urn:microsoft.com/office/officeart/2005/8/layout/pyramid3"/>
    <dgm:cxn modelId="{BA0322DB-C766-4A7B-B42C-8AD40156716B}" type="presParOf" srcId="{81D96034-E0F3-42E7-BB3B-E4DA86F131CA}" destId="{28742439-8CBE-4D19-B870-E4CDECF8B07E}" srcOrd="0" destOrd="0" presId="urn:microsoft.com/office/officeart/2005/8/layout/pyramid3"/>
    <dgm:cxn modelId="{766D053D-F541-44B7-96D5-93721DEC7E52}" type="presParOf" srcId="{81D96034-E0F3-42E7-BB3B-E4DA86F131CA}" destId="{7AF156CF-770E-4015-A861-2CC81683C61C}" srcOrd="1" destOrd="0" presId="urn:microsoft.com/office/officeart/2005/8/layout/pyramid3"/>
    <dgm:cxn modelId="{1E7C5EBE-8201-400A-8950-BC8751FA2B6F}" type="presParOf" srcId="{72524314-17BB-49E2-B2E6-8DB4C09FFF7E}" destId="{CFAFA6FA-8881-432C-A7FE-B4A51C530034}" srcOrd="4" destOrd="0" presId="urn:microsoft.com/office/officeart/2005/8/layout/pyramid3"/>
    <dgm:cxn modelId="{1617F30B-5B1B-4A9A-BBE8-7B7FD3177172}" type="presParOf" srcId="{CFAFA6FA-8881-432C-A7FE-B4A51C530034}" destId="{BFC64CB6-37F6-4C43-A75F-8F748FB9BA1C}" srcOrd="0" destOrd="0" presId="urn:microsoft.com/office/officeart/2005/8/layout/pyramid3"/>
    <dgm:cxn modelId="{823CB08D-9810-4B6B-871C-4BAD01BFA901}"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41ac4a-9b91-42c1-8f21-4ed9cafb84b8">
      <UserInfo>
        <DisplayName>Wald M.</DisplayName>
        <AccountId>2070</AccountId>
        <AccountType/>
      </UserInfo>
      <UserInfo>
        <DisplayName>Wetherill S.</DisplayName>
        <AccountId>2073</AccountId>
        <AccountType/>
      </UserInfo>
      <UserInfo>
        <DisplayName>Baroni K.A.</DisplayName>
        <AccountId>3883</AccountId>
        <AccountType/>
      </UserInfo>
      <UserInfo>
        <DisplayName>Anderson R.</DisplayName>
        <AccountId>2737</AccountId>
        <AccountType/>
      </UserInfo>
      <UserInfo>
        <DisplayName>Chimungu G.J.S.</DisplayName>
        <AccountId>9119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92075C94A0AE641968AE34B0AD2AC47" ma:contentTypeVersion="4" ma:contentTypeDescription="Create a new document." ma:contentTypeScope="" ma:versionID="b8ac5c77b0ffb9b7c88dca9b77effc0e">
  <xsd:schema xmlns:xsd="http://www.w3.org/2001/XMLSchema" xmlns:xs="http://www.w3.org/2001/XMLSchema" xmlns:p="http://schemas.microsoft.com/office/2006/metadata/properties" xmlns:ns2="a11d5c0a-794c-4453-a4ca-8c9de0756c8f" xmlns:ns3="1741ac4a-9b91-42c1-8f21-4ed9cafb84b8" targetNamespace="http://schemas.microsoft.com/office/2006/metadata/properties" ma:root="true" ma:fieldsID="d8687677b261961a4b96a4a4bbdfac10" ns2:_="" ns3:_="">
    <xsd:import namespace="a11d5c0a-794c-4453-a4ca-8c9de0756c8f"/>
    <xsd:import namespace="1741ac4a-9b91-42c1-8f21-4ed9cafb84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d5c0a-794c-4453-a4ca-8c9de0756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1ac4a-9b91-42c1-8f21-4ed9cafb84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1741ac4a-9b91-42c1-8f21-4ed9cafb84b8"/>
  </ds:schemaRefs>
</ds:datastoreItem>
</file>

<file path=customXml/itemProps3.xml><?xml version="1.0" encoding="utf-8"?>
<ds:datastoreItem xmlns:ds="http://schemas.openxmlformats.org/officeDocument/2006/customXml" ds:itemID="{4209BE59-FD13-4B88-834B-5E133BC3F24D}">
  <ds:schemaRefs>
    <ds:schemaRef ds:uri="http://schemas.openxmlformats.org/officeDocument/2006/bibliography"/>
  </ds:schemaRefs>
</ds:datastoreItem>
</file>

<file path=customXml/itemProps4.xml><?xml version="1.0" encoding="utf-8"?>
<ds:datastoreItem xmlns:ds="http://schemas.openxmlformats.org/officeDocument/2006/customXml" ds:itemID="{A1F70DBF-A9A2-4F40-9B9D-FE6E6CF11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d5c0a-794c-4453-a4ca-8c9de0756c8f"/>
    <ds:schemaRef ds:uri="1741ac4a-9b91-42c1-8f21-4ed9cafb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Sabine Middleton (sm7g19)</cp:lastModifiedBy>
  <cp:revision>2</cp:revision>
  <cp:lastPrinted>2016-04-18T12:10:00Z</cp:lastPrinted>
  <dcterms:created xsi:type="dcterms:W3CDTF">2022-01-22T17:35:00Z</dcterms:created>
  <dcterms:modified xsi:type="dcterms:W3CDTF">2022-01-22T17:35:00Z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0x010100592075C94A0AE641968AE34B0AD2AC47</vt:lpwstr>
  </property>
  <property fmtid="{D5CDD505-2E9C-101B-9397-08002B2CF9AE}" pid="4" name="AuthorIds_UIVersion_512">
    <vt:lpwstr>13</vt:lpwstr>
  </property>
</Properties>
</file>