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DB26134" w:rsidR="00A156C3" w:rsidRPr="00A156C3" w:rsidRDefault="00923F5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Model Rocket Launches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2A3B991" w:rsidR="00A156C3" w:rsidRPr="00A156C3" w:rsidRDefault="005C650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30/10/2022</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7A9E43D" w:rsidR="00A156C3" w:rsidRPr="00A156C3" w:rsidRDefault="00923F5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Spaceflight Society (SUSF)</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AE0CBC8" w:rsidR="00A156C3" w:rsidRPr="00A156C3" w:rsidRDefault="005C650E" w:rsidP="00A156C3">
            <w:pPr>
              <w:pStyle w:val="ListParagraph"/>
              <w:ind w:left="170"/>
              <w:rPr>
                <w:rFonts w:ascii="Verdana" w:eastAsia="Times New Roman" w:hAnsi="Verdana" w:cs="Times New Roman"/>
                <w:b/>
                <w:lang w:eastAsia="en-GB"/>
              </w:rPr>
            </w:pPr>
            <w:r w:rsidRPr="005C650E">
              <w:rPr>
                <w:rFonts w:ascii="Verdana" w:eastAsia="Times New Roman" w:hAnsi="Verdana" w:cs="Times New Roman"/>
                <w:b/>
                <w:lang w:eastAsia="en-GB"/>
              </w:rPr>
              <w:t>Hazel Mitchell</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00794FB3"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5C650E">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6"/>
        <w:gridCol w:w="2721"/>
        <w:gridCol w:w="1951"/>
        <w:gridCol w:w="486"/>
        <w:gridCol w:w="486"/>
        <w:gridCol w:w="499"/>
        <w:gridCol w:w="3038"/>
        <w:gridCol w:w="486"/>
        <w:gridCol w:w="489"/>
        <w:gridCol w:w="499"/>
        <w:gridCol w:w="299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0769F0">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0769F0">
        <w:trPr>
          <w:tblHeader/>
        </w:trPr>
        <w:tc>
          <w:tcPr>
            <w:tcW w:w="56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8"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0769F0">
        <w:trPr>
          <w:cantSplit/>
          <w:trHeight w:val="1510"/>
          <w:tblHeader/>
        </w:trPr>
        <w:tc>
          <w:tcPr>
            <w:tcW w:w="564" w:type="pct"/>
            <w:vMerge/>
            <w:shd w:val="clear" w:color="auto" w:fill="F2F2F2" w:themeFill="background1" w:themeFillShade="F2"/>
          </w:tcPr>
          <w:p w14:paraId="3C5F0420" w14:textId="77777777" w:rsidR="00CE1AAA" w:rsidRDefault="00CE1AAA"/>
        </w:tc>
        <w:tc>
          <w:tcPr>
            <w:tcW w:w="884" w:type="pct"/>
            <w:vMerge/>
            <w:shd w:val="clear" w:color="auto" w:fill="F2F2F2" w:themeFill="background1" w:themeFillShade="F2"/>
          </w:tcPr>
          <w:p w14:paraId="3C5F0421" w14:textId="77777777" w:rsidR="00CE1AAA" w:rsidRDefault="00CE1AAA"/>
        </w:tc>
        <w:tc>
          <w:tcPr>
            <w:tcW w:w="634" w:type="pct"/>
            <w:vMerge/>
            <w:shd w:val="clear" w:color="auto" w:fill="F2F2F2" w:themeFill="background1" w:themeFillShade="F2"/>
          </w:tcPr>
          <w:p w14:paraId="3C5F0422" w14:textId="77777777" w:rsidR="00CE1AAA" w:rsidRDefault="00CE1AAA"/>
        </w:tc>
        <w:tc>
          <w:tcPr>
            <w:tcW w:w="158"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8"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4" w:type="pct"/>
            <w:vMerge/>
            <w:shd w:val="clear" w:color="auto" w:fill="F2F2F2" w:themeFill="background1" w:themeFillShade="F2"/>
          </w:tcPr>
          <w:p w14:paraId="3C5F042A" w14:textId="77777777" w:rsidR="00CE1AAA" w:rsidRDefault="00CE1AAA"/>
        </w:tc>
      </w:tr>
      <w:tr w:rsidR="00CE1AAA" w14:paraId="3C5F0443" w14:textId="77777777" w:rsidTr="000769F0">
        <w:trPr>
          <w:cantSplit/>
          <w:trHeight w:val="1296"/>
        </w:trPr>
        <w:tc>
          <w:tcPr>
            <w:tcW w:w="564" w:type="pct"/>
            <w:shd w:val="clear" w:color="auto" w:fill="FFFFFF" w:themeFill="background1"/>
          </w:tcPr>
          <w:p w14:paraId="3C5F0438" w14:textId="79C91F1C" w:rsidR="00CE1AAA" w:rsidRDefault="00481B23" w:rsidP="001F54EA">
            <w:r w:rsidRPr="001F54EA">
              <w:t>Failure to set up the rocket correctly could lead to failed ignition</w:t>
            </w:r>
          </w:p>
        </w:tc>
        <w:tc>
          <w:tcPr>
            <w:tcW w:w="884" w:type="pct"/>
            <w:shd w:val="clear" w:color="auto" w:fill="FFFFFF" w:themeFill="background1"/>
          </w:tcPr>
          <w:p w14:paraId="3C5F0439" w14:textId="4C44FEFD" w:rsidR="00CE1AAA" w:rsidRDefault="00F34E96" w:rsidP="00C55CB5">
            <w:r>
              <w:t>Live igniter could cause uncontrolled rocket ignition</w:t>
            </w:r>
          </w:p>
        </w:tc>
        <w:tc>
          <w:tcPr>
            <w:tcW w:w="634" w:type="pct"/>
            <w:shd w:val="clear" w:color="auto" w:fill="FFFFFF" w:themeFill="background1"/>
          </w:tcPr>
          <w:p w14:paraId="3C5F043A" w14:textId="6A69821C" w:rsidR="00CE1AAA" w:rsidRDefault="001F54EA">
            <w:r w:rsidRPr="001F54EA">
              <w:t>Staff handling the rocket motors</w:t>
            </w:r>
          </w:p>
        </w:tc>
        <w:tc>
          <w:tcPr>
            <w:tcW w:w="158" w:type="pct"/>
            <w:shd w:val="clear" w:color="auto" w:fill="FFFFFF" w:themeFill="background1"/>
          </w:tcPr>
          <w:p w14:paraId="3C5F043B" w14:textId="0DF7143E" w:rsidR="00CE1AAA" w:rsidRPr="00957A37" w:rsidRDefault="00F34E96" w:rsidP="00CE1AAA">
            <w:pPr>
              <w:rPr>
                <w:rFonts w:ascii="Lucida Sans" w:hAnsi="Lucida Sans"/>
                <w:b/>
              </w:rPr>
            </w:pPr>
            <w:r>
              <w:rPr>
                <w:rFonts w:ascii="Lucida Sans" w:hAnsi="Lucida Sans"/>
                <w:b/>
              </w:rPr>
              <w:t>1</w:t>
            </w:r>
          </w:p>
        </w:tc>
        <w:tc>
          <w:tcPr>
            <w:tcW w:w="158" w:type="pct"/>
            <w:shd w:val="clear" w:color="auto" w:fill="FFFFFF" w:themeFill="background1"/>
          </w:tcPr>
          <w:p w14:paraId="3C5F043C" w14:textId="4ECFA817" w:rsidR="00CE1AAA" w:rsidRPr="00957A37" w:rsidRDefault="00507FAD" w:rsidP="00CE1AAA">
            <w:pPr>
              <w:rPr>
                <w:rFonts w:ascii="Lucida Sans" w:hAnsi="Lucida Sans"/>
                <w:b/>
              </w:rPr>
            </w:pPr>
            <w:r>
              <w:rPr>
                <w:rFonts w:ascii="Lucida Sans" w:hAnsi="Lucida Sans"/>
                <w:b/>
              </w:rPr>
              <w:t>3</w:t>
            </w:r>
          </w:p>
        </w:tc>
        <w:tc>
          <w:tcPr>
            <w:tcW w:w="162" w:type="pct"/>
            <w:shd w:val="clear" w:color="auto" w:fill="FFFFFF" w:themeFill="background1"/>
          </w:tcPr>
          <w:p w14:paraId="3C5F043D" w14:textId="36B93F7F" w:rsidR="00CE1AAA" w:rsidRPr="00957A37" w:rsidRDefault="00507FAD" w:rsidP="00CE1AAA">
            <w:pPr>
              <w:rPr>
                <w:rFonts w:ascii="Lucida Sans" w:hAnsi="Lucida Sans"/>
                <w:b/>
              </w:rPr>
            </w:pPr>
            <w:r>
              <w:rPr>
                <w:rFonts w:ascii="Lucida Sans" w:hAnsi="Lucida Sans"/>
                <w:b/>
              </w:rPr>
              <w:t>3</w:t>
            </w:r>
          </w:p>
        </w:tc>
        <w:tc>
          <w:tcPr>
            <w:tcW w:w="987" w:type="pct"/>
            <w:shd w:val="clear" w:color="auto" w:fill="FFFFFF" w:themeFill="background1"/>
          </w:tcPr>
          <w:p w14:paraId="1B0EA461" w14:textId="77777777" w:rsidR="00CE1AAA" w:rsidRDefault="007447C6" w:rsidP="007447C6">
            <w:pPr>
              <w:rPr>
                <w:rFonts w:ascii="Lucida Sans" w:hAnsi="Lucida Sans"/>
                <w:b/>
              </w:rPr>
            </w:pPr>
            <w:r w:rsidRPr="007447C6">
              <w:rPr>
                <w:rFonts w:ascii="Lucida Sans" w:hAnsi="Lucida Sans"/>
                <w:b/>
              </w:rPr>
              <w:t>-</w:t>
            </w:r>
            <w:r>
              <w:rPr>
                <w:rFonts w:ascii="Lucida Sans" w:hAnsi="Lucida Sans"/>
                <w:b/>
              </w:rPr>
              <w:t xml:space="preserve"> </w:t>
            </w:r>
            <w:r w:rsidR="00507FAD" w:rsidRPr="007447C6">
              <w:rPr>
                <w:rFonts w:ascii="Lucida Sans" w:hAnsi="Lucida Sans"/>
                <w:b/>
              </w:rPr>
              <w:t xml:space="preserve">Remove ignition key from igniter </w:t>
            </w:r>
            <w:r w:rsidR="00636EBD" w:rsidRPr="007447C6">
              <w:rPr>
                <w:rFonts w:ascii="Lucida Sans" w:hAnsi="Lucida Sans"/>
                <w:b/>
              </w:rPr>
              <w:t xml:space="preserve">when setting up rockets </w:t>
            </w:r>
            <w:r w:rsidR="00507FAD" w:rsidRPr="007447C6">
              <w:rPr>
                <w:rFonts w:ascii="Lucida Sans" w:hAnsi="Lucida Sans"/>
                <w:b/>
              </w:rPr>
              <w:t>to ensure no</w:t>
            </w:r>
            <w:r w:rsidR="00636EBD" w:rsidRPr="007447C6">
              <w:rPr>
                <w:rFonts w:ascii="Lucida Sans" w:hAnsi="Lucida Sans"/>
                <w:b/>
              </w:rPr>
              <w:t xml:space="preserve"> accidental ignitions occur</w:t>
            </w:r>
          </w:p>
          <w:p w14:paraId="3C5F043E" w14:textId="71DC46DC" w:rsidR="007447C6" w:rsidRPr="007447C6" w:rsidRDefault="007447C6" w:rsidP="007447C6">
            <w:pPr>
              <w:rPr>
                <w:rFonts w:ascii="Lucida Sans" w:hAnsi="Lucida Sans"/>
                <w:b/>
              </w:rPr>
            </w:pPr>
            <w:r w:rsidRPr="007447C6">
              <w:rPr>
                <w:rFonts w:ascii="Lucida Sans" w:hAnsi="Lucida Sans"/>
                <w:b/>
              </w:rPr>
              <w:t>- The member of staff arming the rocket will use protective goggles in the event of an uncontrolled ignition to prevent eye damage</w:t>
            </w:r>
          </w:p>
        </w:tc>
        <w:tc>
          <w:tcPr>
            <w:tcW w:w="158" w:type="pct"/>
            <w:shd w:val="clear" w:color="auto" w:fill="FFFFFF" w:themeFill="background1"/>
          </w:tcPr>
          <w:p w14:paraId="3C5F043F" w14:textId="316310F6" w:rsidR="00CE1AAA" w:rsidRPr="00957A37" w:rsidRDefault="00636EBD"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6398E291" w:rsidR="00CE1AAA" w:rsidRPr="00957A37" w:rsidRDefault="00481B23" w:rsidP="00CE1AAA">
            <w:pPr>
              <w:rPr>
                <w:rFonts w:ascii="Lucida Sans" w:hAnsi="Lucida Sans"/>
                <w:b/>
              </w:rPr>
            </w:pPr>
            <w:r>
              <w:rPr>
                <w:rFonts w:ascii="Lucida Sans" w:hAnsi="Lucida Sans"/>
                <w:b/>
              </w:rPr>
              <w:t>2</w:t>
            </w:r>
          </w:p>
        </w:tc>
        <w:tc>
          <w:tcPr>
            <w:tcW w:w="162" w:type="pct"/>
            <w:shd w:val="clear" w:color="auto" w:fill="FFFFFF" w:themeFill="background1"/>
          </w:tcPr>
          <w:p w14:paraId="3C5F0441" w14:textId="24B13645" w:rsidR="00CE1AAA" w:rsidRPr="00957A37" w:rsidRDefault="00481B23" w:rsidP="00CE1AAA">
            <w:pPr>
              <w:rPr>
                <w:rFonts w:ascii="Lucida Sans" w:hAnsi="Lucida Sans"/>
                <w:b/>
              </w:rPr>
            </w:pPr>
            <w:r>
              <w:rPr>
                <w:rFonts w:ascii="Lucida Sans" w:hAnsi="Lucida Sans"/>
                <w:b/>
              </w:rPr>
              <w:t>2</w:t>
            </w:r>
          </w:p>
        </w:tc>
        <w:tc>
          <w:tcPr>
            <w:tcW w:w="974" w:type="pct"/>
            <w:shd w:val="clear" w:color="auto" w:fill="FFFFFF" w:themeFill="background1"/>
          </w:tcPr>
          <w:p w14:paraId="12FAADBE" w14:textId="77777777" w:rsidR="00636EBD" w:rsidRDefault="007447C6" w:rsidP="007447C6">
            <w:r>
              <w:t xml:space="preserve">- </w:t>
            </w:r>
            <w:r w:rsidR="00636EBD">
              <w:t xml:space="preserve">Only have one member of staff </w:t>
            </w:r>
            <w:r>
              <w:t>near the rocket motors at any one time</w:t>
            </w:r>
          </w:p>
          <w:p w14:paraId="49DB60BA" w14:textId="77777777" w:rsidR="00853A30" w:rsidRDefault="00853A30" w:rsidP="007447C6">
            <w:r>
              <w:t>- Only staff will be permitted to handle the rocket motors</w:t>
            </w:r>
          </w:p>
          <w:p w14:paraId="3C5F0442" w14:textId="3B7B950E" w:rsidR="00D34EC6" w:rsidRDefault="00D34EC6" w:rsidP="00D34EC6">
            <w:r>
              <w:t xml:space="preserve">- In case of incident or injury, contact event-specific emergency contact: </w:t>
            </w:r>
            <w:r>
              <w:t>Nick Jenkins</w:t>
            </w:r>
            <w:r>
              <w:t xml:space="preserve"> (</w:t>
            </w:r>
            <w:r>
              <w:t>07474 327 227</w:t>
            </w:r>
            <w:r>
              <w:t>) &amp; follow SUSU incident reporting policy</w:t>
            </w:r>
          </w:p>
        </w:tc>
      </w:tr>
      <w:tr w:rsidR="00CE1AAA" w14:paraId="3C5F045B" w14:textId="77777777" w:rsidTr="000769F0">
        <w:trPr>
          <w:cantSplit/>
          <w:trHeight w:val="1296"/>
        </w:trPr>
        <w:tc>
          <w:tcPr>
            <w:tcW w:w="564" w:type="pct"/>
            <w:shd w:val="clear" w:color="auto" w:fill="FFFFFF" w:themeFill="background1"/>
          </w:tcPr>
          <w:p w14:paraId="3C5F0450" w14:textId="60DDB3EF" w:rsidR="00CE1AAA" w:rsidRDefault="00C54F48">
            <w:r w:rsidRPr="00C54F48">
              <w:lastRenderedPageBreak/>
              <w:t>Ignition</w:t>
            </w:r>
          </w:p>
        </w:tc>
        <w:tc>
          <w:tcPr>
            <w:tcW w:w="884" w:type="pct"/>
            <w:shd w:val="clear" w:color="auto" w:fill="FFFFFF" w:themeFill="background1"/>
          </w:tcPr>
          <w:p w14:paraId="3C5F0451" w14:textId="4262B38F" w:rsidR="00CE1AAA" w:rsidRDefault="00481B23">
            <w:r w:rsidRPr="00481B23">
              <w:t>Rocket ignite</w:t>
            </w:r>
            <w:r w:rsidR="00444F48">
              <w:t>r goes off</w:t>
            </w:r>
            <w:r w:rsidRPr="00481B23">
              <w:t xml:space="preserve"> but does not launch</w:t>
            </w:r>
          </w:p>
        </w:tc>
        <w:tc>
          <w:tcPr>
            <w:tcW w:w="634" w:type="pct"/>
            <w:shd w:val="clear" w:color="auto" w:fill="FFFFFF" w:themeFill="background1"/>
          </w:tcPr>
          <w:p w14:paraId="3C5F0452" w14:textId="03313B71" w:rsidR="00CE1AAA" w:rsidRDefault="00481B23">
            <w:r w:rsidRPr="00481B23">
              <w:t>Staff and observers</w:t>
            </w:r>
          </w:p>
        </w:tc>
        <w:tc>
          <w:tcPr>
            <w:tcW w:w="158" w:type="pct"/>
            <w:shd w:val="clear" w:color="auto" w:fill="FFFFFF" w:themeFill="background1"/>
          </w:tcPr>
          <w:p w14:paraId="3C5F0453" w14:textId="12C1FFC6" w:rsidR="00CE1AAA" w:rsidRPr="00957A37" w:rsidRDefault="00481B23" w:rsidP="00CE1AAA">
            <w:pPr>
              <w:rPr>
                <w:rFonts w:ascii="Lucida Sans" w:hAnsi="Lucida Sans"/>
                <w:b/>
              </w:rPr>
            </w:pPr>
            <w:r>
              <w:rPr>
                <w:rFonts w:ascii="Lucida Sans" w:hAnsi="Lucida Sans"/>
                <w:b/>
              </w:rPr>
              <w:t>2</w:t>
            </w:r>
          </w:p>
        </w:tc>
        <w:tc>
          <w:tcPr>
            <w:tcW w:w="158" w:type="pct"/>
            <w:shd w:val="clear" w:color="auto" w:fill="FFFFFF" w:themeFill="background1"/>
          </w:tcPr>
          <w:p w14:paraId="3C5F0454" w14:textId="1BEE9275" w:rsidR="00CE1AAA" w:rsidRPr="00957A37" w:rsidRDefault="00444F48" w:rsidP="00CE1AAA">
            <w:pPr>
              <w:rPr>
                <w:rFonts w:ascii="Lucida Sans" w:hAnsi="Lucida Sans"/>
                <w:b/>
              </w:rPr>
            </w:pPr>
            <w:r>
              <w:rPr>
                <w:rFonts w:ascii="Lucida Sans" w:hAnsi="Lucida Sans"/>
                <w:b/>
              </w:rPr>
              <w:t>1</w:t>
            </w:r>
          </w:p>
        </w:tc>
        <w:tc>
          <w:tcPr>
            <w:tcW w:w="162" w:type="pct"/>
            <w:shd w:val="clear" w:color="auto" w:fill="FFFFFF" w:themeFill="background1"/>
          </w:tcPr>
          <w:p w14:paraId="3C5F0455" w14:textId="717D4F2B" w:rsidR="00CE1AAA" w:rsidRPr="00957A37" w:rsidRDefault="00444F48" w:rsidP="00CE1AAA">
            <w:pPr>
              <w:rPr>
                <w:rFonts w:ascii="Lucida Sans" w:hAnsi="Lucida Sans"/>
                <w:b/>
              </w:rPr>
            </w:pPr>
            <w:r>
              <w:rPr>
                <w:rFonts w:ascii="Lucida Sans" w:hAnsi="Lucida Sans"/>
                <w:b/>
              </w:rPr>
              <w:t>2</w:t>
            </w:r>
          </w:p>
        </w:tc>
        <w:tc>
          <w:tcPr>
            <w:tcW w:w="987" w:type="pct"/>
            <w:shd w:val="clear" w:color="auto" w:fill="FFFFFF" w:themeFill="background1"/>
          </w:tcPr>
          <w:p w14:paraId="6070F0D8" w14:textId="505EA5A4" w:rsidR="00CE1AAA" w:rsidRDefault="00481B23" w:rsidP="00481B23">
            <w:pPr>
              <w:rPr>
                <w:rFonts w:ascii="Lucida Sans" w:hAnsi="Lucida Sans"/>
                <w:b/>
              </w:rPr>
            </w:pPr>
            <w:r w:rsidRPr="00481B23">
              <w:rPr>
                <w:rFonts w:ascii="Lucida Sans" w:hAnsi="Lucida Sans"/>
                <w:b/>
              </w:rPr>
              <w:t>-</w:t>
            </w:r>
            <w:r>
              <w:rPr>
                <w:rFonts w:ascii="Lucida Sans" w:hAnsi="Lucida Sans"/>
                <w:b/>
              </w:rPr>
              <w:t xml:space="preserve"> </w:t>
            </w:r>
            <w:r w:rsidRPr="00481B23">
              <w:rPr>
                <w:rFonts w:ascii="Lucida Sans" w:hAnsi="Lucida Sans"/>
                <w:b/>
              </w:rPr>
              <w:t xml:space="preserve">No observers are allowed within </w:t>
            </w:r>
            <w:r w:rsidR="00444F48">
              <w:rPr>
                <w:rFonts w:ascii="Lucida Sans" w:hAnsi="Lucida Sans"/>
                <w:b/>
              </w:rPr>
              <w:t>specified</w:t>
            </w:r>
            <w:r w:rsidRPr="00481B23">
              <w:rPr>
                <w:rFonts w:ascii="Lucida Sans" w:hAnsi="Lucida Sans"/>
                <w:b/>
              </w:rPr>
              <w:t xml:space="preserve"> radius of the launch pad. No one at all is allowed within 5m of the launch pad</w:t>
            </w:r>
            <w:r>
              <w:rPr>
                <w:rFonts w:ascii="Lucida Sans" w:hAnsi="Lucida Sans"/>
                <w:b/>
              </w:rPr>
              <w:t xml:space="preserve"> until 30 seconds has passed</w:t>
            </w:r>
            <w:r w:rsidR="00444F48">
              <w:rPr>
                <w:rFonts w:ascii="Lucida Sans" w:hAnsi="Lucida Sans"/>
                <w:b/>
              </w:rPr>
              <w:t xml:space="preserve">, in which case </w:t>
            </w:r>
            <w:r w:rsidR="00B676B2">
              <w:rPr>
                <w:rFonts w:ascii="Lucida Sans" w:hAnsi="Lucida Sans"/>
                <w:b/>
              </w:rPr>
              <w:t>a</w:t>
            </w:r>
            <w:r w:rsidR="00444F48">
              <w:rPr>
                <w:rFonts w:ascii="Lucida Sans" w:hAnsi="Lucida Sans"/>
                <w:b/>
              </w:rPr>
              <w:t xml:space="preserve"> member of staff will calmly approach the rocket and disarm it</w:t>
            </w:r>
          </w:p>
          <w:p w14:paraId="6112C78D" w14:textId="77777777" w:rsidR="00B676B2" w:rsidRPr="00B676B2" w:rsidRDefault="00B676B2" w:rsidP="00B676B2">
            <w:pPr>
              <w:rPr>
                <w:rFonts w:ascii="Lucida Sans" w:hAnsi="Lucida Sans"/>
                <w:b/>
              </w:rPr>
            </w:pPr>
            <w:r>
              <w:rPr>
                <w:rFonts w:ascii="Lucida Sans" w:hAnsi="Lucida Sans"/>
                <w:b/>
              </w:rPr>
              <w:t xml:space="preserve">- </w:t>
            </w:r>
            <w:r w:rsidRPr="00B676B2">
              <w:rPr>
                <w:rFonts w:ascii="Lucida Sans" w:hAnsi="Lucida Sans"/>
                <w:b/>
              </w:rPr>
              <w:t>Radius of safety:</w:t>
            </w:r>
          </w:p>
          <w:p w14:paraId="287E5D71" w14:textId="77777777" w:rsidR="00B676B2" w:rsidRPr="00B676B2" w:rsidRDefault="00B676B2" w:rsidP="00B676B2">
            <w:pPr>
              <w:rPr>
                <w:rFonts w:ascii="Lucida Sans" w:hAnsi="Lucida Sans"/>
                <w:b/>
              </w:rPr>
            </w:pPr>
            <w:r w:rsidRPr="00B676B2">
              <w:rPr>
                <w:rFonts w:ascii="Lucida Sans" w:hAnsi="Lucida Sans"/>
                <w:b/>
              </w:rPr>
              <w:t>1/2A Motor: 10m</w:t>
            </w:r>
          </w:p>
          <w:p w14:paraId="3C5F0456" w14:textId="12D37D23" w:rsidR="00B676B2" w:rsidRPr="00481B23" w:rsidRDefault="00B676B2" w:rsidP="00B676B2">
            <w:pPr>
              <w:rPr>
                <w:rFonts w:ascii="Lucida Sans" w:hAnsi="Lucida Sans"/>
                <w:b/>
              </w:rPr>
            </w:pPr>
            <w:r w:rsidRPr="00B676B2">
              <w:rPr>
                <w:rFonts w:ascii="Lucida Sans" w:hAnsi="Lucida Sans"/>
                <w:b/>
              </w:rPr>
              <w:t>B Motor: 15m</w:t>
            </w:r>
          </w:p>
        </w:tc>
        <w:tc>
          <w:tcPr>
            <w:tcW w:w="158" w:type="pct"/>
            <w:shd w:val="clear" w:color="auto" w:fill="FFFFFF" w:themeFill="background1"/>
          </w:tcPr>
          <w:p w14:paraId="3C5F0457" w14:textId="16A10B00" w:rsidR="00CE1AAA" w:rsidRPr="00957A37" w:rsidRDefault="00444F48" w:rsidP="00CE1AAA">
            <w:pPr>
              <w:rPr>
                <w:rFonts w:ascii="Lucida Sans" w:hAnsi="Lucida Sans"/>
                <w:b/>
              </w:rPr>
            </w:pPr>
            <w:r>
              <w:rPr>
                <w:rFonts w:ascii="Lucida Sans" w:hAnsi="Lucida Sans"/>
                <w:b/>
              </w:rPr>
              <w:t>2</w:t>
            </w:r>
          </w:p>
        </w:tc>
        <w:tc>
          <w:tcPr>
            <w:tcW w:w="159" w:type="pct"/>
            <w:shd w:val="clear" w:color="auto" w:fill="FFFFFF" w:themeFill="background1"/>
          </w:tcPr>
          <w:p w14:paraId="3C5F0458" w14:textId="3B2FB0AE" w:rsidR="00CE1AAA" w:rsidRPr="00957A37" w:rsidRDefault="00444F48" w:rsidP="00CE1AAA">
            <w:pPr>
              <w:rPr>
                <w:rFonts w:ascii="Lucida Sans" w:hAnsi="Lucida Sans"/>
                <w:b/>
              </w:rPr>
            </w:pPr>
            <w:r>
              <w:rPr>
                <w:rFonts w:ascii="Lucida Sans" w:hAnsi="Lucida Sans"/>
                <w:b/>
              </w:rPr>
              <w:t>1</w:t>
            </w:r>
          </w:p>
        </w:tc>
        <w:tc>
          <w:tcPr>
            <w:tcW w:w="162" w:type="pct"/>
            <w:shd w:val="clear" w:color="auto" w:fill="FFFFFF" w:themeFill="background1"/>
          </w:tcPr>
          <w:p w14:paraId="3C5F0459" w14:textId="6F5329D7" w:rsidR="00CE1AAA" w:rsidRPr="00957A37" w:rsidRDefault="00444F48" w:rsidP="00CE1AAA">
            <w:pPr>
              <w:rPr>
                <w:rFonts w:ascii="Lucida Sans" w:hAnsi="Lucida Sans"/>
                <w:b/>
              </w:rPr>
            </w:pPr>
            <w:r>
              <w:rPr>
                <w:rFonts w:ascii="Lucida Sans" w:hAnsi="Lucida Sans"/>
                <w:b/>
              </w:rPr>
              <w:t>2</w:t>
            </w:r>
          </w:p>
        </w:tc>
        <w:tc>
          <w:tcPr>
            <w:tcW w:w="974" w:type="pct"/>
            <w:shd w:val="clear" w:color="auto" w:fill="FFFFFF" w:themeFill="background1"/>
          </w:tcPr>
          <w:p w14:paraId="3FEA9BC9" w14:textId="77777777" w:rsidR="00B676B2" w:rsidRDefault="00B676B2">
            <w:r w:rsidRPr="00B676B2">
              <w:t>- Only have one member of staff near the rocket motors at any one time</w:t>
            </w:r>
          </w:p>
          <w:p w14:paraId="3C5F045A" w14:textId="456D876E" w:rsidR="000769F0" w:rsidRDefault="00D34EC6">
            <w:r>
              <w:t>- In case of incident or injury, contact event-specific emergency contact: Nick Jenkins (07474 327 227) &amp; follow SUSU incident reporting policy</w:t>
            </w:r>
          </w:p>
        </w:tc>
      </w:tr>
      <w:tr w:rsidR="00CE1AAA" w14:paraId="3C5F0467" w14:textId="77777777" w:rsidTr="000769F0">
        <w:trPr>
          <w:cantSplit/>
          <w:trHeight w:val="1296"/>
        </w:trPr>
        <w:tc>
          <w:tcPr>
            <w:tcW w:w="564" w:type="pct"/>
            <w:shd w:val="clear" w:color="auto" w:fill="FFFFFF" w:themeFill="background1"/>
          </w:tcPr>
          <w:p w14:paraId="3C5F045C" w14:textId="4629A9BF" w:rsidR="00CE1AAA" w:rsidRDefault="00542CCA">
            <w:r>
              <w:t>In flight</w:t>
            </w:r>
          </w:p>
        </w:tc>
        <w:tc>
          <w:tcPr>
            <w:tcW w:w="884" w:type="pct"/>
            <w:shd w:val="clear" w:color="auto" w:fill="FFFFFF" w:themeFill="background1"/>
          </w:tcPr>
          <w:p w14:paraId="3C5F045D" w14:textId="2FCFCE74" w:rsidR="00CE1AAA" w:rsidRDefault="00B676B2">
            <w:r w:rsidRPr="00B676B2">
              <w:t>Rocket may hit low flying birds or</w:t>
            </w:r>
            <w:r>
              <w:t xml:space="preserve"> small</w:t>
            </w:r>
            <w:r w:rsidRPr="00B676B2">
              <w:t xml:space="preserve"> aircraft</w:t>
            </w:r>
          </w:p>
        </w:tc>
        <w:tc>
          <w:tcPr>
            <w:tcW w:w="634" w:type="pct"/>
            <w:shd w:val="clear" w:color="auto" w:fill="FFFFFF" w:themeFill="background1"/>
          </w:tcPr>
          <w:p w14:paraId="3C5F045E" w14:textId="4CA5DEB7" w:rsidR="00CE1AAA" w:rsidRDefault="00B676B2">
            <w:r w:rsidRPr="00B676B2">
              <w:t>Wildlife</w:t>
            </w:r>
            <w:r w:rsidR="00542CCA">
              <w:t xml:space="preserve"> and</w:t>
            </w:r>
            <w:r w:rsidRPr="00B676B2">
              <w:t xml:space="preserve"> </w:t>
            </w:r>
            <w:r w:rsidR="00C11C68">
              <w:t>civilians</w:t>
            </w:r>
          </w:p>
        </w:tc>
        <w:tc>
          <w:tcPr>
            <w:tcW w:w="158" w:type="pct"/>
            <w:shd w:val="clear" w:color="auto" w:fill="FFFFFF" w:themeFill="background1"/>
          </w:tcPr>
          <w:p w14:paraId="3C5F045F" w14:textId="07D15DCF" w:rsidR="00CE1AAA" w:rsidRPr="00957A37" w:rsidRDefault="00B676B2" w:rsidP="00CE1AAA">
            <w:pPr>
              <w:rPr>
                <w:rFonts w:ascii="Lucida Sans" w:hAnsi="Lucida Sans"/>
                <w:b/>
              </w:rPr>
            </w:pPr>
            <w:r>
              <w:rPr>
                <w:rFonts w:ascii="Lucida Sans" w:hAnsi="Lucida Sans"/>
                <w:b/>
              </w:rPr>
              <w:t>1</w:t>
            </w:r>
          </w:p>
        </w:tc>
        <w:tc>
          <w:tcPr>
            <w:tcW w:w="158" w:type="pct"/>
            <w:shd w:val="clear" w:color="auto" w:fill="FFFFFF" w:themeFill="background1"/>
          </w:tcPr>
          <w:p w14:paraId="3C5F0460" w14:textId="0098A9C1" w:rsidR="00CE1AAA" w:rsidRPr="00957A37" w:rsidRDefault="00C11C68" w:rsidP="00CE1AAA">
            <w:pPr>
              <w:rPr>
                <w:rFonts w:ascii="Lucida Sans" w:hAnsi="Lucida Sans"/>
                <w:b/>
              </w:rPr>
            </w:pPr>
            <w:r>
              <w:rPr>
                <w:rFonts w:ascii="Lucida Sans" w:hAnsi="Lucida Sans"/>
                <w:b/>
              </w:rPr>
              <w:t>2</w:t>
            </w:r>
          </w:p>
        </w:tc>
        <w:tc>
          <w:tcPr>
            <w:tcW w:w="162" w:type="pct"/>
            <w:shd w:val="clear" w:color="auto" w:fill="FFFFFF" w:themeFill="background1"/>
          </w:tcPr>
          <w:p w14:paraId="3C5F0461" w14:textId="6CB42D0D" w:rsidR="00CE1AAA" w:rsidRPr="00957A37" w:rsidRDefault="00C11C68" w:rsidP="00CE1AAA">
            <w:pPr>
              <w:rPr>
                <w:rFonts w:ascii="Lucida Sans" w:hAnsi="Lucida Sans"/>
                <w:b/>
              </w:rPr>
            </w:pPr>
            <w:r>
              <w:rPr>
                <w:rFonts w:ascii="Lucida Sans" w:hAnsi="Lucida Sans"/>
                <w:b/>
              </w:rPr>
              <w:t>2</w:t>
            </w:r>
          </w:p>
        </w:tc>
        <w:tc>
          <w:tcPr>
            <w:tcW w:w="987" w:type="pct"/>
            <w:shd w:val="clear" w:color="auto" w:fill="FFFFFF" w:themeFill="background1"/>
          </w:tcPr>
          <w:p w14:paraId="3C5F0462" w14:textId="32E1AC10" w:rsidR="00CE1AAA" w:rsidRPr="00C11C68" w:rsidRDefault="00C11C68" w:rsidP="00C11C68">
            <w:pPr>
              <w:rPr>
                <w:rFonts w:ascii="Lucida Sans" w:hAnsi="Lucida Sans"/>
                <w:b/>
              </w:rPr>
            </w:pPr>
            <w:r w:rsidRPr="00C11C68">
              <w:rPr>
                <w:rFonts w:ascii="Lucida Sans" w:hAnsi="Lucida Sans"/>
                <w:b/>
              </w:rPr>
              <w:t>-</w:t>
            </w:r>
            <w:r>
              <w:rPr>
                <w:rFonts w:ascii="Lucida Sans" w:hAnsi="Lucida Sans"/>
                <w:b/>
              </w:rPr>
              <w:t xml:space="preserve"> </w:t>
            </w:r>
            <w:r w:rsidRPr="00C11C68">
              <w:rPr>
                <w:rFonts w:ascii="Lucida Sans" w:hAnsi="Lucida Sans"/>
                <w:b/>
              </w:rPr>
              <w:t>The area is checked for civilians who may be unaware of the launch prior to launching. If there are civilians in the area</w:t>
            </w:r>
            <w:r>
              <w:rPr>
                <w:rFonts w:ascii="Lucida Sans" w:hAnsi="Lucida Sans"/>
                <w:b/>
              </w:rPr>
              <w:t>, the</w:t>
            </w:r>
            <w:r w:rsidRPr="00C11C68">
              <w:rPr>
                <w:rFonts w:ascii="Lucida Sans" w:hAnsi="Lucida Sans"/>
                <w:b/>
              </w:rPr>
              <w:t xml:space="preserve"> launch is postponed until they are a safe distance away</w:t>
            </w:r>
          </w:p>
        </w:tc>
        <w:tc>
          <w:tcPr>
            <w:tcW w:w="158" w:type="pct"/>
            <w:shd w:val="clear" w:color="auto" w:fill="FFFFFF" w:themeFill="background1"/>
          </w:tcPr>
          <w:p w14:paraId="3C5F0463" w14:textId="1692A4A7" w:rsidR="00CE1AAA" w:rsidRPr="00957A37" w:rsidRDefault="00C11C68" w:rsidP="00CE1AAA">
            <w:pPr>
              <w:rPr>
                <w:rFonts w:ascii="Lucida Sans" w:hAnsi="Lucida Sans"/>
                <w:b/>
              </w:rPr>
            </w:pPr>
            <w:r>
              <w:rPr>
                <w:rFonts w:ascii="Lucida Sans" w:hAnsi="Lucida Sans"/>
                <w:b/>
              </w:rPr>
              <w:t>1</w:t>
            </w:r>
          </w:p>
        </w:tc>
        <w:tc>
          <w:tcPr>
            <w:tcW w:w="159" w:type="pct"/>
            <w:shd w:val="clear" w:color="auto" w:fill="FFFFFF" w:themeFill="background1"/>
          </w:tcPr>
          <w:p w14:paraId="3C5F0464" w14:textId="12C34F0C" w:rsidR="00CE1AAA" w:rsidRPr="00957A37" w:rsidRDefault="00C11C68" w:rsidP="00CE1AAA">
            <w:pPr>
              <w:rPr>
                <w:rFonts w:ascii="Lucida Sans" w:hAnsi="Lucida Sans"/>
                <w:b/>
              </w:rPr>
            </w:pPr>
            <w:r>
              <w:rPr>
                <w:rFonts w:ascii="Lucida Sans" w:hAnsi="Lucida Sans"/>
                <w:b/>
              </w:rPr>
              <w:t>2</w:t>
            </w:r>
          </w:p>
        </w:tc>
        <w:tc>
          <w:tcPr>
            <w:tcW w:w="162" w:type="pct"/>
            <w:shd w:val="clear" w:color="auto" w:fill="FFFFFF" w:themeFill="background1"/>
          </w:tcPr>
          <w:p w14:paraId="3C5F0465" w14:textId="69BC318F" w:rsidR="00CE1AAA" w:rsidRPr="00957A37" w:rsidRDefault="00C11C68" w:rsidP="00CE1AAA">
            <w:pPr>
              <w:rPr>
                <w:rFonts w:ascii="Lucida Sans" w:hAnsi="Lucida Sans"/>
                <w:b/>
              </w:rPr>
            </w:pPr>
            <w:r>
              <w:rPr>
                <w:rFonts w:ascii="Lucida Sans" w:hAnsi="Lucida Sans"/>
                <w:b/>
              </w:rPr>
              <w:t>2</w:t>
            </w:r>
          </w:p>
        </w:tc>
        <w:tc>
          <w:tcPr>
            <w:tcW w:w="974" w:type="pct"/>
            <w:shd w:val="clear" w:color="auto" w:fill="FFFFFF" w:themeFill="background1"/>
          </w:tcPr>
          <w:p w14:paraId="25E5BE13" w14:textId="77777777" w:rsidR="00CE1AAA" w:rsidRDefault="00542CCA" w:rsidP="00542CCA">
            <w:r>
              <w:t>- Check for small aircraft/UAVs (drones) that are flying in the vicinity and warn the pilots of the launch</w:t>
            </w:r>
          </w:p>
          <w:p w14:paraId="3C5F0466" w14:textId="79B992F9" w:rsidR="00D34EC6" w:rsidRDefault="00D34EC6" w:rsidP="00542CCA">
            <w:r>
              <w:t>- In case of incident or injury, contact event-specific emergency contact: Nick Jenkins (07474 327 227) &amp; follow SUSU incident reporting policy</w:t>
            </w:r>
          </w:p>
        </w:tc>
      </w:tr>
      <w:tr w:rsidR="00CE1AAA" w14:paraId="3C5F047F" w14:textId="77777777" w:rsidTr="000769F0">
        <w:trPr>
          <w:cantSplit/>
          <w:trHeight w:val="1296"/>
        </w:trPr>
        <w:tc>
          <w:tcPr>
            <w:tcW w:w="564" w:type="pct"/>
            <w:shd w:val="clear" w:color="auto" w:fill="FFFFFF" w:themeFill="background1"/>
          </w:tcPr>
          <w:p w14:paraId="3C5F0474" w14:textId="12F1742D" w:rsidR="00CE1AAA" w:rsidRDefault="00C54F48">
            <w:r>
              <w:lastRenderedPageBreak/>
              <w:t>Landing</w:t>
            </w:r>
          </w:p>
        </w:tc>
        <w:tc>
          <w:tcPr>
            <w:tcW w:w="884" w:type="pct"/>
            <w:shd w:val="clear" w:color="auto" w:fill="FFFFFF" w:themeFill="background1"/>
          </w:tcPr>
          <w:p w14:paraId="3C5F0475" w14:textId="0DB08F5B" w:rsidR="00CE1AAA" w:rsidRDefault="00542CCA">
            <w:r w:rsidRPr="00542CCA">
              <w:t>Rocket may hit people when landing</w:t>
            </w:r>
          </w:p>
        </w:tc>
        <w:tc>
          <w:tcPr>
            <w:tcW w:w="634" w:type="pct"/>
            <w:shd w:val="clear" w:color="auto" w:fill="FFFFFF" w:themeFill="background1"/>
          </w:tcPr>
          <w:p w14:paraId="3C5F0476" w14:textId="60A7F188" w:rsidR="00CE1AAA" w:rsidRDefault="00542CCA">
            <w:r w:rsidRPr="00542CCA">
              <w:t xml:space="preserve">Staff, observers, </w:t>
            </w:r>
            <w:r>
              <w:t>civilians</w:t>
            </w:r>
          </w:p>
        </w:tc>
        <w:tc>
          <w:tcPr>
            <w:tcW w:w="158" w:type="pct"/>
            <w:shd w:val="clear" w:color="auto" w:fill="FFFFFF" w:themeFill="background1"/>
          </w:tcPr>
          <w:p w14:paraId="3C5F0477" w14:textId="7BF09929" w:rsidR="00CE1AAA" w:rsidRPr="00957A37" w:rsidRDefault="00AD1A23" w:rsidP="00CE1AAA">
            <w:pPr>
              <w:rPr>
                <w:rFonts w:ascii="Lucida Sans" w:hAnsi="Lucida Sans"/>
                <w:b/>
              </w:rPr>
            </w:pPr>
            <w:r>
              <w:rPr>
                <w:rFonts w:ascii="Lucida Sans" w:hAnsi="Lucida Sans"/>
                <w:b/>
              </w:rPr>
              <w:t>3</w:t>
            </w:r>
          </w:p>
        </w:tc>
        <w:tc>
          <w:tcPr>
            <w:tcW w:w="158" w:type="pct"/>
            <w:shd w:val="clear" w:color="auto" w:fill="FFFFFF" w:themeFill="background1"/>
          </w:tcPr>
          <w:p w14:paraId="3C5F0478" w14:textId="2F87702B" w:rsidR="00CE1AAA" w:rsidRPr="00957A37" w:rsidRDefault="00AD1A23" w:rsidP="00CE1AAA">
            <w:pPr>
              <w:rPr>
                <w:rFonts w:ascii="Lucida Sans" w:hAnsi="Lucida Sans"/>
                <w:b/>
              </w:rPr>
            </w:pPr>
            <w:r>
              <w:rPr>
                <w:rFonts w:ascii="Lucida Sans" w:hAnsi="Lucida Sans"/>
                <w:b/>
              </w:rPr>
              <w:t>2</w:t>
            </w:r>
          </w:p>
        </w:tc>
        <w:tc>
          <w:tcPr>
            <w:tcW w:w="162" w:type="pct"/>
            <w:shd w:val="clear" w:color="auto" w:fill="FFFFFF" w:themeFill="background1"/>
          </w:tcPr>
          <w:p w14:paraId="3C5F0479" w14:textId="2DCDE997" w:rsidR="00CE1AAA" w:rsidRPr="00957A37" w:rsidRDefault="00AD1A23" w:rsidP="00CE1AAA">
            <w:pPr>
              <w:rPr>
                <w:rFonts w:ascii="Lucida Sans" w:hAnsi="Lucida Sans"/>
                <w:b/>
              </w:rPr>
            </w:pPr>
            <w:r>
              <w:rPr>
                <w:rFonts w:ascii="Lucida Sans" w:hAnsi="Lucida Sans"/>
                <w:b/>
              </w:rPr>
              <w:t>6</w:t>
            </w:r>
          </w:p>
        </w:tc>
        <w:tc>
          <w:tcPr>
            <w:tcW w:w="987" w:type="pct"/>
            <w:shd w:val="clear" w:color="auto" w:fill="FFFFFF" w:themeFill="background1"/>
          </w:tcPr>
          <w:p w14:paraId="05D96926" w14:textId="3A797BC8" w:rsidR="00CE1AAA" w:rsidRDefault="00450E92" w:rsidP="00450E92">
            <w:pPr>
              <w:rPr>
                <w:rFonts w:ascii="Lucida Sans" w:hAnsi="Lucida Sans"/>
                <w:b/>
              </w:rPr>
            </w:pPr>
            <w:r w:rsidRPr="00450E92">
              <w:rPr>
                <w:rFonts w:ascii="Lucida Sans" w:hAnsi="Lucida Sans"/>
                <w:b/>
              </w:rPr>
              <w:t>-</w:t>
            </w:r>
            <w:r>
              <w:rPr>
                <w:rFonts w:ascii="Lucida Sans" w:hAnsi="Lucida Sans"/>
                <w:b/>
              </w:rPr>
              <w:t xml:space="preserve"> Perform a safety procedure talk to all participants before launch and watch for civilians</w:t>
            </w:r>
          </w:p>
          <w:p w14:paraId="101996C7" w14:textId="47EFA306" w:rsidR="00450E92" w:rsidRDefault="00450E92" w:rsidP="00450E92">
            <w:pPr>
              <w:rPr>
                <w:rFonts w:ascii="Lucida Sans" w:hAnsi="Lucida Sans"/>
                <w:b/>
              </w:rPr>
            </w:pPr>
            <w:r>
              <w:rPr>
                <w:rFonts w:ascii="Lucida Sans" w:hAnsi="Lucida Sans"/>
                <w:b/>
              </w:rPr>
              <w:t xml:space="preserve">- Safety procedure talk should warn </w:t>
            </w:r>
            <w:r w:rsidR="00AD1A23">
              <w:rPr>
                <w:rFonts w:ascii="Lucida Sans" w:hAnsi="Lucida Sans"/>
                <w:b/>
              </w:rPr>
              <w:t>the</w:t>
            </w:r>
            <w:r>
              <w:rPr>
                <w:rFonts w:ascii="Lucida Sans" w:hAnsi="Lucida Sans"/>
                <w:b/>
              </w:rPr>
              <w:t xml:space="preserve"> participants of the danger in the event of a landing outside of the </w:t>
            </w:r>
            <w:r w:rsidR="00455F22">
              <w:rPr>
                <w:rFonts w:ascii="Lucida Sans" w:hAnsi="Lucida Sans"/>
                <w:b/>
              </w:rPr>
              <w:t>radius of safety</w:t>
            </w:r>
          </w:p>
          <w:p w14:paraId="3C5F047A" w14:textId="3F5ECE60" w:rsidR="00455F22" w:rsidRPr="00450E92" w:rsidRDefault="00455F22" w:rsidP="00450E92">
            <w:pPr>
              <w:rPr>
                <w:rFonts w:ascii="Lucida Sans" w:hAnsi="Lucida Sans"/>
                <w:b/>
              </w:rPr>
            </w:pPr>
            <w:r>
              <w:rPr>
                <w:rFonts w:ascii="Lucida Sans" w:hAnsi="Lucida Sans"/>
                <w:b/>
              </w:rPr>
              <w:t xml:space="preserve">- Participants shall be instructed not to catch the rocket </w:t>
            </w:r>
            <w:r w:rsidR="00F93A52">
              <w:rPr>
                <w:rFonts w:ascii="Lucida Sans" w:hAnsi="Lucida Sans"/>
                <w:b/>
              </w:rPr>
              <w:t>while in</w:t>
            </w:r>
            <w:r>
              <w:rPr>
                <w:rFonts w:ascii="Lucida Sans" w:hAnsi="Lucida Sans"/>
                <w:b/>
              </w:rPr>
              <w:t xml:space="preserve"> de</w:t>
            </w:r>
            <w:r w:rsidR="00F93A52">
              <w:rPr>
                <w:rFonts w:ascii="Lucida Sans" w:hAnsi="Lucida Sans"/>
                <w:b/>
              </w:rPr>
              <w:t>s</w:t>
            </w:r>
            <w:r>
              <w:rPr>
                <w:rFonts w:ascii="Lucida Sans" w:hAnsi="Lucida Sans"/>
                <w:b/>
              </w:rPr>
              <w:t xml:space="preserve">cent, they </w:t>
            </w:r>
            <w:r w:rsidR="00F93A52">
              <w:rPr>
                <w:rFonts w:ascii="Lucida Sans" w:hAnsi="Lucida Sans"/>
                <w:b/>
              </w:rPr>
              <w:t>will</w:t>
            </w:r>
            <w:r>
              <w:rPr>
                <w:rFonts w:ascii="Lucida Sans" w:hAnsi="Lucida Sans"/>
                <w:b/>
              </w:rPr>
              <w:t xml:space="preserve"> be </w:t>
            </w:r>
            <w:r w:rsidR="00F93A52">
              <w:rPr>
                <w:rFonts w:ascii="Lucida Sans" w:hAnsi="Lucida Sans"/>
                <w:b/>
              </w:rPr>
              <w:t>told</w:t>
            </w:r>
            <w:r>
              <w:rPr>
                <w:rFonts w:ascii="Lucida Sans" w:hAnsi="Lucida Sans"/>
                <w:b/>
              </w:rPr>
              <w:t xml:space="preserve"> to step away from the </w:t>
            </w:r>
            <w:r w:rsidR="00F93A52">
              <w:rPr>
                <w:rFonts w:ascii="Lucida Sans" w:hAnsi="Lucida Sans"/>
                <w:b/>
              </w:rPr>
              <w:t xml:space="preserve">projected </w:t>
            </w:r>
            <w:r>
              <w:rPr>
                <w:rFonts w:ascii="Lucida Sans" w:hAnsi="Lucida Sans"/>
                <w:b/>
              </w:rPr>
              <w:t>landing area</w:t>
            </w:r>
            <w:r w:rsidR="00F93A52">
              <w:rPr>
                <w:rFonts w:ascii="Lucida Sans" w:hAnsi="Lucida Sans"/>
                <w:b/>
              </w:rPr>
              <w:t xml:space="preserve"> by members of staff</w:t>
            </w:r>
          </w:p>
        </w:tc>
        <w:tc>
          <w:tcPr>
            <w:tcW w:w="158" w:type="pct"/>
            <w:shd w:val="clear" w:color="auto" w:fill="FFFFFF" w:themeFill="background1"/>
          </w:tcPr>
          <w:p w14:paraId="3C5F047B" w14:textId="7745EB29" w:rsidR="00CE1AAA" w:rsidRPr="00957A37" w:rsidRDefault="00AD1A23" w:rsidP="00CE1AAA">
            <w:pPr>
              <w:rPr>
                <w:rFonts w:ascii="Lucida Sans" w:hAnsi="Lucida Sans"/>
                <w:b/>
              </w:rPr>
            </w:pPr>
            <w:r>
              <w:rPr>
                <w:rFonts w:ascii="Lucida Sans" w:hAnsi="Lucida Sans"/>
                <w:b/>
              </w:rPr>
              <w:t>1</w:t>
            </w:r>
          </w:p>
        </w:tc>
        <w:tc>
          <w:tcPr>
            <w:tcW w:w="159" w:type="pct"/>
            <w:shd w:val="clear" w:color="auto" w:fill="FFFFFF" w:themeFill="background1"/>
          </w:tcPr>
          <w:p w14:paraId="3C5F047C" w14:textId="3F4D4A8C" w:rsidR="00CE1AAA" w:rsidRPr="00957A37" w:rsidRDefault="00AD1A23" w:rsidP="00CE1AAA">
            <w:pPr>
              <w:rPr>
                <w:rFonts w:ascii="Lucida Sans" w:hAnsi="Lucida Sans"/>
                <w:b/>
              </w:rPr>
            </w:pPr>
            <w:r>
              <w:rPr>
                <w:rFonts w:ascii="Lucida Sans" w:hAnsi="Lucida Sans"/>
                <w:b/>
              </w:rPr>
              <w:t>2</w:t>
            </w:r>
          </w:p>
        </w:tc>
        <w:tc>
          <w:tcPr>
            <w:tcW w:w="162" w:type="pct"/>
            <w:shd w:val="clear" w:color="auto" w:fill="FFFFFF" w:themeFill="background1"/>
          </w:tcPr>
          <w:p w14:paraId="3C5F047D" w14:textId="5EABAA13" w:rsidR="00CE1AAA" w:rsidRPr="00957A37" w:rsidRDefault="00AD1A23" w:rsidP="00CE1AAA">
            <w:pPr>
              <w:rPr>
                <w:rFonts w:ascii="Lucida Sans" w:hAnsi="Lucida Sans"/>
                <w:b/>
              </w:rPr>
            </w:pPr>
            <w:r>
              <w:rPr>
                <w:rFonts w:ascii="Lucida Sans" w:hAnsi="Lucida Sans"/>
                <w:b/>
              </w:rPr>
              <w:t>2</w:t>
            </w:r>
          </w:p>
        </w:tc>
        <w:tc>
          <w:tcPr>
            <w:tcW w:w="974" w:type="pct"/>
            <w:shd w:val="clear" w:color="auto" w:fill="FFFFFF" w:themeFill="background1"/>
          </w:tcPr>
          <w:p w14:paraId="672EC123" w14:textId="772C674E" w:rsidR="000769F0" w:rsidRDefault="00F93A52" w:rsidP="000769F0">
            <w:r>
              <w:t>- The rocket will be made with an aerodynamic streamer that is deployed when the rocket is in descent</w:t>
            </w:r>
            <w:r w:rsidR="00D8176D">
              <w:t>. T</w:t>
            </w:r>
            <w:r>
              <w:t>his streamer will slow the rocket down and minimise damage</w:t>
            </w:r>
            <w:r w:rsidR="00D8176D">
              <w:t xml:space="preserve"> to persons and property</w:t>
            </w:r>
          </w:p>
          <w:p w14:paraId="7D8420DB" w14:textId="31FE15DC" w:rsidR="00D34EC6" w:rsidRPr="000769F0" w:rsidRDefault="00D34EC6" w:rsidP="000769F0">
            <w:r>
              <w:t>- In case of incident or injury, contact event-specific emergency contact: Nick Jenkins (07474 327 227</w:t>
            </w:r>
            <w:r>
              <w:t>)</w:t>
            </w:r>
          </w:p>
          <w:p w14:paraId="28EA6425" w14:textId="3D32F6B1" w:rsidR="000769F0" w:rsidRDefault="000769F0" w:rsidP="0077039C">
            <w:pPr>
              <w:numPr>
                <w:ilvl w:val="0"/>
                <w:numId w:val="6"/>
              </w:numPr>
              <w:ind w:left="720" w:hanging="360"/>
              <w:rPr>
                <w:rFonts w:ascii="Calibri" w:eastAsia="Calibri" w:hAnsi="Calibri" w:cs="Calibri"/>
              </w:rPr>
            </w:pPr>
            <w:r>
              <w:rPr>
                <w:rFonts w:ascii="Calibri" w:eastAsia="Calibri" w:hAnsi="Calibri" w:cs="Calibri"/>
              </w:rPr>
              <w:t>Contact emergency services as required 111/999</w:t>
            </w:r>
          </w:p>
          <w:p w14:paraId="4310B5CC" w14:textId="77777777" w:rsidR="000769F0" w:rsidRDefault="000769F0" w:rsidP="000769F0">
            <w:pPr>
              <w:rPr>
                <w:rFonts w:ascii="Calibri" w:eastAsia="Calibri" w:hAnsi="Calibri" w:cs="Calibri"/>
              </w:rPr>
            </w:pPr>
          </w:p>
          <w:p w14:paraId="731B26D7" w14:textId="77777777" w:rsidR="000769F0" w:rsidRDefault="000769F0" w:rsidP="0077039C">
            <w:pPr>
              <w:numPr>
                <w:ilvl w:val="0"/>
                <w:numId w:val="7"/>
              </w:numPr>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3C5F047E" w14:textId="73ADF273" w:rsidR="000769F0" w:rsidRDefault="000769F0" w:rsidP="000769F0">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C54F48" w14:paraId="04C44AA4" w14:textId="77777777" w:rsidTr="000769F0">
        <w:trPr>
          <w:cantSplit/>
          <w:trHeight w:val="1296"/>
        </w:trPr>
        <w:tc>
          <w:tcPr>
            <w:tcW w:w="564" w:type="pct"/>
            <w:shd w:val="clear" w:color="auto" w:fill="FFFFFF" w:themeFill="background1"/>
          </w:tcPr>
          <w:p w14:paraId="5C724B48" w14:textId="1D4FCFC0" w:rsidR="00C54F48" w:rsidRDefault="00C55CB5">
            <w:r w:rsidRPr="00C55CB5">
              <w:t>Recovering the rocket</w:t>
            </w:r>
          </w:p>
        </w:tc>
        <w:tc>
          <w:tcPr>
            <w:tcW w:w="884" w:type="pct"/>
            <w:shd w:val="clear" w:color="auto" w:fill="FFFFFF" w:themeFill="background1"/>
          </w:tcPr>
          <w:p w14:paraId="27BEF4E8" w14:textId="536AE37A" w:rsidR="00C54F48" w:rsidRDefault="00D8176D">
            <w:r>
              <w:t>The rocket motor will still be hot and is able to burn skin</w:t>
            </w:r>
          </w:p>
        </w:tc>
        <w:tc>
          <w:tcPr>
            <w:tcW w:w="634" w:type="pct"/>
            <w:shd w:val="clear" w:color="auto" w:fill="FFFFFF" w:themeFill="background1"/>
          </w:tcPr>
          <w:p w14:paraId="63C62366" w14:textId="298B8897" w:rsidR="00C54F48" w:rsidRDefault="00D8176D">
            <w:r>
              <w:t>Staff, observers</w:t>
            </w:r>
          </w:p>
        </w:tc>
        <w:tc>
          <w:tcPr>
            <w:tcW w:w="158" w:type="pct"/>
            <w:shd w:val="clear" w:color="auto" w:fill="FFFFFF" w:themeFill="background1"/>
          </w:tcPr>
          <w:p w14:paraId="4348E5F5" w14:textId="63E03DD1" w:rsidR="00C54F48" w:rsidRPr="00957A37" w:rsidRDefault="00EB5AB9" w:rsidP="00CE1AAA">
            <w:pPr>
              <w:rPr>
                <w:rFonts w:ascii="Lucida Sans" w:hAnsi="Lucida Sans"/>
                <w:b/>
              </w:rPr>
            </w:pPr>
            <w:r>
              <w:rPr>
                <w:rFonts w:ascii="Lucida Sans" w:hAnsi="Lucida Sans"/>
                <w:b/>
              </w:rPr>
              <w:t>2</w:t>
            </w:r>
          </w:p>
        </w:tc>
        <w:tc>
          <w:tcPr>
            <w:tcW w:w="158" w:type="pct"/>
            <w:shd w:val="clear" w:color="auto" w:fill="FFFFFF" w:themeFill="background1"/>
          </w:tcPr>
          <w:p w14:paraId="5EAAC30A" w14:textId="3DE0606E" w:rsidR="00C54F48" w:rsidRPr="00957A37" w:rsidRDefault="00EB5AB9" w:rsidP="00CE1AAA">
            <w:pPr>
              <w:rPr>
                <w:rFonts w:ascii="Lucida Sans" w:hAnsi="Lucida Sans"/>
                <w:b/>
              </w:rPr>
            </w:pPr>
            <w:r>
              <w:rPr>
                <w:rFonts w:ascii="Lucida Sans" w:hAnsi="Lucida Sans"/>
                <w:b/>
              </w:rPr>
              <w:t>2</w:t>
            </w:r>
          </w:p>
        </w:tc>
        <w:tc>
          <w:tcPr>
            <w:tcW w:w="162" w:type="pct"/>
            <w:shd w:val="clear" w:color="auto" w:fill="FFFFFF" w:themeFill="background1"/>
          </w:tcPr>
          <w:p w14:paraId="58094B12" w14:textId="2CB05D4F" w:rsidR="00C54F48" w:rsidRPr="00957A37" w:rsidRDefault="00EB5AB9" w:rsidP="00CE1AAA">
            <w:pPr>
              <w:rPr>
                <w:rFonts w:ascii="Lucida Sans" w:hAnsi="Lucida Sans"/>
                <w:b/>
              </w:rPr>
            </w:pPr>
            <w:r>
              <w:rPr>
                <w:rFonts w:ascii="Lucida Sans" w:hAnsi="Lucida Sans"/>
                <w:b/>
              </w:rPr>
              <w:t>4</w:t>
            </w:r>
          </w:p>
        </w:tc>
        <w:tc>
          <w:tcPr>
            <w:tcW w:w="987" w:type="pct"/>
            <w:shd w:val="clear" w:color="auto" w:fill="FFFFFF" w:themeFill="background1"/>
          </w:tcPr>
          <w:p w14:paraId="40E73D6D" w14:textId="77777777" w:rsidR="00EB5AB9" w:rsidRDefault="00EB5AB9" w:rsidP="00EB5AB9">
            <w:pPr>
              <w:rPr>
                <w:rFonts w:ascii="Lucida Sans" w:hAnsi="Lucida Sans"/>
                <w:b/>
              </w:rPr>
            </w:pPr>
            <w:r w:rsidRPr="00EB5AB9">
              <w:rPr>
                <w:rFonts w:ascii="Lucida Sans" w:hAnsi="Lucida Sans"/>
                <w:b/>
              </w:rPr>
              <w:t>-</w:t>
            </w:r>
            <w:r>
              <w:rPr>
                <w:rFonts w:ascii="Lucida Sans" w:hAnsi="Lucida Sans"/>
                <w:b/>
              </w:rPr>
              <w:t xml:space="preserve"> Staff will inform all participants not to pick up the rocket</w:t>
            </w:r>
          </w:p>
          <w:p w14:paraId="7791D5B7" w14:textId="4F78C884" w:rsidR="00C54F48" w:rsidRPr="00EB5AB9" w:rsidRDefault="00EB5AB9" w:rsidP="00EB5AB9">
            <w:pPr>
              <w:rPr>
                <w:rFonts w:ascii="Lucida Sans" w:hAnsi="Lucida Sans"/>
                <w:b/>
              </w:rPr>
            </w:pPr>
            <w:r>
              <w:rPr>
                <w:rFonts w:ascii="Lucida Sans" w:hAnsi="Lucida Sans"/>
                <w:b/>
              </w:rPr>
              <w:t xml:space="preserve">- A member to staff will leave the rocket on the ground for a few seconds then pick it up by the </w:t>
            </w:r>
            <w:r w:rsidR="00A04CB0">
              <w:rPr>
                <w:rFonts w:ascii="Lucida Sans" w:hAnsi="Lucida Sans"/>
                <w:b/>
              </w:rPr>
              <w:t xml:space="preserve">nose, being careful not to </w:t>
            </w:r>
            <w:r>
              <w:rPr>
                <w:rFonts w:ascii="Lucida Sans" w:hAnsi="Lucida Sans"/>
                <w:b/>
              </w:rPr>
              <w:t>touch the rocket motor</w:t>
            </w:r>
          </w:p>
        </w:tc>
        <w:tc>
          <w:tcPr>
            <w:tcW w:w="158" w:type="pct"/>
            <w:shd w:val="clear" w:color="auto" w:fill="FFFFFF" w:themeFill="background1"/>
          </w:tcPr>
          <w:p w14:paraId="30C0C810" w14:textId="04F86623" w:rsidR="00C54F48" w:rsidRPr="00957A37" w:rsidRDefault="00EB5AB9" w:rsidP="00CE1AAA">
            <w:pPr>
              <w:rPr>
                <w:rFonts w:ascii="Lucida Sans" w:hAnsi="Lucida Sans"/>
                <w:b/>
              </w:rPr>
            </w:pPr>
            <w:r>
              <w:rPr>
                <w:rFonts w:ascii="Lucida Sans" w:hAnsi="Lucida Sans"/>
                <w:b/>
              </w:rPr>
              <w:t>1</w:t>
            </w:r>
          </w:p>
        </w:tc>
        <w:tc>
          <w:tcPr>
            <w:tcW w:w="159" w:type="pct"/>
            <w:shd w:val="clear" w:color="auto" w:fill="FFFFFF" w:themeFill="background1"/>
          </w:tcPr>
          <w:p w14:paraId="6EC7EDF1" w14:textId="18F57093" w:rsidR="00C54F48" w:rsidRPr="00957A37" w:rsidRDefault="00A04CB0" w:rsidP="00CE1AAA">
            <w:pPr>
              <w:rPr>
                <w:rFonts w:ascii="Lucida Sans" w:hAnsi="Lucida Sans"/>
                <w:b/>
              </w:rPr>
            </w:pPr>
            <w:r>
              <w:rPr>
                <w:rFonts w:ascii="Lucida Sans" w:hAnsi="Lucida Sans"/>
                <w:b/>
              </w:rPr>
              <w:t>2</w:t>
            </w:r>
          </w:p>
        </w:tc>
        <w:tc>
          <w:tcPr>
            <w:tcW w:w="162" w:type="pct"/>
            <w:shd w:val="clear" w:color="auto" w:fill="FFFFFF" w:themeFill="background1"/>
          </w:tcPr>
          <w:p w14:paraId="0700387B" w14:textId="0FD1089D" w:rsidR="00C54F48" w:rsidRPr="00957A37" w:rsidRDefault="00EB5AB9" w:rsidP="00CE1AAA">
            <w:pPr>
              <w:rPr>
                <w:rFonts w:ascii="Lucida Sans" w:hAnsi="Lucida Sans"/>
                <w:b/>
              </w:rPr>
            </w:pPr>
            <w:r>
              <w:rPr>
                <w:rFonts w:ascii="Lucida Sans" w:hAnsi="Lucida Sans"/>
                <w:b/>
              </w:rPr>
              <w:t>1</w:t>
            </w:r>
          </w:p>
        </w:tc>
        <w:tc>
          <w:tcPr>
            <w:tcW w:w="974" w:type="pct"/>
            <w:shd w:val="clear" w:color="auto" w:fill="FFFFFF" w:themeFill="background1"/>
          </w:tcPr>
          <w:p w14:paraId="55393F68" w14:textId="4775285F" w:rsidR="00C54F48" w:rsidRDefault="00A04CB0" w:rsidP="00A04CB0">
            <w:r>
              <w:t>- After the flight, the rocket motor will be removed by a member of staff when it has cooled down</w:t>
            </w:r>
            <w:r w:rsidR="00853A30">
              <w:t xml:space="preserve"> before giving the rocket back to the </w:t>
            </w:r>
            <w:r w:rsidR="00B55548">
              <w:t>owners</w:t>
            </w:r>
          </w:p>
          <w:p w14:paraId="6CC7BCB3" w14:textId="77777777" w:rsidR="00D34EC6" w:rsidRPr="000769F0" w:rsidRDefault="00D34EC6" w:rsidP="00D34EC6">
            <w:r>
              <w:t>- In case of incident or injury, contact event-specific emergency contact: Nick Jenkins (07474 327 227)</w:t>
            </w:r>
          </w:p>
          <w:p w14:paraId="749AAC0F" w14:textId="77777777" w:rsidR="00D34EC6" w:rsidRDefault="00D34EC6" w:rsidP="00A04CB0"/>
          <w:p w14:paraId="10426402" w14:textId="77777777" w:rsidR="000769F0" w:rsidRDefault="000769F0" w:rsidP="0077039C">
            <w:pPr>
              <w:numPr>
                <w:ilvl w:val="0"/>
                <w:numId w:val="6"/>
              </w:numPr>
              <w:ind w:left="720" w:hanging="360"/>
              <w:rPr>
                <w:rFonts w:ascii="Calibri" w:eastAsia="Calibri" w:hAnsi="Calibri" w:cs="Calibri"/>
              </w:rPr>
            </w:pPr>
            <w:r>
              <w:rPr>
                <w:rFonts w:ascii="Calibri" w:eastAsia="Calibri" w:hAnsi="Calibri" w:cs="Calibri"/>
              </w:rPr>
              <w:lastRenderedPageBreak/>
              <w:t>Contact emergency services as required 111/999</w:t>
            </w:r>
          </w:p>
          <w:p w14:paraId="5E03516E" w14:textId="77777777" w:rsidR="000769F0" w:rsidRDefault="000769F0" w:rsidP="000769F0">
            <w:pPr>
              <w:rPr>
                <w:rFonts w:ascii="Calibri" w:eastAsia="Calibri" w:hAnsi="Calibri" w:cs="Calibri"/>
              </w:rPr>
            </w:pPr>
          </w:p>
          <w:p w14:paraId="4057C559" w14:textId="77777777" w:rsidR="000769F0" w:rsidRDefault="000769F0" w:rsidP="0077039C">
            <w:pPr>
              <w:numPr>
                <w:ilvl w:val="0"/>
                <w:numId w:val="7"/>
              </w:numPr>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2E8378F6" w14:textId="023ABFC0" w:rsidR="000769F0" w:rsidRDefault="000769F0" w:rsidP="000769F0">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0769F0" w14:paraId="5C474779" w14:textId="77777777" w:rsidTr="000769F0">
        <w:trPr>
          <w:cantSplit/>
          <w:trHeight w:val="1296"/>
        </w:trPr>
        <w:tc>
          <w:tcPr>
            <w:tcW w:w="564" w:type="pct"/>
            <w:shd w:val="clear" w:color="auto" w:fill="FFFFFF" w:themeFill="background1"/>
          </w:tcPr>
          <w:p w14:paraId="1D60E66F" w14:textId="63B911A8" w:rsidR="000769F0" w:rsidRPr="00C55CB5" w:rsidRDefault="000769F0" w:rsidP="000769F0">
            <w:r>
              <w:rPr>
                <w:rFonts w:ascii="Calibri" w:eastAsia="Calibri" w:hAnsi="Calibri" w:cs="Calibri"/>
              </w:rPr>
              <w:lastRenderedPageBreak/>
              <w:t xml:space="preserve">Travel </w:t>
            </w:r>
            <w:r>
              <w:rPr>
                <w:rFonts w:ascii="Calibri" w:eastAsia="Calibri" w:hAnsi="Calibri" w:cs="Calibri"/>
              </w:rPr>
              <w:t>to event</w:t>
            </w:r>
          </w:p>
        </w:tc>
        <w:tc>
          <w:tcPr>
            <w:tcW w:w="884" w:type="pct"/>
            <w:shd w:val="clear" w:color="auto" w:fill="FFFFFF" w:themeFill="background1"/>
          </w:tcPr>
          <w:p w14:paraId="2974F6C2" w14:textId="0FCBA64E" w:rsidR="000769F0" w:rsidRDefault="000769F0" w:rsidP="000769F0">
            <w:r>
              <w:rPr>
                <w:rFonts w:ascii="Calibri" w:eastAsia="Calibri" w:hAnsi="Calibri" w:cs="Calibri"/>
              </w:rPr>
              <w:t xml:space="preserve">Vehicles collision -causing serious injury </w:t>
            </w:r>
          </w:p>
        </w:tc>
        <w:tc>
          <w:tcPr>
            <w:tcW w:w="634" w:type="pct"/>
            <w:shd w:val="clear" w:color="auto" w:fill="FFFFFF" w:themeFill="background1"/>
          </w:tcPr>
          <w:p w14:paraId="072B406E" w14:textId="12B7A60D" w:rsidR="000769F0" w:rsidRDefault="000769F0" w:rsidP="000769F0">
            <w:r>
              <w:rPr>
                <w:rFonts w:ascii="Calibri" w:eastAsia="Calibri" w:hAnsi="Calibri" w:cs="Calibri"/>
              </w:rPr>
              <w:t xml:space="preserve">Event organisers, event attendees, Members of the public </w:t>
            </w:r>
          </w:p>
        </w:tc>
        <w:tc>
          <w:tcPr>
            <w:tcW w:w="158" w:type="pct"/>
            <w:shd w:val="clear" w:color="auto" w:fill="FFFFFF" w:themeFill="background1"/>
          </w:tcPr>
          <w:p w14:paraId="2153682C" w14:textId="2A69FE8A" w:rsidR="000769F0" w:rsidRDefault="000769F0" w:rsidP="000769F0">
            <w:pPr>
              <w:rPr>
                <w:rFonts w:ascii="Lucida Sans" w:hAnsi="Lucida Sans"/>
                <w:b/>
              </w:rPr>
            </w:pPr>
            <w:r>
              <w:rPr>
                <w:rFonts w:ascii="Lucida Sans" w:eastAsia="Lucida Sans" w:hAnsi="Lucida Sans" w:cs="Lucida Sans"/>
                <w:b/>
              </w:rPr>
              <w:t>4</w:t>
            </w:r>
          </w:p>
        </w:tc>
        <w:tc>
          <w:tcPr>
            <w:tcW w:w="158" w:type="pct"/>
            <w:shd w:val="clear" w:color="auto" w:fill="FFFFFF" w:themeFill="background1"/>
          </w:tcPr>
          <w:p w14:paraId="17D019E8" w14:textId="3F56C85A" w:rsidR="000769F0" w:rsidRDefault="000769F0" w:rsidP="000769F0">
            <w:pPr>
              <w:rPr>
                <w:rFonts w:ascii="Lucida Sans" w:hAnsi="Lucida Sans"/>
                <w:b/>
              </w:rPr>
            </w:pPr>
            <w:r>
              <w:rPr>
                <w:rFonts w:ascii="Lucida Sans" w:eastAsia="Lucida Sans" w:hAnsi="Lucida Sans" w:cs="Lucida Sans"/>
                <w:b/>
              </w:rPr>
              <w:t>3</w:t>
            </w:r>
          </w:p>
        </w:tc>
        <w:tc>
          <w:tcPr>
            <w:tcW w:w="162" w:type="pct"/>
            <w:shd w:val="clear" w:color="auto" w:fill="FFFFFF" w:themeFill="background1"/>
          </w:tcPr>
          <w:p w14:paraId="257E9C6B" w14:textId="7F5104D3" w:rsidR="000769F0" w:rsidRDefault="000769F0" w:rsidP="000769F0">
            <w:pPr>
              <w:rPr>
                <w:rFonts w:ascii="Lucida Sans" w:hAnsi="Lucida Sans"/>
                <w:b/>
              </w:rPr>
            </w:pPr>
            <w:r>
              <w:rPr>
                <w:rFonts w:ascii="Lucida Sans" w:eastAsia="Lucida Sans" w:hAnsi="Lucida Sans" w:cs="Lucida Sans"/>
                <w:b/>
              </w:rPr>
              <w:t>12</w:t>
            </w:r>
          </w:p>
        </w:tc>
        <w:tc>
          <w:tcPr>
            <w:tcW w:w="987" w:type="pct"/>
            <w:shd w:val="clear" w:color="auto" w:fill="FFFFFF" w:themeFill="background1"/>
          </w:tcPr>
          <w:p w14:paraId="62331494" w14:textId="77777777" w:rsidR="000769F0" w:rsidRDefault="000769F0" w:rsidP="0077039C">
            <w:pPr>
              <w:numPr>
                <w:ilvl w:val="0"/>
                <w:numId w:val="5"/>
              </w:numPr>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65984D0C" w14:textId="77777777" w:rsidR="000769F0" w:rsidRDefault="000769F0" w:rsidP="0077039C">
            <w:pPr>
              <w:numPr>
                <w:ilvl w:val="0"/>
                <w:numId w:val="5"/>
              </w:numPr>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1ED0BA53" w14:textId="18E3AB85" w:rsidR="000769F0" w:rsidRDefault="000769F0" w:rsidP="0077039C">
            <w:pPr>
              <w:numPr>
                <w:ilvl w:val="0"/>
                <w:numId w:val="5"/>
              </w:numPr>
              <w:rPr>
                <w:rFonts w:ascii="Calibri" w:eastAsia="Calibri" w:hAnsi="Calibri" w:cs="Calibri"/>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31929900" w14:textId="77777777" w:rsidR="000769F0" w:rsidRDefault="000769F0" w:rsidP="0077039C">
            <w:pPr>
              <w:numPr>
                <w:ilvl w:val="0"/>
                <w:numId w:val="5"/>
              </w:numPr>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05438520" w14:textId="77777777" w:rsidR="000769F0" w:rsidRPr="00EB5AB9" w:rsidRDefault="000769F0" w:rsidP="000769F0">
            <w:pPr>
              <w:rPr>
                <w:rFonts w:ascii="Lucida Sans" w:hAnsi="Lucida Sans"/>
                <w:b/>
              </w:rPr>
            </w:pPr>
          </w:p>
        </w:tc>
        <w:tc>
          <w:tcPr>
            <w:tcW w:w="158" w:type="pct"/>
            <w:shd w:val="clear" w:color="auto" w:fill="FFFFFF" w:themeFill="background1"/>
          </w:tcPr>
          <w:p w14:paraId="0A56BE59" w14:textId="600457E9" w:rsidR="000769F0" w:rsidRDefault="000769F0" w:rsidP="000769F0">
            <w:pPr>
              <w:rPr>
                <w:rFonts w:ascii="Lucida Sans" w:hAnsi="Lucida Sans"/>
                <w:b/>
              </w:rPr>
            </w:pPr>
            <w:r>
              <w:rPr>
                <w:rFonts w:ascii="Lucida Sans" w:eastAsia="Lucida Sans" w:hAnsi="Lucida Sans" w:cs="Lucida Sans"/>
                <w:b/>
              </w:rPr>
              <w:t>2</w:t>
            </w:r>
          </w:p>
        </w:tc>
        <w:tc>
          <w:tcPr>
            <w:tcW w:w="159" w:type="pct"/>
            <w:shd w:val="clear" w:color="auto" w:fill="FFFFFF" w:themeFill="background1"/>
          </w:tcPr>
          <w:p w14:paraId="3CD105C5" w14:textId="21AD675A" w:rsidR="000769F0" w:rsidRDefault="000769F0" w:rsidP="000769F0">
            <w:pPr>
              <w:rPr>
                <w:rFonts w:ascii="Lucida Sans" w:hAnsi="Lucida Sans"/>
                <w:b/>
              </w:rPr>
            </w:pPr>
            <w:r>
              <w:rPr>
                <w:rFonts w:ascii="Lucida Sans" w:eastAsia="Lucida Sans" w:hAnsi="Lucida Sans" w:cs="Lucida Sans"/>
                <w:b/>
              </w:rPr>
              <w:t>2</w:t>
            </w:r>
          </w:p>
        </w:tc>
        <w:tc>
          <w:tcPr>
            <w:tcW w:w="162" w:type="pct"/>
            <w:shd w:val="clear" w:color="auto" w:fill="FFFFFF" w:themeFill="background1"/>
          </w:tcPr>
          <w:p w14:paraId="39D71B34" w14:textId="1462BC24" w:rsidR="000769F0" w:rsidRDefault="000769F0" w:rsidP="000769F0">
            <w:pPr>
              <w:rPr>
                <w:rFonts w:ascii="Lucida Sans" w:hAnsi="Lucida Sans"/>
                <w:b/>
              </w:rPr>
            </w:pPr>
            <w:r>
              <w:rPr>
                <w:rFonts w:ascii="Lucida Sans" w:eastAsia="Lucida Sans" w:hAnsi="Lucida Sans" w:cs="Lucida Sans"/>
                <w:b/>
              </w:rPr>
              <w:t>4</w:t>
            </w:r>
          </w:p>
        </w:tc>
        <w:tc>
          <w:tcPr>
            <w:tcW w:w="974" w:type="pct"/>
            <w:shd w:val="clear" w:color="auto" w:fill="FFFFFF" w:themeFill="background1"/>
          </w:tcPr>
          <w:p w14:paraId="2AD87FC1" w14:textId="77777777" w:rsidR="000769F0" w:rsidRDefault="000769F0" w:rsidP="0077039C">
            <w:pPr>
              <w:numPr>
                <w:ilvl w:val="0"/>
                <w:numId w:val="6"/>
              </w:numPr>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4EA9DE50" w14:textId="77777777" w:rsidR="000769F0" w:rsidRDefault="000769F0" w:rsidP="0077039C">
            <w:pPr>
              <w:numPr>
                <w:ilvl w:val="0"/>
                <w:numId w:val="6"/>
              </w:numPr>
              <w:ind w:left="720" w:hanging="360"/>
              <w:rPr>
                <w:rFonts w:ascii="Calibri" w:eastAsia="Calibri" w:hAnsi="Calibri" w:cs="Calibri"/>
              </w:rPr>
            </w:pPr>
            <w:r>
              <w:rPr>
                <w:rFonts w:ascii="Calibri" w:eastAsia="Calibri" w:hAnsi="Calibri" w:cs="Calibri"/>
              </w:rPr>
              <w:t>Contact emergency services as required 111/999</w:t>
            </w:r>
          </w:p>
          <w:p w14:paraId="65C27CAD" w14:textId="77777777" w:rsidR="000769F0" w:rsidRDefault="000769F0" w:rsidP="000769F0">
            <w:pPr>
              <w:rPr>
                <w:rFonts w:ascii="Calibri" w:eastAsia="Calibri" w:hAnsi="Calibri" w:cs="Calibri"/>
              </w:rPr>
            </w:pPr>
          </w:p>
          <w:p w14:paraId="7135DBFA" w14:textId="77777777" w:rsidR="000769F0" w:rsidRDefault="000769F0" w:rsidP="0077039C">
            <w:pPr>
              <w:numPr>
                <w:ilvl w:val="0"/>
                <w:numId w:val="7"/>
              </w:numPr>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C3B5C0E" w14:textId="3A44EB93" w:rsidR="000769F0" w:rsidRDefault="000769F0" w:rsidP="000769F0">
            <w:r>
              <w:rPr>
                <w:rFonts w:ascii="Calibri" w:eastAsia="Calibri" w:hAnsi="Calibri" w:cs="Calibri"/>
                <w:color w:val="000000"/>
              </w:rPr>
              <w:t xml:space="preserve">Follow </w:t>
            </w:r>
            <w:hyperlink r:id="rId13">
              <w:r>
                <w:rPr>
                  <w:rFonts w:ascii="Calibri" w:eastAsia="Calibri" w:hAnsi="Calibri" w:cs="Calibri"/>
                  <w:color w:val="0000FF"/>
                  <w:u w:val="single"/>
                </w:rPr>
                <w:t>SUSU incident report policy</w:t>
              </w:r>
            </w:hyperlink>
          </w:p>
        </w:tc>
      </w:tr>
      <w:tr w:rsidR="000769F0" w14:paraId="33C11F3E" w14:textId="77777777" w:rsidTr="000769F0">
        <w:trPr>
          <w:cantSplit/>
          <w:trHeight w:val="1296"/>
        </w:trPr>
        <w:tc>
          <w:tcPr>
            <w:tcW w:w="564" w:type="pct"/>
            <w:shd w:val="clear" w:color="auto" w:fill="FFFFFF" w:themeFill="background1"/>
          </w:tcPr>
          <w:p w14:paraId="403B1970" w14:textId="4DE7530A" w:rsidR="000769F0" w:rsidRDefault="000769F0" w:rsidP="000769F0">
            <w:pPr>
              <w:rPr>
                <w:rFonts w:ascii="Calibri" w:eastAsia="Calibri" w:hAnsi="Calibri" w:cs="Calibri"/>
              </w:rPr>
            </w:pPr>
            <w:r>
              <w:rPr>
                <w:rFonts w:ascii="Calibri" w:eastAsia="Calibri" w:hAnsi="Calibri" w:cs="Calibri"/>
              </w:rPr>
              <w:t xml:space="preserve">Medical emergency </w:t>
            </w:r>
          </w:p>
        </w:tc>
        <w:tc>
          <w:tcPr>
            <w:tcW w:w="884" w:type="pct"/>
            <w:shd w:val="clear" w:color="auto" w:fill="FFFFFF" w:themeFill="background1"/>
          </w:tcPr>
          <w:p w14:paraId="0EEEBB68" w14:textId="77777777" w:rsidR="000769F0" w:rsidRDefault="000769F0" w:rsidP="000769F0">
            <w:pPr>
              <w:rPr>
                <w:rFonts w:ascii="Calibri" w:eastAsia="Calibri" w:hAnsi="Calibri" w:cs="Calibri"/>
                <w:color w:val="000000"/>
              </w:rPr>
            </w:pPr>
            <w:r>
              <w:rPr>
                <w:rFonts w:ascii="Calibri" w:eastAsia="Calibri" w:hAnsi="Calibri" w:cs="Calibri"/>
                <w:color w:val="000000"/>
              </w:rPr>
              <w:t xml:space="preserve">Members may sustain injury /become unwell </w:t>
            </w:r>
          </w:p>
          <w:p w14:paraId="77983794" w14:textId="77777777" w:rsidR="000769F0" w:rsidRDefault="000769F0" w:rsidP="000769F0">
            <w:pPr>
              <w:rPr>
                <w:rFonts w:ascii="Calibri" w:eastAsia="Calibri" w:hAnsi="Calibri" w:cs="Calibri"/>
                <w:color w:val="000000"/>
              </w:rPr>
            </w:pPr>
          </w:p>
          <w:p w14:paraId="25992ED0" w14:textId="77777777" w:rsidR="000769F0" w:rsidRDefault="000769F0" w:rsidP="000769F0">
            <w:pPr>
              <w:rPr>
                <w:rFonts w:ascii="Calibri" w:eastAsia="Calibri" w:hAnsi="Calibri" w:cs="Calibri"/>
                <w:color w:val="000000"/>
              </w:rPr>
            </w:pPr>
            <w:r>
              <w:rPr>
                <w:rFonts w:ascii="Calibri" w:eastAsia="Calibri" w:hAnsi="Calibri" w:cs="Calibri"/>
                <w:color w:val="000000"/>
              </w:rPr>
              <w:t xml:space="preserve">pre-existing medical conditions </w:t>
            </w:r>
          </w:p>
          <w:p w14:paraId="00A5B9C2" w14:textId="77777777" w:rsidR="000769F0" w:rsidRDefault="000769F0" w:rsidP="000769F0">
            <w:pPr>
              <w:rPr>
                <w:rFonts w:ascii="Calibri" w:eastAsia="Calibri" w:hAnsi="Calibri" w:cs="Calibri"/>
                <w:color w:val="000000"/>
              </w:rPr>
            </w:pPr>
            <w:r>
              <w:rPr>
                <w:rFonts w:ascii="Calibri" w:eastAsia="Calibri" w:hAnsi="Calibri" w:cs="Calibri"/>
                <w:color w:val="000000"/>
              </w:rPr>
              <w:t xml:space="preserve">Sickness </w:t>
            </w:r>
          </w:p>
          <w:p w14:paraId="70D3F2EF" w14:textId="77777777" w:rsidR="000769F0" w:rsidRDefault="000769F0" w:rsidP="000769F0">
            <w:pPr>
              <w:rPr>
                <w:rFonts w:ascii="Calibri" w:eastAsia="Calibri" w:hAnsi="Calibri" w:cs="Calibri"/>
                <w:color w:val="000000"/>
              </w:rPr>
            </w:pPr>
            <w:r>
              <w:rPr>
                <w:rFonts w:ascii="Calibri" w:eastAsia="Calibri" w:hAnsi="Calibri" w:cs="Calibri"/>
                <w:color w:val="000000"/>
              </w:rPr>
              <w:lastRenderedPageBreak/>
              <w:t>Distress</w:t>
            </w:r>
          </w:p>
          <w:p w14:paraId="364BC41E" w14:textId="77777777" w:rsidR="000769F0" w:rsidRDefault="000769F0" w:rsidP="000769F0">
            <w:pPr>
              <w:rPr>
                <w:rFonts w:ascii="Calibri" w:eastAsia="Calibri" w:hAnsi="Calibri" w:cs="Calibri"/>
              </w:rPr>
            </w:pPr>
          </w:p>
        </w:tc>
        <w:tc>
          <w:tcPr>
            <w:tcW w:w="634" w:type="pct"/>
            <w:shd w:val="clear" w:color="auto" w:fill="FFFFFF" w:themeFill="background1"/>
          </w:tcPr>
          <w:p w14:paraId="13AF71FE" w14:textId="0E1BA228" w:rsidR="000769F0" w:rsidRDefault="000769F0" w:rsidP="000769F0">
            <w:pPr>
              <w:rPr>
                <w:rFonts w:ascii="Calibri" w:eastAsia="Calibri" w:hAnsi="Calibri" w:cs="Calibri"/>
              </w:rPr>
            </w:pPr>
            <w:r>
              <w:rPr>
                <w:rFonts w:ascii="Calibri" w:eastAsia="Calibri" w:hAnsi="Calibri" w:cs="Calibri"/>
              </w:rPr>
              <w:lastRenderedPageBreak/>
              <w:t>Members</w:t>
            </w:r>
          </w:p>
        </w:tc>
        <w:tc>
          <w:tcPr>
            <w:tcW w:w="158" w:type="pct"/>
            <w:shd w:val="clear" w:color="auto" w:fill="FFFFFF" w:themeFill="background1"/>
          </w:tcPr>
          <w:p w14:paraId="4CB4CE80" w14:textId="552883C4" w:rsidR="000769F0" w:rsidRDefault="000769F0" w:rsidP="000769F0">
            <w:pPr>
              <w:rPr>
                <w:rFonts w:ascii="Lucida Sans" w:eastAsia="Lucida Sans" w:hAnsi="Lucida Sans" w:cs="Lucida Sans"/>
                <w:b/>
              </w:rPr>
            </w:pPr>
            <w:r>
              <w:rPr>
                <w:rFonts w:ascii="Lucida Sans" w:eastAsia="Lucida Sans" w:hAnsi="Lucida Sans" w:cs="Lucida Sans"/>
                <w:b/>
              </w:rPr>
              <w:t>3</w:t>
            </w:r>
          </w:p>
        </w:tc>
        <w:tc>
          <w:tcPr>
            <w:tcW w:w="158" w:type="pct"/>
            <w:shd w:val="clear" w:color="auto" w:fill="FFFFFF" w:themeFill="background1"/>
          </w:tcPr>
          <w:p w14:paraId="4F62EB4D" w14:textId="0E53C8A1" w:rsidR="000769F0" w:rsidRDefault="000769F0" w:rsidP="000769F0">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20E9CAE8" w14:textId="3F447479" w:rsidR="000769F0" w:rsidRDefault="000769F0" w:rsidP="000769F0">
            <w:pPr>
              <w:rPr>
                <w:rFonts w:ascii="Lucida Sans" w:eastAsia="Lucida Sans" w:hAnsi="Lucida Sans" w:cs="Lucida Sans"/>
                <w:b/>
              </w:rPr>
            </w:pPr>
            <w:r>
              <w:rPr>
                <w:rFonts w:ascii="Lucida Sans" w:eastAsia="Lucida Sans" w:hAnsi="Lucida Sans" w:cs="Lucida Sans"/>
                <w:b/>
              </w:rPr>
              <w:t>15</w:t>
            </w:r>
          </w:p>
        </w:tc>
        <w:tc>
          <w:tcPr>
            <w:tcW w:w="987" w:type="pct"/>
            <w:shd w:val="clear" w:color="auto" w:fill="FFFFFF" w:themeFill="background1"/>
          </w:tcPr>
          <w:p w14:paraId="40351156" w14:textId="77777777" w:rsidR="000769F0" w:rsidRDefault="000769F0" w:rsidP="0077039C">
            <w:pPr>
              <w:numPr>
                <w:ilvl w:val="0"/>
                <w:numId w:val="8"/>
              </w:numPr>
              <w:ind w:left="360" w:hanging="360"/>
              <w:rPr>
                <w:rFonts w:ascii="Calibri" w:eastAsia="Calibri" w:hAnsi="Calibri" w:cs="Calibri"/>
              </w:rPr>
            </w:pPr>
            <w:r>
              <w:rPr>
                <w:rFonts w:ascii="Calibri" w:eastAsia="Calibri" w:hAnsi="Calibri" w:cs="Calibri"/>
              </w:rPr>
              <w:t>Advise participants; to bring their personal medication</w:t>
            </w:r>
          </w:p>
          <w:p w14:paraId="4EE6DFBE" w14:textId="77777777" w:rsidR="000769F0" w:rsidRDefault="000769F0" w:rsidP="0077039C">
            <w:pPr>
              <w:numPr>
                <w:ilvl w:val="0"/>
                <w:numId w:val="8"/>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w:t>
            </w:r>
            <w:r>
              <w:rPr>
                <w:rFonts w:ascii="Calibri" w:eastAsia="Calibri" w:hAnsi="Calibri" w:cs="Calibri"/>
              </w:rPr>
              <w:lastRenderedPageBreak/>
              <w:t>qualified and confident to do so</w:t>
            </w:r>
          </w:p>
          <w:p w14:paraId="0A224B27" w14:textId="77777777" w:rsidR="000769F0" w:rsidRDefault="000769F0" w:rsidP="0077039C">
            <w:pPr>
              <w:numPr>
                <w:ilvl w:val="0"/>
                <w:numId w:val="8"/>
              </w:numPr>
              <w:ind w:left="360" w:hanging="360"/>
              <w:rPr>
                <w:rFonts w:ascii="Calibri" w:eastAsia="Calibri" w:hAnsi="Calibri" w:cs="Calibri"/>
              </w:rPr>
            </w:pPr>
            <w:r>
              <w:rPr>
                <w:rFonts w:ascii="Calibri" w:eastAsia="Calibri" w:hAnsi="Calibri" w:cs="Calibri"/>
              </w:rPr>
              <w:t>Contact emergency services as required 111/999</w:t>
            </w:r>
          </w:p>
          <w:p w14:paraId="4419E944" w14:textId="60A9C373" w:rsidR="000769F0" w:rsidRDefault="000769F0" w:rsidP="0077039C">
            <w:pPr>
              <w:numPr>
                <w:ilvl w:val="0"/>
                <w:numId w:val="1"/>
              </w:numPr>
              <w:rPr>
                <w:rFonts w:ascii="Calibri" w:eastAsia="Calibri" w:hAnsi="Calibri" w:cs="Calibri"/>
              </w:rPr>
            </w:pPr>
            <w:r>
              <w:rPr>
                <w:rFonts w:ascii="Calibri" w:eastAsia="Calibri" w:hAnsi="Calibri" w:cs="Calibri"/>
              </w:rPr>
              <w:t>Contact SUSU Reception/Venue staff for first aid support</w:t>
            </w:r>
          </w:p>
        </w:tc>
        <w:tc>
          <w:tcPr>
            <w:tcW w:w="158" w:type="pct"/>
            <w:shd w:val="clear" w:color="auto" w:fill="FFFFFF" w:themeFill="background1"/>
          </w:tcPr>
          <w:p w14:paraId="3116BE61" w14:textId="6BBBFA07" w:rsidR="000769F0" w:rsidRDefault="000769F0" w:rsidP="000769F0">
            <w:pPr>
              <w:rPr>
                <w:rFonts w:ascii="Lucida Sans" w:eastAsia="Lucida Sans" w:hAnsi="Lucida Sans" w:cs="Lucida Sans"/>
                <w:b/>
              </w:rPr>
            </w:pPr>
            <w:r>
              <w:rPr>
                <w:rFonts w:ascii="Lucida Sans" w:eastAsia="Lucida Sans" w:hAnsi="Lucida Sans" w:cs="Lucida Sans"/>
                <w:b/>
              </w:rPr>
              <w:lastRenderedPageBreak/>
              <w:t>2</w:t>
            </w:r>
          </w:p>
        </w:tc>
        <w:tc>
          <w:tcPr>
            <w:tcW w:w="159" w:type="pct"/>
            <w:shd w:val="clear" w:color="auto" w:fill="FFFFFF" w:themeFill="background1"/>
          </w:tcPr>
          <w:p w14:paraId="50925F90" w14:textId="2573C3EC" w:rsidR="000769F0" w:rsidRDefault="000769F0" w:rsidP="000769F0">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1A68E65D" w14:textId="6530056E" w:rsidR="000769F0" w:rsidRDefault="000769F0" w:rsidP="000769F0">
            <w:pPr>
              <w:rPr>
                <w:rFonts w:ascii="Lucida Sans" w:eastAsia="Lucida Sans" w:hAnsi="Lucida Sans" w:cs="Lucida Sans"/>
                <w:b/>
              </w:rPr>
            </w:pPr>
            <w:r>
              <w:rPr>
                <w:rFonts w:ascii="Lucida Sans" w:eastAsia="Lucida Sans" w:hAnsi="Lucida Sans" w:cs="Lucida Sans"/>
                <w:b/>
              </w:rPr>
              <w:t>15</w:t>
            </w:r>
          </w:p>
        </w:tc>
        <w:tc>
          <w:tcPr>
            <w:tcW w:w="974" w:type="pct"/>
            <w:shd w:val="clear" w:color="auto" w:fill="FFFFFF" w:themeFill="background1"/>
          </w:tcPr>
          <w:p w14:paraId="00A6D86A" w14:textId="77777777" w:rsidR="00D34EC6" w:rsidRPr="000769F0" w:rsidRDefault="00D34EC6" w:rsidP="00D34EC6">
            <w:r>
              <w:t>- In case of incident or injury, contact event-specific emergency contact: Nick Jenkins (07474 327 227)</w:t>
            </w:r>
          </w:p>
          <w:p w14:paraId="7E4D3ED9" w14:textId="77777777" w:rsidR="000769F0" w:rsidRDefault="000769F0" w:rsidP="000769F0">
            <w:pPr>
              <w:rPr>
                <w:rFonts w:ascii="Calibri" w:eastAsia="Calibri" w:hAnsi="Calibri" w:cs="Calibri"/>
              </w:rPr>
            </w:pPr>
          </w:p>
          <w:p w14:paraId="74710EA1" w14:textId="77777777" w:rsidR="000769F0" w:rsidRDefault="000769F0" w:rsidP="0077039C">
            <w:pPr>
              <w:numPr>
                <w:ilvl w:val="0"/>
                <w:numId w:val="9"/>
              </w:numPr>
              <w:ind w:left="360" w:hanging="360"/>
              <w:rPr>
                <w:rFonts w:ascii="Calibri" w:eastAsia="Calibri" w:hAnsi="Calibri" w:cs="Calibri"/>
                <w:color w:val="000000"/>
              </w:rPr>
            </w:pPr>
            <w:r>
              <w:rPr>
                <w:rFonts w:ascii="Calibri" w:eastAsia="Calibri" w:hAnsi="Calibri" w:cs="Calibri"/>
                <w:color w:val="000000"/>
              </w:rPr>
              <w:lastRenderedPageBreak/>
              <w:t>Incidents are to be reported on the as soon as possible ensuring the duty manager/health and safety officer have been informed.</w:t>
            </w:r>
          </w:p>
          <w:p w14:paraId="455A4976" w14:textId="304B23CF" w:rsidR="000769F0" w:rsidRDefault="000769F0" w:rsidP="0077039C">
            <w:pPr>
              <w:numPr>
                <w:ilvl w:val="0"/>
                <w:numId w:val="2"/>
              </w:numPr>
              <w:ind w:left="720" w:hanging="360"/>
              <w:rPr>
                <w:rFonts w:ascii="Calibri" w:eastAsia="Calibri" w:hAnsi="Calibri" w:cs="Calibri"/>
              </w:rPr>
            </w:pPr>
            <w:r>
              <w:rPr>
                <w:rFonts w:ascii="Calibri" w:eastAsia="Calibri" w:hAnsi="Calibri" w:cs="Calibri"/>
                <w:color w:val="000000"/>
              </w:rPr>
              <w:t xml:space="preserve">Follow </w:t>
            </w:r>
            <w:hyperlink r:id="rId14">
              <w:r>
                <w:rPr>
                  <w:rFonts w:ascii="Calibri" w:eastAsia="Calibri" w:hAnsi="Calibri" w:cs="Calibri"/>
                  <w:color w:val="0000FF"/>
                  <w:u w:val="single"/>
                </w:rPr>
                <w:t>SUSU incident report policy</w:t>
              </w:r>
            </w:hyperlink>
          </w:p>
        </w:tc>
      </w:tr>
      <w:tr w:rsidR="000769F0" w14:paraId="638D3A1B" w14:textId="77777777" w:rsidTr="000769F0">
        <w:trPr>
          <w:cantSplit/>
          <w:trHeight w:val="1296"/>
        </w:trPr>
        <w:tc>
          <w:tcPr>
            <w:tcW w:w="564" w:type="pct"/>
            <w:shd w:val="clear" w:color="auto" w:fill="FFFFFF" w:themeFill="background1"/>
          </w:tcPr>
          <w:p w14:paraId="3A4A6BA1" w14:textId="09F3F761" w:rsidR="000769F0" w:rsidRDefault="000769F0" w:rsidP="000769F0">
            <w:pPr>
              <w:rPr>
                <w:rFonts w:ascii="Calibri" w:eastAsia="Calibri" w:hAnsi="Calibri" w:cs="Calibri"/>
              </w:rPr>
            </w:pPr>
            <w:r>
              <w:rPr>
                <w:rFonts w:ascii="Calibri" w:eastAsia="Calibri" w:hAnsi="Calibri" w:cs="Calibri"/>
                <w:color w:val="000000"/>
              </w:rPr>
              <w:lastRenderedPageBreak/>
              <w:t xml:space="preserve">Adverse Weather </w:t>
            </w:r>
          </w:p>
        </w:tc>
        <w:tc>
          <w:tcPr>
            <w:tcW w:w="884" w:type="pct"/>
            <w:shd w:val="clear" w:color="auto" w:fill="FFFFFF" w:themeFill="background1"/>
          </w:tcPr>
          <w:p w14:paraId="2ABBFEC9" w14:textId="77777777" w:rsidR="000769F0" w:rsidRDefault="000769F0" w:rsidP="0077039C">
            <w:pPr>
              <w:numPr>
                <w:ilvl w:val="0"/>
                <w:numId w:val="10"/>
              </w:numPr>
              <w:ind w:left="720" w:hanging="360"/>
              <w:rPr>
                <w:rFonts w:ascii="Calibri" w:eastAsia="Calibri" w:hAnsi="Calibri" w:cs="Calibri"/>
                <w:color w:val="000000"/>
              </w:rPr>
            </w:pPr>
            <w:r>
              <w:rPr>
                <w:rFonts w:ascii="Calibri" w:eastAsia="Calibri" w:hAnsi="Calibri" w:cs="Calibri"/>
                <w:color w:val="000000"/>
              </w:rPr>
              <w:t>Injury</w:t>
            </w:r>
          </w:p>
          <w:p w14:paraId="092A2324" w14:textId="77777777" w:rsidR="000769F0" w:rsidRDefault="000769F0" w:rsidP="0077039C">
            <w:pPr>
              <w:numPr>
                <w:ilvl w:val="0"/>
                <w:numId w:val="10"/>
              </w:numPr>
              <w:ind w:left="720" w:hanging="360"/>
              <w:rPr>
                <w:rFonts w:ascii="Calibri" w:eastAsia="Calibri" w:hAnsi="Calibri" w:cs="Calibri"/>
                <w:color w:val="000000"/>
              </w:rPr>
            </w:pPr>
            <w:r>
              <w:rPr>
                <w:rFonts w:ascii="Calibri" w:eastAsia="Calibri" w:hAnsi="Calibri" w:cs="Calibri"/>
                <w:color w:val="000000"/>
              </w:rPr>
              <w:t>Illness</w:t>
            </w:r>
          </w:p>
          <w:p w14:paraId="06C0E815" w14:textId="77777777" w:rsidR="000769F0" w:rsidRDefault="000769F0" w:rsidP="0077039C">
            <w:pPr>
              <w:numPr>
                <w:ilvl w:val="0"/>
                <w:numId w:val="10"/>
              </w:numPr>
              <w:ind w:left="720" w:hanging="360"/>
              <w:rPr>
                <w:rFonts w:ascii="Calibri" w:eastAsia="Calibri" w:hAnsi="Calibri" w:cs="Calibri"/>
                <w:color w:val="000000"/>
              </w:rPr>
            </w:pPr>
            <w:r>
              <w:rPr>
                <w:rFonts w:ascii="Calibri" w:eastAsia="Calibri" w:hAnsi="Calibri" w:cs="Calibri"/>
                <w:color w:val="000000"/>
              </w:rPr>
              <w:t>Slipping</w:t>
            </w:r>
          </w:p>
          <w:p w14:paraId="540FE40B" w14:textId="1E38DE9D" w:rsidR="000769F0" w:rsidRPr="000769F0" w:rsidRDefault="000769F0" w:rsidP="0077039C">
            <w:pPr>
              <w:numPr>
                <w:ilvl w:val="0"/>
                <w:numId w:val="10"/>
              </w:numPr>
              <w:rPr>
                <w:rFonts w:ascii="Calibri" w:eastAsia="Calibri" w:hAnsi="Calibri" w:cs="Calibri"/>
                <w:color w:val="000000"/>
              </w:rPr>
            </w:pPr>
            <w:r w:rsidRPr="000769F0">
              <w:rPr>
                <w:rFonts w:ascii="Calibri" w:eastAsia="Calibri" w:hAnsi="Calibri" w:cs="Calibri"/>
                <w:color w:val="000000"/>
              </w:rPr>
              <w:t xml:space="preserve">Burns </w:t>
            </w:r>
          </w:p>
        </w:tc>
        <w:tc>
          <w:tcPr>
            <w:tcW w:w="634" w:type="pct"/>
            <w:shd w:val="clear" w:color="auto" w:fill="FFFFFF" w:themeFill="background1"/>
          </w:tcPr>
          <w:p w14:paraId="00AC4AB3" w14:textId="60246ADF" w:rsidR="000769F0" w:rsidRDefault="000769F0" w:rsidP="000769F0">
            <w:pPr>
              <w:rPr>
                <w:rFonts w:ascii="Calibri" w:eastAsia="Calibri" w:hAnsi="Calibri" w:cs="Calibri"/>
              </w:rPr>
            </w:pPr>
            <w:r>
              <w:rPr>
                <w:rFonts w:ascii="Calibri" w:eastAsia="Calibri" w:hAnsi="Calibri" w:cs="Calibri"/>
                <w:color w:val="000000"/>
              </w:rPr>
              <w:t>All who attend</w:t>
            </w:r>
          </w:p>
        </w:tc>
        <w:tc>
          <w:tcPr>
            <w:tcW w:w="158" w:type="pct"/>
            <w:shd w:val="clear" w:color="auto" w:fill="FFFFFF" w:themeFill="background1"/>
          </w:tcPr>
          <w:p w14:paraId="6CBA5A30" w14:textId="7024DDC7" w:rsidR="000769F0" w:rsidRDefault="000769F0" w:rsidP="000769F0">
            <w:pPr>
              <w:rPr>
                <w:rFonts w:ascii="Lucida Sans" w:eastAsia="Lucida Sans" w:hAnsi="Lucida Sans" w:cs="Lucida Sans"/>
                <w:b/>
              </w:rPr>
            </w:pPr>
            <w:r>
              <w:rPr>
                <w:rFonts w:ascii="Lucida Sans" w:eastAsia="Lucida Sans" w:hAnsi="Lucida Sans" w:cs="Lucida Sans"/>
                <w:b/>
                <w:color w:val="000000"/>
              </w:rPr>
              <w:t>4</w:t>
            </w:r>
          </w:p>
        </w:tc>
        <w:tc>
          <w:tcPr>
            <w:tcW w:w="158" w:type="pct"/>
            <w:shd w:val="clear" w:color="auto" w:fill="FFFFFF" w:themeFill="background1"/>
          </w:tcPr>
          <w:p w14:paraId="4422E73D" w14:textId="515D034B" w:rsidR="000769F0" w:rsidRDefault="000769F0" w:rsidP="000769F0">
            <w:pPr>
              <w:rPr>
                <w:rFonts w:ascii="Lucida Sans" w:eastAsia="Lucida Sans" w:hAnsi="Lucida Sans" w:cs="Lucida Sans"/>
                <w:b/>
              </w:rPr>
            </w:pPr>
            <w:r>
              <w:rPr>
                <w:rFonts w:ascii="Lucida Sans" w:eastAsia="Lucida Sans" w:hAnsi="Lucida Sans" w:cs="Lucida Sans"/>
                <w:b/>
              </w:rPr>
              <w:t>3</w:t>
            </w:r>
          </w:p>
        </w:tc>
        <w:tc>
          <w:tcPr>
            <w:tcW w:w="162" w:type="pct"/>
            <w:shd w:val="clear" w:color="auto" w:fill="FFFFFF" w:themeFill="background1"/>
          </w:tcPr>
          <w:p w14:paraId="0A0DE1A9" w14:textId="78543294" w:rsidR="000769F0" w:rsidRDefault="000769F0" w:rsidP="000769F0">
            <w:pPr>
              <w:rPr>
                <w:rFonts w:ascii="Lucida Sans" w:eastAsia="Lucida Sans" w:hAnsi="Lucida Sans" w:cs="Lucida Sans"/>
                <w:b/>
              </w:rPr>
            </w:pPr>
            <w:r>
              <w:rPr>
                <w:rFonts w:ascii="Lucida Sans" w:eastAsia="Lucida Sans" w:hAnsi="Lucida Sans" w:cs="Lucida Sans"/>
                <w:b/>
              </w:rPr>
              <w:t>12</w:t>
            </w:r>
          </w:p>
        </w:tc>
        <w:tc>
          <w:tcPr>
            <w:tcW w:w="987" w:type="pct"/>
            <w:shd w:val="clear" w:color="auto" w:fill="FFFFFF" w:themeFill="background1"/>
          </w:tcPr>
          <w:p w14:paraId="51254BE7" w14:textId="77777777" w:rsidR="000769F0" w:rsidRDefault="000769F0" w:rsidP="0077039C">
            <w:pPr>
              <w:numPr>
                <w:ilvl w:val="0"/>
                <w:numId w:val="11"/>
              </w:numPr>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1EDDCBBD" w14:textId="77777777" w:rsidR="000769F0" w:rsidRDefault="000769F0" w:rsidP="0077039C">
            <w:pPr>
              <w:numPr>
                <w:ilvl w:val="0"/>
                <w:numId w:val="11"/>
              </w:numPr>
              <w:ind w:left="720" w:hanging="360"/>
              <w:rPr>
                <w:rFonts w:ascii="Calibri" w:eastAsia="Calibri" w:hAnsi="Calibri" w:cs="Calibri"/>
                <w:color w:val="000000"/>
              </w:rPr>
            </w:pPr>
            <w:r>
              <w:rPr>
                <w:rFonts w:ascii="Calibri" w:eastAsia="Calibri" w:hAnsi="Calibri" w:cs="Calibri"/>
                <w:color w:val="000000"/>
              </w:rPr>
              <w:t>SUSU/</w:t>
            </w:r>
            <w:proofErr w:type="spellStart"/>
            <w:r>
              <w:rPr>
                <w:rFonts w:ascii="Calibri" w:eastAsia="Calibri" w:hAnsi="Calibri" w:cs="Calibri"/>
                <w:color w:val="000000"/>
              </w:rPr>
              <w:t>UoS</w:t>
            </w:r>
            <w:proofErr w:type="spellEnd"/>
            <w:r>
              <w:rPr>
                <w:rFonts w:ascii="Calibri" w:eastAsia="Calibri" w:hAnsi="Calibri" w:cs="Calibri"/>
                <w:color w:val="000000"/>
              </w:rPr>
              <w:t xml:space="preserve"> Facilities team checks of buildings and spaces prior to the event</w:t>
            </w:r>
          </w:p>
          <w:p w14:paraId="3DDDDDF0" w14:textId="77777777" w:rsidR="000769F0" w:rsidRDefault="000769F0" w:rsidP="0077039C">
            <w:pPr>
              <w:numPr>
                <w:ilvl w:val="0"/>
                <w:numId w:val="11"/>
              </w:numPr>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3981695" w14:textId="77777777" w:rsidR="000769F0" w:rsidRDefault="000769F0" w:rsidP="0077039C">
            <w:pPr>
              <w:numPr>
                <w:ilvl w:val="0"/>
                <w:numId w:val="11"/>
              </w:numPr>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7CA71629" w14:textId="77777777" w:rsidR="000769F0" w:rsidRDefault="000769F0" w:rsidP="000769F0">
            <w:pPr>
              <w:rPr>
                <w:rFonts w:ascii="Calibri" w:eastAsia="Calibri" w:hAnsi="Calibri" w:cs="Calibri"/>
                <w:color w:val="000000"/>
              </w:rPr>
            </w:pPr>
          </w:p>
          <w:p w14:paraId="5196C358" w14:textId="77777777" w:rsidR="000769F0" w:rsidRDefault="000769F0" w:rsidP="000769F0">
            <w:pPr>
              <w:ind w:left="360"/>
              <w:rPr>
                <w:rFonts w:ascii="Calibri" w:eastAsia="Calibri" w:hAnsi="Calibri" w:cs="Calibri"/>
              </w:rPr>
            </w:pPr>
          </w:p>
        </w:tc>
        <w:tc>
          <w:tcPr>
            <w:tcW w:w="158" w:type="pct"/>
            <w:shd w:val="clear" w:color="auto" w:fill="FFFFFF" w:themeFill="background1"/>
          </w:tcPr>
          <w:p w14:paraId="1FD0F497" w14:textId="310A2067" w:rsidR="000769F0" w:rsidRDefault="000769F0" w:rsidP="000769F0">
            <w:pPr>
              <w:rPr>
                <w:rFonts w:ascii="Lucida Sans" w:eastAsia="Lucida Sans" w:hAnsi="Lucida Sans" w:cs="Lucida Sans"/>
                <w:b/>
              </w:rPr>
            </w:pPr>
            <w:r>
              <w:rPr>
                <w:rFonts w:ascii="Lucida Sans" w:eastAsia="Lucida Sans" w:hAnsi="Lucida Sans" w:cs="Lucida Sans"/>
                <w:b/>
              </w:rPr>
              <w:t>4</w:t>
            </w:r>
          </w:p>
        </w:tc>
        <w:tc>
          <w:tcPr>
            <w:tcW w:w="159" w:type="pct"/>
            <w:shd w:val="clear" w:color="auto" w:fill="FFFFFF" w:themeFill="background1"/>
          </w:tcPr>
          <w:p w14:paraId="2E4414BB" w14:textId="6C89CC7B" w:rsidR="000769F0" w:rsidRDefault="000769F0" w:rsidP="000769F0">
            <w:pPr>
              <w:rPr>
                <w:rFonts w:ascii="Lucida Sans" w:eastAsia="Lucida Sans" w:hAnsi="Lucida Sans" w:cs="Lucida Sans"/>
                <w:b/>
              </w:rPr>
            </w:pPr>
            <w:r>
              <w:rPr>
                <w:rFonts w:ascii="Lucida Sans" w:eastAsia="Lucida Sans" w:hAnsi="Lucida Sans" w:cs="Lucida Sans"/>
                <w:b/>
              </w:rPr>
              <w:t>1</w:t>
            </w:r>
          </w:p>
        </w:tc>
        <w:tc>
          <w:tcPr>
            <w:tcW w:w="162" w:type="pct"/>
            <w:shd w:val="clear" w:color="auto" w:fill="FFFFFF" w:themeFill="background1"/>
          </w:tcPr>
          <w:p w14:paraId="04DC158A" w14:textId="7D768C4E" w:rsidR="000769F0" w:rsidRDefault="000769F0" w:rsidP="000769F0">
            <w:pPr>
              <w:rPr>
                <w:rFonts w:ascii="Lucida Sans" w:eastAsia="Lucida Sans" w:hAnsi="Lucida Sans" w:cs="Lucida Sans"/>
                <w:b/>
              </w:rPr>
            </w:pPr>
            <w:r>
              <w:rPr>
                <w:rFonts w:ascii="Lucida Sans" w:eastAsia="Lucida Sans" w:hAnsi="Lucida Sans" w:cs="Lucida Sans"/>
                <w:b/>
                <w:color w:val="000000"/>
              </w:rPr>
              <w:t>4</w:t>
            </w:r>
          </w:p>
        </w:tc>
        <w:tc>
          <w:tcPr>
            <w:tcW w:w="974" w:type="pct"/>
            <w:shd w:val="clear" w:color="auto" w:fill="FFFFFF" w:themeFill="background1"/>
          </w:tcPr>
          <w:p w14:paraId="321A2E60" w14:textId="77777777" w:rsidR="000769F0" w:rsidRDefault="000769F0" w:rsidP="000769F0">
            <w:pPr>
              <w:rPr>
                <w:rFonts w:ascii="Calibri" w:eastAsia="Calibri" w:hAnsi="Calibri" w:cs="Calibri"/>
                <w:color w:val="000000"/>
              </w:rPr>
            </w:pPr>
            <w:r>
              <w:rPr>
                <w:rFonts w:ascii="Calibri" w:eastAsia="Calibri" w:hAnsi="Calibri" w:cs="Calibri"/>
                <w:color w:val="000000"/>
              </w:rPr>
              <w:t>If adverse weather is too extreme to be controlled, the event should ultimately be cancelled or postponed to a different date</w:t>
            </w:r>
          </w:p>
          <w:p w14:paraId="3171E424" w14:textId="77777777" w:rsidR="00D34EC6" w:rsidRPr="000769F0" w:rsidRDefault="00D34EC6" w:rsidP="00D34EC6">
            <w:r>
              <w:t>- In case of incident or injury, contact event-specific emergency contact: Nick Jenkins (07474 327 227)</w:t>
            </w:r>
          </w:p>
          <w:p w14:paraId="0A330D2D" w14:textId="0AA3344D" w:rsidR="00D34EC6" w:rsidRDefault="00D34EC6" w:rsidP="000769F0">
            <w:pPr>
              <w:rPr>
                <w:rFonts w:ascii="Calibri" w:eastAsia="Calibri" w:hAnsi="Calibri" w:cs="Calibri"/>
              </w:rPr>
            </w:pPr>
          </w:p>
        </w:tc>
      </w:tr>
      <w:tr w:rsidR="000769F0" w14:paraId="6B74A351" w14:textId="77777777" w:rsidTr="000769F0">
        <w:trPr>
          <w:cantSplit/>
          <w:trHeight w:val="1296"/>
        </w:trPr>
        <w:tc>
          <w:tcPr>
            <w:tcW w:w="564" w:type="pct"/>
            <w:shd w:val="clear" w:color="auto" w:fill="FFFFFF" w:themeFill="background1"/>
          </w:tcPr>
          <w:p w14:paraId="52FC46FB" w14:textId="5A8EF327" w:rsidR="000769F0" w:rsidRDefault="000769F0" w:rsidP="000769F0">
            <w:pPr>
              <w:rPr>
                <w:rFonts w:ascii="Calibri" w:eastAsia="Calibri" w:hAnsi="Calibri" w:cs="Calibri"/>
                <w:color w:val="000000"/>
              </w:rPr>
            </w:pPr>
            <w:r>
              <w:rPr>
                <w:rFonts w:ascii="Calibri" w:eastAsia="Calibri" w:hAnsi="Calibri" w:cs="Calibri"/>
              </w:rPr>
              <w:lastRenderedPageBreak/>
              <w:t xml:space="preserve">Slips, trips and falls </w:t>
            </w:r>
          </w:p>
        </w:tc>
        <w:tc>
          <w:tcPr>
            <w:tcW w:w="884" w:type="pct"/>
            <w:shd w:val="clear" w:color="auto" w:fill="FFFFFF" w:themeFill="background1"/>
          </w:tcPr>
          <w:p w14:paraId="333BF176" w14:textId="1FBD67E8" w:rsidR="000769F0" w:rsidRDefault="000769F0" w:rsidP="0077039C">
            <w:pPr>
              <w:numPr>
                <w:ilvl w:val="0"/>
                <w:numId w:val="10"/>
              </w:numPr>
              <w:ind w:left="720" w:hanging="360"/>
              <w:rPr>
                <w:rFonts w:ascii="Calibri" w:eastAsia="Calibri" w:hAnsi="Calibri" w:cs="Calibri"/>
                <w:color w:val="000000"/>
              </w:rPr>
            </w:pPr>
            <w:r>
              <w:rPr>
                <w:rFonts w:ascii="Calibri" w:eastAsia="Calibri" w:hAnsi="Calibri" w:cs="Calibri"/>
              </w:rPr>
              <w:t>Physical injury</w:t>
            </w:r>
          </w:p>
        </w:tc>
        <w:tc>
          <w:tcPr>
            <w:tcW w:w="634" w:type="pct"/>
            <w:shd w:val="clear" w:color="auto" w:fill="FFFFFF" w:themeFill="background1"/>
          </w:tcPr>
          <w:p w14:paraId="1DAB1363" w14:textId="4047E275" w:rsidR="000769F0" w:rsidRDefault="000769F0" w:rsidP="000769F0">
            <w:pPr>
              <w:rPr>
                <w:rFonts w:ascii="Calibri" w:eastAsia="Calibri" w:hAnsi="Calibri" w:cs="Calibri"/>
                <w:color w:val="000000"/>
              </w:rPr>
            </w:pPr>
            <w:r>
              <w:rPr>
                <w:rFonts w:ascii="Calibri" w:eastAsia="Calibri" w:hAnsi="Calibri" w:cs="Calibri"/>
              </w:rPr>
              <w:t xml:space="preserve">Event organisers and attendees </w:t>
            </w:r>
          </w:p>
        </w:tc>
        <w:tc>
          <w:tcPr>
            <w:tcW w:w="158" w:type="pct"/>
            <w:shd w:val="clear" w:color="auto" w:fill="FFFFFF" w:themeFill="background1"/>
          </w:tcPr>
          <w:p w14:paraId="4713766F" w14:textId="20C77EAB" w:rsidR="000769F0" w:rsidRDefault="000769F0" w:rsidP="000769F0">
            <w:pPr>
              <w:rPr>
                <w:rFonts w:ascii="Lucida Sans" w:eastAsia="Lucida Sans" w:hAnsi="Lucida Sans" w:cs="Lucida Sans"/>
                <w:b/>
                <w:color w:val="000000"/>
              </w:rPr>
            </w:pPr>
            <w:r>
              <w:rPr>
                <w:rFonts w:ascii="Lucida Sans" w:eastAsia="Lucida Sans" w:hAnsi="Lucida Sans" w:cs="Lucida Sans"/>
                <w:b/>
              </w:rPr>
              <w:t>2</w:t>
            </w:r>
          </w:p>
        </w:tc>
        <w:tc>
          <w:tcPr>
            <w:tcW w:w="158" w:type="pct"/>
            <w:shd w:val="clear" w:color="auto" w:fill="FFFFFF" w:themeFill="background1"/>
          </w:tcPr>
          <w:p w14:paraId="50B36660" w14:textId="205329A2" w:rsidR="000769F0" w:rsidRDefault="000769F0" w:rsidP="000769F0">
            <w:pPr>
              <w:rPr>
                <w:rFonts w:ascii="Lucida Sans" w:eastAsia="Lucida Sans" w:hAnsi="Lucida Sans" w:cs="Lucida Sans"/>
                <w:b/>
              </w:rPr>
            </w:pPr>
            <w:r>
              <w:rPr>
                <w:rFonts w:ascii="Calibri" w:eastAsia="Calibri" w:hAnsi="Calibri" w:cs="Calibri"/>
                <w:b/>
              </w:rPr>
              <w:t>4</w:t>
            </w:r>
          </w:p>
        </w:tc>
        <w:tc>
          <w:tcPr>
            <w:tcW w:w="162" w:type="pct"/>
            <w:shd w:val="clear" w:color="auto" w:fill="FFFFFF" w:themeFill="background1"/>
          </w:tcPr>
          <w:p w14:paraId="0D6B59DA" w14:textId="3170F894" w:rsidR="000769F0" w:rsidRDefault="000769F0" w:rsidP="000769F0">
            <w:pPr>
              <w:rPr>
                <w:rFonts w:ascii="Lucida Sans" w:eastAsia="Lucida Sans" w:hAnsi="Lucida Sans" w:cs="Lucida Sans"/>
                <w:b/>
              </w:rPr>
            </w:pPr>
            <w:r>
              <w:rPr>
                <w:rFonts w:ascii="Lucida Sans" w:eastAsia="Lucida Sans" w:hAnsi="Lucida Sans" w:cs="Lucida Sans"/>
                <w:b/>
              </w:rPr>
              <w:t>8</w:t>
            </w:r>
          </w:p>
        </w:tc>
        <w:tc>
          <w:tcPr>
            <w:tcW w:w="987" w:type="pct"/>
            <w:shd w:val="clear" w:color="auto" w:fill="FFFFFF" w:themeFill="background1"/>
          </w:tcPr>
          <w:p w14:paraId="55FD1F9B" w14:textId="77777777" w:rsidR="000769F0" w:rsidRDefault="000769F0" w:rsidP="0077039C">
            <w:pPr>
              <w:numPr>
                <w:ilvl w:val="0"/>
                <w:numId w:val="12"/>
              </w:numPr>
              <w:ind w:left="72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AB24EFA" w14:textId="77777777" w:rsidR="000769F0" w:rsidRDefault="000769F0" w:rsidP="0077039C">
            <w:pPr>
              <w:numPr>
                <w:ilvl w:val="0"/>
                <w:numId w:val="12"/>
              </w:numPr>
              <w:ind w:left="720" w:hanging="360"/>
              <w:rPr>
                <w:rFonts w:ascii="Calibri" w:eastAsia="Calibri" w:hAnsi="Calibri" w:cs="Calibri"/>
              </w:rPr>
            </w:pPr>
            <w:r>
              <w:rPr>
                <w:rFonts w:ascii="Calibri" w:eastAsia="Calibri" w:hAnsi="Calibri" w:cs="Calibri"/>
              </w:rPr>
              <w:t>Any cables to be organised as best as possible</w:t>
            </w:r>
          </w:p>
          <w:p w14:paraId="558CCC92" w14:textId="77777777" w:rsidR="000769F0" w:rsidRDefault="000769F0" w:rsidP="0077039C">
            <w:pPr>
              <w:numPr>
                <w:ilvl w:val="0"/>
                <w:numId w:val="12"/>
              </w:numPr>
              <w:ind w:left="720" w:hanging="360"/>
              <w:rPr>
                <w:rFonts w:ascii="Calibri" w:eastAsia="Calibri" w:hAnsi="Calibri" w:cs="Calibri"/>
              </w:rPr>
            </w:pPr>
            <w:r>
              <w:rPr>
                <w:rFonts w:ascii="Calibri" w:eastAsia="Calibri" w:hAnsi="Calibri" w:cs="Calibri"/>
              </w:rPr>
              <w:t>Cable ties/to be used if necessary</w:t>
            </w:r>
          </w:p>
          <w:p w14:paraId="1590F1A1" w14:textId="77777777" w:rsidR="000769F0" w:rsidRDefault="000769F0" w:rsidP="000769F0">
            <w:pPr>
              <w:rPr>
                <w:rFonts w:ascii="Calibri" w:eastAsia="Calibri" w:hAnsi="Calibri" w:cs="Calibri"/>
                <w:color w:val="000000"/>
              </w:rPr>
            </w:pPr>
          </w:p>
          <w:p w14:paraId="7492793D" w14:textId="77777777" w:rsidR="000769F0" w:rsidRDefault="000769F0" w:rsidP="0077039C">
            <w:pPr>
              <w:numPr>
                <w:ilvl w:val="0"/>
                <w:numId w:val="13"/>
              </w:numPr>
              <w:ind w:left="170" w:hanging="17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32420B80" w14:textId="77777777" w:rsidR="000769F0" w:rsidRDefault="000769F0" w:rsidP="0077039C">
            <w:pPr>
              <w:numPr>
                <w:ilvl w:val="0"/>
                <w:numId w:val="13"/>
              </w:numPr>
              <w:ind w:left="170" w:hanging="17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2AC00E89" w14:textId="77777777" w:rsidR="000769F0" w:rsidRDefault="000769F0" w:rsidP="000769F0">
            <w:pPr>
              <w:rPr>
                <w:rFonts w:ascii="Calibri" w:eastAsia="Calibri" w:hAnsi="Calibri" w:cs="Calibri"/>
                <w:color w:val="000000"/>
              </w:rPr>
            </w:pPr>
          </w:p>
          <w:p w14:paraId="24FA59DD" w14:textId="77777777" w:rsidR="000769F0" w:rsidRDefault="000769F0" w:rsidP="0077039C">
            <w:pPr>
              <w:numPr>
                <w:ilvl w:val="0"/>
                <w:numId w:val="14"/>
              </w:numPr>
              <w:ind w:left="72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6A62C607" w14:textId="77777777" w:rsidR="000769F0" w:rsidRDefault="000769F0" w:rsidP="0077039C">
            <w:pPr>
              <w:numPr>
                <w:ilvl w:val="0"/>
                <w:numId w:val="11"/>
              </w:numPr>
              <w:ind w:left="720" w:hanging="360"/>
              <w:rPr>
                <w:rFonts w:ascii="Calibri" w:eastAsia="Calibri" w:hAnsi="Calibri" w:cs="Calibri"/>
                <w:color w:val="000000"/>
              </w:rPr>
            </w:pPr>
          </w:p>
        </w:tc>
        <w:tc>
          <w:tcPr>
            <w:tcW w:w="158" w:type="pct"/>
            <w:shd w:val="clear" w:color="auto" w:fill="FFFFFF" w:themeFill="background1"/>
          </w:tcPr>
          <w:p w14:paraId="6A53DF78" w14:textId="335640B0" w:rsidR="000769F0" w:rsidRDefault="000769F0" w:rsidP="000769F0">
            <w:pPr>
              <w:rPr>
                <w:rFonts w:ascii="Lucida Sans" w:eastAsia="Lucida Sans" w:hAnsi="Lucida Sans" w:cs="Lucida Sans"/>
                <w:b/>
              </w:rPr>
            </w:pPr>
            <w:r>
              <w:rPr>
                <w:rFonts w:ascii="Calibri" w:eastAsia="Calibri" w:hAnsi="Calibri" w:cs="Calibri"/>
                <w:b/>
              </w:rPr>
              <w:t>1</w:t>
            </w:r>
          </w:p>
        </w:tc>
        <w:tc>
          <w:tcPr>
            <w:tcW w:w="159" w:type="pct"/>
            <w:shd w:val="clear" w:color="auto" w:fill="FFFFFF" w:themeFill="background1"/>
          </w:tcPr>
          <w:p w14:paraId="2EB0F222" w14:textId="0EFC6BC5" w:rsidR="000769F0" w:rsidRDefault="000769F0" w:rsidP="000769F0">
            <w:pPr>
              <w:rPr>
                <w:rFonts w:ascii="Lucida Sans" w:eastAsia="Lucida Sans" w:hAnsi="Lucida Sans" w:cs="Lucida Sans"/>
                <w:b/>
              </w:rPr>
            </w:pPr>
            <w:r>
              <w:rPr>
                <w:rFonts w:ascii="Calibri" w:eastAsia="Calibri" w:hAnsi="Calibri" w:cs="Calibri"/>
                <w:b/>
              </w:rPr>
              <w:t>4</w:t>
            </w:r>
          </w:p>
        </w:tc>
        <w:tc>
          <w:tcPr>
            <w:tcW w:w="162" w:type="pct"/>
            <w:shd w:val="clear" w:color="auto" w:fill="FFFFFF" w:themeFill="background1"/>
          </w:tcPr>
          <w:p w14:paraId="5545DFA3" w14:textId="04BF1127" w:rsidR="000769F0" w:rsidRDefault="000769F0" w:rsidP="000769F0">
            <w:pPr>
              <w:rPr>
                <w:rFonts w:ascii="Lucida Sans" w:eastAsia="Lucida Sans" w:hAnsi="Lucida Sans" w:cs="Lucida Sans"/>
                <w:b/>
                <w:color w:val="000000"/>
              </w:rPr>
            </w:pPr>
            <w:r>
              <w:rPr>
                <w:rFonts w:ascii="Calibri" w:eastAsia="Calibri" w:hAnsi="Calibri" w:cs="Calibri"/>
                <w:b/>
              </w:rPr>
              <w:t>4</w:t>
            </w:r>
          </w:p>
        </w:tc>
        <w:tc>
          <w:tcPr>
            <w:tcW w:w="974" w:type="pct"/>
            <w:shd w:val="clear" w:color="auto" w:fill="FFFFFF" w:themeFill="background1"/>
          </w:tcPr>
          <w:p w14:paraId="3101BB91" w14:textId="77777777" w:rsidR="000769F0" w:rsidRDefault="000769F0" w:rsidP="0077039C">
            <w:pPr>
              <w:numPr>
                <w:ilvl w:val="0"/>
                <w:numId w:val="15"/>
              </w:numPr>
              <w:ind w:left="720" w:hanging="360"/>
              <w:rPr>
                <w:rFonts w:ascii="Calibri" w:eastAsia="Calibri" w:hAnsi="Calibri" w:cs="Calibri"/>
              </w:rPr>
            </w:pPr>
            <w:r>
              <w:rPr>
                <w:rFonts w:ascii="Calibri" w:eastAsia="Calibri" w:hAnsi="Calibri" w:cs="Calibri"/>
              </w:rPr>
              <w:t>Seek medical attention from SUSU Reception/venue staff if in need</w:t>
            </w:r>
          </w:p>
          <w:p w14:paraId="2A857E92" w14:textId="77777777" w:rsidR="000769F0" w:rsidRDefault="000769F0" w:rsidP="0077039C">
            <w:pPr>
              <w:numPr>
                <w:ilvl w:val="0"/>
                <w:numId w:val="15"/>
              </w:numPr>
              <w:ind w:left="720" w:hanging="360"/>
              <w:rPr>
                <w:rFonts w:ascii="Calibri" w:eastAsia="Calibri" w:hAnsi="Calibri" w:cs="Calibri"/>
              </w:rPr>
            </w:pPr>
            <w:r>
              <w:rPr>
                <w:rFonts w:ascii="Calibri" w:eastAsia="Calibri" w:hAnsi="Calibri" w:cs="Calibri"/>
              </w:rPr>
              <w:t>Contact facilities team via SUSU reception/venue staff</w:t>
            </w:r>
          </w:p>
          <w:p w14:paraId="5E557929" w14:textId="77777777" w:rsidR="000769F0" w:rsidRDefault="000769F0" w:rsidP="0077039C">
            <w:pPr>
              <w:numPr>
                <w:ilvl w:val="0"/>
                <w:numId w:val="15"/>
              </w:numPr>
              <w:ind w:left="720" w:hanging="360"/>
              <w:rPr>
                <w:rFonts w:ascii="Calibri" w:eastAsia="Calibri" w:hAnsi="Calibri" w:cs="Calibri"/>
              </w:rPr>
            </w:pPr>
            <w:r>
              <w:rPr>
                <w:rFonts w:ascii="Calibri" w:eastAsia="Calibri" w:hAnsi="Calibri" w:cs="Calibri"/>
              </w:rPr>
              <w:t xml:space="preserve">Contact emergency services if needed </w:t>
            </w:r>
          </w:p>
          <w:p w14:paraId="326001DA" w14:textId="77777777" w:rsidR="000769F0" w:rsidRDefault="000769F0" w:rsidP="000769F0">
            <w:pPr>
              <w:rPr>
                <w:rFonts w:ascii="Calibri" w:eastAsia="Calibri" w:hAnsi="Calibri" w:cs="Calibri"/>
                <w:color w:val="0000FF"/>
                <w:u w:val="single"/>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5">
              <w:r>
                <w:rPr>
                  <w:rFonts w:ascii="Calibri" w:eastAsia="Calibri" w:hAnsi="Calibri" w:cs="Calibri"/>
                  <w:color w:val="0000FF"/>
                  <w:u w:val="single"/>
                </w:rPr>
                <w:t>SUSU incident report policy</w:t>
              </w:r>
            </w:hyperlink>
          </w:p>
          <w:p w14:paraId="2833C5A3" w14:textId="77777777" w:rsidR="00D34EC6" w:rsidRPr="000769F0" w:rsidRDefault="00D34EC6" w:rsidP="00D34EC6">
            <w:r>
              <w:t>- In case of incident or injury, contact event-specific emergency contact: Nick Jenkins (07474 327 227)</w:t>
            </w:r>
          </w:p>
          <w:p w14:paraId="74A14F85" w14:textId="2986C5D3" w:rsidR="00D34EC6" w:rsidRDefault="00D34EC6" w:rsidP="000769F0">
            <w:pPr>
              <w:rPr>
                <w:rFonts w:ascii="Calibri" w:eastAsia="Calibri" w:hAnsi="Calibri" w:cs="Calibri"/>
                <w:color w:val="000000"/>
              </w:rPr>
            </w:pPr>
            <w:bookmarkStart w:id="0" w:name="_GoBack"/>
            <w:bookmarkEnd w:id="0"/>
          </w:p>
        </w:tc>
      </w:tr>
    </w:tbl>
    <w:p w14:paraId="3C5F0480" w14:textId="2DBA29CC" w:rsidR="00CE1AAA" w:rsidRDefault="00CE1AAA"/>
    <w:p w14:paraId="59E235E6" w14:textId="563A9AA3" w:rsidR="00C127D5" w:rsidRDefault="00C127D5"/>
    <w:p w14:paraId="214B3024" w14:textId="5C828F25" w:rsidR="00C127D5" w:rsidRDefault="00C127D5"/>
    <w:p w14:paraId="17BA75E1" w14:textId="674900BE" w:rsidR="00C127D5" w:rsidRDefault="00C127D5"/>
    <w:p w14:paraId="76AE6837" w14:textId="1BE0F51A" w:rsidR="00C127D5" w:rsidRDefault="00C127D5"/>
    <w:p w14:paraId="2027A84F" w14:textId="77777777" w:rsidR="00C127D5" w:rsidRDefault="00C127D5"/>
    <w:p w14:paraId="3C5F0481" w14:textId="77777777" w:rsidR="00CE1AAA" w:rsidRDefault="00CE1AAA"/>
    <w:tbl>
      <w:tblPr>
        <w:tblW w:w="1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786"/>
        <w:gridCol w:w="1407"/>
        <w:gridCol w:w="1809"/>
        <w:gridCol w:w="1988"/>
        <w:gridCol w:w="5334"/>
        <w:gridCol w:w="1395"/>
      </w:tblGrid>
      <w:tr w:rsidR="00C642F4" w:rsidRPr="00957A37" w14:paraId="3C5F0483" w14:textId="77777777" w:rsidTr="6198E8AC">
        <w:trPr>
          <w:cantSplit/>
          <w:trHeight w:val="425"/>
        </w:trPr>
        <w:tc>
          <w:tcPr>
            <w:tcW w:w="15389" w:type="dxa"/>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6198E8AC">
        <w:trPr>
          <w:cantSplit/>
        </w:trPr>
        <w:tc>
          <w:tcPr>
            <w:tcW w:w="15389" w:type="dxa"/>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127D5" w:rsidRPr="00957A37" w14:paraId="3C5F048C" w14:textId="77777777" w:rsidTr="6198E8AC">
        <w:tc>
          <w:tcPr>
            <w:tcW w:w="670" w:type="dxa"/>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2786" w:type="dxa"/>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1407" w:type="dxa"/>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1809" w:type="dxa"/>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1988" w:type="dxa"/>
            <w:tcBorders>
              <w:right w:val="single" w:sz="18" w:space="0" w:color="auto"/>
            </w:tcBorders>
            <w:shd w:val="clear" w:color="auto" w:fill="E0E0E0"/>
          </w:tcPr>
          <w:p w14:paraId="3C5F048A" w14:textId="622E43C9"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r w:rsidR="00273BF2">
              <w:rPr>
                <w:rFonts w:ascii="Lucida Sans" w:eastAsia="Times New Roman" w:hAnsi="Lucida Sans" w:cs="Arial"/>
                <w:b/>
                <w:bCs/>
                <w:color w:val="000000"/>
                <w:szCs w:val="20"/>
              </w:rPr>
              <w:t>s</w:t>
            </w:r>
          </w:p>
        </w:tc>
        <w:tc>
          <w:tcPr>
            <w:tcW w:w="6729" w:type="dxa"/>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5C6F0E" w:rsidRPr="00957A37" w14:paraId="3C5F0493" w14:textId="77777777" w:rsidTr="6198E8AC">
        <w:trPr>
          <w:trHeight w:val="574"/>
        </w:trPr>
        <w:tc>
          <w:tcPr>
            <w:tcW w:w="670" w:type="dxa"/>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2786" w:type="dxa"/>
          </w:tcPr>
          <w:p w14:paraId="3C5F048E" w14:textId="38D132F0" w:rsidR="00193F8C" w:rsidRPr="00957A37" w:rsidRDefault="005C650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Perform a practice launch session with members who wish to support the launch event</w:t>
            </w:r>
          </w:p>
        </w:tc>
        <w:tc>
          <w:tcPr>
            <w:tcW w:w="1407" w:type="dxa"/>
          </w:tcPr>
          <w:p w14:paraId="3C5F048F" w14:textId="136CECBF" w:rsidR="00C642F4" w:rsidRPr="00957A37" w:rsidRDefault="005C650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SUSF members</w:t>
            </w:r>
          </w:p>
        </w:tc>
        <w:tc>
          <w:tcPr>
            <w:tcW w:w="1809" w:type="dxa"/>
          </w:tcPr>
          <w:p w14:paraId="3C5F0490" w14:textId="382DF07D" w:rsidR="00C642F4" w:rsidRPr="00957A37" w:rsidRDefault="005C650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14/10/2022</w:t>
            </w:r>
          </w:p>
        </w:tc>
        <w:tc>
          <w:tcPr>
            <w:tcW w:w="1988" w:type="dxa"/>
            <w:tcBorders>
              <w:right w:val="single" w:sz="18" w:space="0" w:color="auto"/>
            </w:tcBorders>
          </w:tcPr>
          <w:p w14:paraId="3C5F0491" w14:textId="48152037" w:rsidR="00273BF2" w:rsidRPr="00957A37" w:rsidRDefault="005C650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20/10/2022</w:t>
            </w:r>
          </w:p>
        </w:tc>
        <w:tc>
          <w:tcPr>
            <w:tcW w:w="6729" w:type="dxa"/>
            <w:gridSpan w:val="2"/>
            <w:tcBorders>
              <w:left w:val="single" w:sz="18" w:space="0" w:color="auto"/>
            </w:tcBorders>
          </w:tcPr>
          <w:p w14:paraId="3C5F0492" w14:textId="2BB2D8BA" w:rsidR="00BC56C0" w:rsidRPr="00957A37" w:rsidRDefault="005C650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members understand safe launch procedure</w:t>
            </w:r>
          </w:p>
        </w:tc>
      </w:tr>
      <w:tr w:rsidR="00C642F4" w:rsidRPr="00957A37" w14:paraId="3C5F04C2" w14:textId="77777777" w:rsidTr="6198E8AC">
        <w:trPr>
          <w:cantSplit/>
        </w:trPr>
        <w:tc>
          <w:tcPr>
            <w:tcW w:w="6672" w:type="dxa"/>
            <w:gridSpan w:val="4"/>
            <w:tcBorders>
              <w:bottom w:val="nil"/>
            </w:tcBorders>
          </w:tcPr>
          <w:p w14:paraId="127927CF" w14:textId="6D88DC46" w:rsidR="00A41B5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5CE2CABA" w14:textId="7F03B6DD" w:rsidR="00C20ACE" w:rsidRDefault="00C20ACE" w:rsidP="00124F67">
            <w:pPr>
              <w:autoSpaceDE w:val="0"/>
              <w:autoSpaceDN w:val="0"/>
              <w:adjustRightInd w:val="0"/>
              <w:spacing w:after="0" w:line="240" w:lineRule="auto"/>
              <w:outlineLvl w:val="0"/>
              <w:rPr>
                <w:rFonts w:ascii="Lucida Sans" w:eastAsia="Times New Roman" w:hAnsi="Lucida Sans" w:cs="Arial"/>
                <w:color w:val="000000"/>
                <w:szCs w:val="20"/>
              </w:rPr>
            </w:pPr>
          </w:p>
          <w:p w14:paraId="024920C6" w14:textId="049DC80C" w:rsidR="00A41B54" w:rsidRDefault="005C650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4CBCD4A8" wp14:editId="0F703669">
                  <wp:extent cx="2876550" cy="1149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86867" cy="1153429"/>
                          </a:xfrm>
                          <a:prstGeom prst="rect">
                            <a:avLst/>
                          </a:prstGeom>
                          <a:noFill/>
                          <a:ln>
                            <a:noFill/>
                          </a:ln>
                        </pic:spPr>
                      </pic:pic>
                    </a:graphicData>
                  </a:graphic>
                </wp:inline>
              </w:drawing>
            </w:r>
          </w:p>
          <w:p w14:paraId="6E0DDCE1" w14:textId="5A95AD7F" w:rsidR="005C650E" w:rsidRDefault="005C650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Hazel Mitchell</w:t>
            </w:r>
          </w:p>
          <w:p w14:paraId="3C5F04BF" w14:textId="03385109" w:rsidR="00C642F4" w:rsidRPr="00957A37" w:rsidRDefault="005C650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30/10/2022</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717" w:type="dxa"/>
            <w:gridSpan w:val="3"/>
            <w:tcBorders>
              <w:bottom w:val="nil"/>
            </w:tcBorders>
          </w:tcPr>
          <w:p w14:paraId="7A544C42" w14:textId="3F62E75F" w:rsidR="00C642F4" w:rsidRDefault="00C642F4" w:rsidP="6198E8AC">
            <w:pPr>
              <w:autoSpaceDE w:val="0"/>
              <w:autoSpaceDN w:val="0"/>
              <w:adjustRightInd w:val="0"/>
              <w:spacing w:after="0" w:line="240" w:lineRule="auto"/>
              <w:outlineLvl w:val="0"/>
              <w:rPr>
                <w:rFonts w:ascii="Lucida Sans" w:eastAsia="Times New Roman" w:hAnsi="Lucida Sans" w:cs="Arial"/>
                <w:color w:val="000000"/>
              </w:rPr>
            </w:pPr>
            <w:r w:rsidRPr="6198E8AC">
              <w:rPr>
                <w:rFonts w:ascii="Lucida Sans" w:eastAsia="Times New Roman" w:hAnsi="Lucida Sans" w:cs="Arial"/>
                <w:color w:val="000000"/>
              </w:rPr>
              <w:t xml:space="preserve">Responsible </w:t>
            </w:r>
            <w:r w:rsidR="00826565" w:rsidRPr="6198E8AC">
              <w:rPr>
                <w:rFonts w:ascii="Lucida Sans" w:eastAsia="Times New Roman" w:hAnsi="Lucida Sans" w:cs="Arial"/>
                <w:color w:val="000000"/>
              </w:rPr>
              <w:t>committee member</w:t>
            </w:r>
            <w:r w:rsidRPr="6198E8AC">
              <w:rPr>
                <w:rFonts w:ascii="Lucida Sans" w:eastAsia="Times New Roman" w:hAnsi="Lucida Sans" w:cs="Arial"/>
                <w:color w:val="000000"/>
              </w:rPr>
              <w:t xml:space="preserve"> signature:</w:t>
            </w:r>
            <w:r w:rsidR="6E459CF6">
              <w:rPr>
                <w:noProof/>
              </w:rPr>
              <w:drawing>
                <wp:inline distT="0" distB="0" distL="0" distR="0" wp14:anchorId="3900333F" wp14:editId="489D1867">
                  <wp:extent cx="2527935" cy="12407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2527935" cy="1240790"/>
                          </a:xfrm>
                          <a:prstGeom prst="rect">
                            <a:avLst/>
                          </a:prstGeom>
                        </pic:spPr>
                      </pic:pic>
                    </a:graphicData>
                  </a:graphic>
                </wp:inline>
              </w:drawing>
            </w:r>
          </w:p>
          <w:p w14:paraId="13D565CB" w14:textId="339B6695" w:rsidR="6198E8AC" w:rsidRDefault="6198E8AC" w:rsidP="6198E8AC">
            <w:pPr>
              <w:spacing w:after="0" w:line="240" w:lineRule="auto"/>
              <w:outlineLvl w:val="0"/>
              <w:rPr>
                <w:rFonts w:ascii="Lucida Sans" w:eastAsia="Times New Roman" w:hAnsi="Lucida Sans" w:cs="Arial"/>
                <w:color w:val="000000" w:themeColor="text1"/>
              </w:rPr>
            </w:pPr>
          </w:p>
          <w:p w14:paraId="2737CED8" w14:textId="7D9714CD" w:rsidR="00C20ACE" w:rsidRDefault="00BF1925" w:rsidP="0082656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Rishi </w:t>
            </w:r>
            <w:proofErr w:type="spellStart"/>
            <w:r>
              <w:rPr>
                <w:rFonts w:ascii="Lucida Sans" w:eastAsia="Times New Roman" w:hAnsi="Lucida Sans" w:cs="Arial"/>
                <w:color w:val="000000"/>
                <w:szCs w:val="20"/>
              </w:rPr>
              <w:t>Sama</w:t>
            </w:r>
            <w:proofErr w:type="spellEnd"/>
            <w:r>
              <w:rPr>
                <w:rFonts w:ascii="Lucida Sans" w:eastAsia="Times New Roman" w:hAnsi="Lucida Sans" w:cs="Arial"/>
                <w:color w:val="000000"/>
                <w:szCs w:val="20"/>
              </w:rPr>
              <w:t xml:space="preserve"> </w:t>
            </w:r>
          </w:p>
          <w:p w14:paraId="2805ED04" w14:textId="12B6AD17" w:rsidR="00BF1925" w:rsidRDefault="00BF1925" w:rsidP="0082656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30/10/22</w:t>
            </w:r>
          </w:p>
          <w:p w14:paraId="3C5F04C1" w14:textId="2EE81200" w:rsidR="001F084C" w:rsidRPr="00957A37" w:rsidRDefault="001F084C" w:rsidP="00826565">
            <w:pPr>
              <w:autoSpaceDE w:val="0"/>
              <w:autoSpaceDN w:val="0"/>
              <w:adjustRightInd w:val="0"/>
              <w:spacing w:after="0" w:line="240" w:lineRule="auto"/>
              <w:outlineLvl w:val="0"/>
              <w:rPr>
                <w:rFonts w:ascii="Lucida Sans" w:eastAsia="Times New Roman" w:hAnsi="Lucida Sans" w:cs="Arial"/>
                <w:color w:val="000000"/>
                <w:szCs w:val="20"/>
              </w:rPr>
            </w:pPr>
          </w:p>
        </w:tc>
      </w:tr>
      <w:tr w:rsidR="00C127D5" w:rsidRPr="00957A37" w14:paraId="3C5F04C7" w14:textId="77777777" w:rsidTr="6198E8AC">
        <w:trPr>
          <w:cantSplit/>
          <w:trHeight w:val="606"/>
        </w:trPr>
        <w:tc>
          <w:tcPr>
            <w:tcW w:w="4863" w:type="dxa"/>
            <w:gridSpan w:val="3"/>
            <w:tcBorders>
              <w:top w:val="nil"/>
              <w:right w:val="nil"/>
            </w:tcBorders>
          </w:tcPr>
          <w:p w14:paraId="3C5F04C3" w14:textId="571801D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09" w:type="dxa"/>
            <w:tcBorders>
              <w:top w:val="nil"/>
              <w:left w:val="nil"/>
            </w:tcBorders>
          </w:tcPr>
          <w:p w14:paraId="3C5F04C4" w14:textId="6CB0D63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7322" w:type="dxa"/>
            <w:gridSpan w:val="2"/>
            <w:tcBorders>
              <w:top w:val="nil"/>
              <w:right w:val="nil"/>
            </w:tcBorders>
          </w:tcPr>
          <w:p w14:paraId="3C5F04C5" w14:textId="18075767" w:rsidR="00C642F4" w:rsidRPr="00957A37" w:rsidRDefault="00C642F4" w:rsidP="005C650E">
            <w:pPr>
              <w:autoSpaceDE w:val="0"/>
              <w:autoSpaceDN w:val="0"/>
              <w:adjustRightInd w:val="0"/>
              <w:spacing w:after="0" w:line="240" w:lineRule="auto"/>
              <w:jc w:val="right"/>
              <w:outlineLvl w:val="0"/>
              <w:rPr>
                <w:rFonts w:ascii="Lucida Sans" w:eastAsia="Times New Roman" w:hAnsi="Lucida Sans" w:cs="Arial"/>
                <w:color w:val="000000"/>
                <w:szCs w:val="20"/>
              </w:rPr>
            </w:pPr>
          </w:p>
        </w:tc>
        <w:tc>
          <w:tcPr>
            <w:tcW w:w="1395" w:type="dxa"/>
            <w:tcBorders>
              <w:top w:val="nil"/>
              <w:left w:val="nil"/>
            </w:tcBorders>
          </w:tcPr>
          <w:p w14:paraId="3C5F04C6" w14:textId="03A27FD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77039C">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77039C">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77039C">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77039C">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77039C">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77039C">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77039C">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77039C">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77039C">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77039C">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77039C">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77039C">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77039C">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77039C">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77039C">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77039C">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77039C">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77039C">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77039C">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77039C">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77039C">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1C828" w14:textId="77777777" w:rsidR="0077039C" w:rsidRDefault="0077039C" w:rsidP="00AC47B4">
      <w:pPr>
        <w:spacing w:after="0" w:line="240" w:lineRule="auto"/>
      </w:pPr>
      <w:r>
        <w:separator/>
      </w:r>
    </w:p>
  </w:endnote>
  <w:endnote w:type="continuationSeparator" w:id="0">
    <w:p w14:paraId="2F40CB57" w14:textId="77777777" w:rsidR="0077039C" w:rsidRDefault="0077039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135280">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A1BB8" w14:textId="77777777" w:rsidR="0077039C" w:rsidRDefault="0077039C" w:rsidP="00AC47B4">
      <w:pPr>
        <w:spacing w:after="0" w:line="240" w:lineRule="auto"/>
      </w:pPr>
      <w:r>
        <w:separator/>
      </w:r>
    </w:p>
  </w:footnote>
  <w:footnote w:type="continuationSeparator" w:id="0">
    <w:p w14:paraId="511C33C7" w14:textId="77777777" w:rsidR="0077039C" w:rsidRDefault="0077039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13"/>
  </w:num>
  <w:num w:numId="5">
    <w:abstractNumId w:val="8"/>
  </w:num>
  <w:num w:numId="6">
    <w:abstractNumId w:val="12"/>
  </w:num>
  <w:num w:numId="7">
    <w:abstractNumId w:val="7"/>
  </w:num>
  <w:num w:numId="8">
    <w:abstractNumId w:val="4"/>
  </w:num>
  <w:num w:numId="9">
    <w:abstractNumId w:val="5"/>
  </w:num>
  <w:num w:numId="10">
    <w:abstractNumId w:val="3"/>
  </w:num>
  <w:num w:numId="11">
    <w:abstractNumId w:val="11"/>
  </w:num>
  <w:num w:numId="12">
    <w:abstractNumId w:val="2"/>
  </w:num>
  <w:num w:numId="13">
    <w:abstractNumId w:val="10"/>
  </w:num>
  <w:num w:numId="14">
    <w:abstractNumId w:val="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zNjM1MbQ0MjO0tLBU0lEKTi0uzszPAykwrAUAH0uNHiw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69F0"/>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5280"/>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3F8C"/>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15A7"/>
    <w:rsid w:val="001E2AAE"/>
    <w:rsid w:val="001E2BD4"/>
    <w:rsid w:val="001E4A0A"/>
    <w:rsid w:val="001E4E5C"/>
    <w:rsid w:val="001E5435"/>
    <w:rsid w:val="001F084C"/>
    <w:rsid w:val="001F09E1"/>
    <w:rsid w:val="001F142F"/>
    <w:rsid w:val="001F2C91"/>
    <w:rsid w:val="001F54EA"/>
    <w:rsid w:val="001F7CA3"/>
    <w:rsid w:val="00204367"/>
    <w:rsid w:val="00206901"/>
    <w:rsid w:val="00206B86"/>
    <w:rsid w:val="00210954"/>
    <w:rsid w:val="00222D79"/>
    <w:rsid w:val="00223C86"/>
    <w:rsid w:val="00232EB0"/>
    <w:rsid w:val="00236EDC"/>
    <w:rsid w:val="00241F4E"/>
    <w:rsid w:val="00246B6F"/>
    <w:rsid w:val="00247DCC"/>
    <w:rsid w:val="00253B73"/>
    <w:rsid w:val="00255529"/>
    <w:rsid w:val="00256722"/>
    <w:rsid w:val="002607CF"/>
    <w:rsid w:val="002635D1"/>
    <w:rsid w:val="00271C94"/>
    <w:rsid w:val="00273BF2"/>
    <w:rsid w:val="00274F2E"/>
    <w:rsid w:val="002770D4"/>
    <w:rsid w:val="002860FE"/>
    <w:rsid w:val="002871EB"/>
    <w:rsid w:val="00290296"/>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499"/>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644A9"/>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4F48"/>
    <w:rsid w:val="004452CA"/>
    <w:rsid w:val="004459F4"/>
    <w:rsid w:val="004470AF"/>
    <w:rsid w:val="00450E92"/>
    <w:rsid w:val="00451092"/>
    <w:rsid w:val="0045152F"/>
    <w:rsid w:val="00453065"/>
    <w:rsid w:val="00453B62"/>
    <w:rsid w:val="00455F22"/>
    <w:rsid w:val="00461F5D"/>
    <w:rsid w:val="0047445C"/>
    <w:rsid w:val="0047550C"/>
    <w:rsid w:val="0047605E"/>
    <w:rsid w:val="004768EF"/>
    <w:rsid w:val="00481053"/>
    <w:rsid w:val="00481B23"/>
    <w:rsid w:val="00484EE8"/>
    <w:rsid w:val="00487488"/>
    <w:rsid w:val="00490C37"/>
    <w:rsid w:val="00496177"/>
    <w:rsid w:val="00496A6B"/>
    <w:rsid w:val="00496C35"/>
    <w:rsid w:val="004A17E6"/>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07FAD"/>
    <w:rsid w:val="005221F0"/>
    <w:rsid w:val="00522DA5"/>
    <w:rsid w:val="00522F70"/>
    <w:rsid w:val="0052309E"/>
    <w:rsid w:val="005271F3"/>
    <w:rsid w:val="00530142"/>
    <w:rsid w:val="00533146"/>
    <w:rsid w:val="00533B4C"/>
    <w:rsid w:val="00533C90"/>
    <w:rsid w:val="00534F17"/>
    <w:rsid w:val="00540C91"/>
    <w:rsid w:val="00541522"/>
    <w:rsid w:val="00541922"/>
    <w:rsid w:val="00542CCA"/>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C650E"/>
    <w:rsid w:val="005C6F0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EBD"/>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2974"/>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447C6"/>
    <w:rsid w:val="00753FFD"/>
    <w:rsid w:val="00754130"/>
    <w:rsid w:val="00757F2A"/>
    <w:rsid w:val="00761A72"/>
    <w:rsid w:val="00761C74"/>
    <w:rsid w:val="00763593"/>
    <w:rsid w:val="0077039C"/>
    <w:rsid w:val="007741D7"/>
    <w:rsid w:val="00777628"/>
    <w:rsid w:val="007832A5"/>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3A30"/>
    <w:rsid w:val="008561C9"/>
    <w:rsid w:val="0085740C"/>
    <w:rsid w:val="00860115"/>
    <w:rsid w:val="008607A9"/>
    <w:rsid w:val="00860E74"/>
    <w:rsid w:val="008715F0"/>
    <w:rsid w:val="00880842"/>
    <w:rsid w:val="0088485A"/>
    <w:rsid w:val="00891247"/>
    <w:rsid w:val="0089263B"/>
    <w:rsid w:val="008A0F1D"/>
    <w:rsid w:val="008A1127"/>
    <w:rsid w:val="008A1D7D"/>
    <w:rsid w:val="008A3E24"/>
    <w:rsid w:val="008B08F6"/>
    <w:rsid w:val="008B2267"/>
    <w:rsid w:val="008B2A61"/>
    <w:rsid w:val="008B35FC"/>
    <w:rsid w:val="008B3B39"/>
    <w:rsid w:val="008C1B08"/>
    <w:rsid w:val="008C216A"/>
    <w:rsid w:val="008C557F"/>
    <w:rsid w:val="008C6E2A"/>
    <w:rsid w:val="008D0BAD"/>
    <w:rsid w:val="008D11DE"/>
    <w:rsid w:val="008D40F1"/>
    <w:rsid w:val="008D7EA7"/>
    <w:rsid w:val="008F0C2A"/>
    <w:rsid w:val="008F326F"/>
    <w:rsid w:val="008F37C0"/>
    <w:rsid w:val="008F3AA5"/>
    <w:rsid w:val="009117F1"/>
    <w:rsid w:val="00913DC1"/>
    <w:rsid w:val="009165FF"/>
    <w:rsid w:val="00920763"/>
    <w:rsid w:val="0092228E"/>
    <w:rsid w:val="00923F56"/>
    <w:rsid w:val="00931826"/>
    <w:rsid w:val="009402B4"/>
    <w:rsid w:val="00941051"/>
    <w:rsid w:val="00942190"/>
    <w:rsid w:val="00946DF9"/>
    <w:rsid w:val="009534F0"/>
    <w:rsid w:val="009539A7"/>
    <w:rsid w:val="00953AC7"/>
    <w:rsid w:val="00961063"/>
    <w:rsid w:val="009617E5"/>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B5AF7"/>
    <w:rsid w:val="009C3528"/>
    <w:rsid w:val="009C6E67"/>
    <w:rsid w:val="009D3362"/>
    <w:rsid w:val="009D3D90"/>
    <w:rsid w:val="009E164C"/>
    <w:rsid w:val="009E3539"/>
    <w:rsid w:val="009E38E0"/>
    <w:rsid w:val="009F036F"/>
    <w:rsid w:val="009F042A"/>
    <w:rsid w:val="009F0EF9"/>
    <w:rsid w:val="009F19A1"/>
    <w:rsid w:val="009F7E71"/>
    <w:rsid w:val="00A004D6"/>
    <w:rsid w:val="00A02BC8"/>
    <w:rsid w:val="00A030F8"/>
    <w:rsid w:val="00A03B9B"/>
    <w:rsid w:val="00A04CB0"/>
    <w:rsid w:val="00A06526"/>
    <w:rsid w:val="00A11649"/>
    <w:rsid w:val="00A11EED"/>
    <w:rsid w:val="00A156C3"/>
    <w:rsid w:val="00A20A94"/>
    <w:rsid w:val="00A21B7B"/>
    <w:rsid w:val="00A21E11"/>
    <w:rsid w:val="00A221E3"/>
    <w:rsid w:val="00A231B4"/>
    <w:rsid w:val="00A24331"/>
    <w:rsid w:val="00A26576"/>
    <w:rsid w:val="00A301ED"/>
    <w:rsid w:val="00A31281"/>
    <w:rsid w:val="00A31B98"/>
    <w:rsid w:val="00A346CB"/>
    <w:rsid w:val="00A37901"/>
    <w:rsid w:val="00A37D70"/>
    <w:rsid w:val="00A40C69"/>
    <w:rsid w:val="00A414FB"/>
    <w:rsid w:val="00A41B54"/>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1A23"/>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548"/>
    <w:rsid w:val="00B55DCE"/>
    <w:rsid w:val="00B56E78"/>
    <w:rsid w:val="00B62F5C"/>
    <w:rsid w:val="00B637BD"/>
    <w:rsid w:val="00B64A95"/>
    <w:rsid w:val="00B6727D"/>
    <w:rsid w:val="00B676B2"/>
    <w:rsid w:val="00B817BD"/>
    <w:rsid w:val="00B82D46"/>
    <w:rsid w:val="00B91535"/>
    <w:rsid w:val="00B97B27"/>
    <w:rsid w:val="00BA20A6"/>
    <w:rsid w:val="00BC25C1"/>
    <w:rsid w:val="00BC4701"/>
    <w:rsid w:val="00BC5128"/>
    <w:rsid w:val="00BC56C0"/>
    <w:rsid w:val="00BD0504"/>
    <w:rsid w:val="00BD558D"/>
    <w:rsid w:val="00BD5887"/>
    <w:rsid w:val="00BD6E5C"/>
    <w:rsid w:val="00BF095F"/>
    <w:rsid w:val="00BF0E7F"/>
    <w:rsid w:val="00BF0ECC"/>
    <w:rsid w:val="00BF1925"/>
    <w:rsid w:val="00BF4272"/>
    <w:rsid w:val="00C025BA"/>
    <w:rsid w:val="00C0480E"/>
    <w:rsid w:val="00C0738B"/>
    <w:rsid w:val="00C11C68"/>
    <w:rsid w:val="00C127D5"/>
    <w:rsid w:val="00C13974"/>
    <w:rsid w:val="00C139F9"/>
    <w:rsid w:val="00C1481E"/>
    <w:rsid w:val="00C16BCB"/>
    <w:rsid w:val="00C20ACE"/>
    <w:rsid w:val="00C259B6"/>
    <w:rsid w:val="00C33747"/>
    <w:rsid w:val="00C34232"/>
    <w:rsid w:val="00C3431B"/>
    <w:rsid w:val="00C36B40"/>
    <w:rsid w:val="00C40DCF"/>
    <w:rsid w:val="00C45622"/>
    <w:rsid w:val="00C469E6"/>
    <w:rsid w:val="00C474A8"/>
    <w:rsid w:val="00C52E9B"/>
    <w:rsid w:val="00C54F48"/>
    <w:rsid w:val="00C55CB5"/>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4EC6"/>
    <w:rsid w:val="00D3690B"/>
    <w:rsid w:val="00D37FE9"/>
    <w:rsid w:val="00D40B9C"/>
    <w:rsid w:val="00D42B42"/>
    <w:rsid w:val="00D5311F"/>
    <w:rsid w:val="00D53DC4"/>
    <w:rsid w:val="00D53E0A"/>
    <w:rsid w:val="00D667A6"/>
    <w:rsid w:val="00D71B15"/>
    <w:rsid w:val="00D77BD4"/>
    <w:rsid w:val="00D77D5E"/>
    <w:rsid w:val="00D8028C"/>
    <w:rsid w:val="00D8176D"/>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50E"/>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B5AB9"/>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4E96"/>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3A52"/>
    <w:rsid w:val="00F94653"/>
    <w:rsid w:val="00F95CB3"/>
    <w:rsid w:val="00F96B46"/>
    <w:rsid w:val="00FA6C1D"/>
    <w:rsid w:val="00FB35B9"/>
    <w:rsid w:val="00FB618F"/>
    <w:rsid w:val="00FB6FD6"/>
    <w:rsid w:val="00FC6DF3"/>
    <w:rsid w:val="00FD2A5B"/>
    <w:rsid w:val="00FD4731"/>
    <w:rsid w:val="00FD4FDB"/>
    <w:rsid w:val="00FD5754"/>
    <w:rsid w:val="00FD71D2"/>
    <w:rsid w:val="00FD7EC6"/>
    <w:rsid w:val="00FE6CC6"/>
    <w:rsid w:val="00FF04DE"/>
    <w:rsid w:val="00FF33FF"/>
    <w:rsid w:val="00FF37AC"/>
    <w:rsid w:val="00FF4601"/>
    <w:rsid w:val="00FF6FC9"/>
    <w:rsid w:val="00FF74EE"/>
    <w:rsid w:val="6198E8AC"/>
    <w:rsid w:val="6E459C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1868">
      <w:bodyDiv w:val="1"/>
      <w:marLeft w:val="0"/>
      <w:marRight w:val="0"/>
      <w:marTop w:val="0"/>
      <w:marBottom w:val="0"/>
      <w:divBdr>
        <w:top w:val="none" w:sz="0" w:space="0" w:color="auto"/>
        <w:left w:val="none" w:sz="0" w:space="0" w:color="auto"/>
        <w:bottom w:val="none" w:sz="0" w:space="0" w:color="auto"/>
        <w:right w:val="none" w:sz="0" w:space="0" w:color="auto"/>
      </w:divBdr>
      <w:divsChild>
        <w:div w:id="1348020450">
          <w:marLeft w:val="-115"/>
          <w:marRight w:val="0"/>
          <w:marTop w:val="0"/>
          <w:marBottom w:val="0"/>
          <w:divBdr>
            <w:top w:val="none" w:sz="0" w:space="0" w:color="auto"/>
            <w:left w:val="none" w:sz="0" w:space="0" w:color="auto"/>
            <w:bottom w:val="none" w:sz="0" w:space="0" w:color="auto"/>
            <w:right w:val="none" w:sz="0" w:space="0" w:color="auto"/>
          </w:divBdr>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12695662">
      <w:bodyDiv w:val="1"/>
      <w:marLeft w:val="0"/>
      <w:marRight w:val="0"/>
      <w:marTop w:val="0"/>
      <w:marBottom w:val="0"/>
      <w:divBdr>
        <w:top w:val="none" w:sz="0" w:space="0" w:color="auto"/>
        <w:left w:val="none" w:sz="0" w:space="0" w:color="auto"/>
        <w:bottom w:val="none" w:sz="0" w:space="0" w:color="auto"/>
        <w:right w:val="none" w:sz="0" w:space="0" w:color="auto"/>
      </w:divBdr>
      <w:divsChild>
        <w:div w:id="1344278796">
          <w:marLeft w:val="0"/>
          <w:marRight w:val="0"/>
          <w:marTop w:val="0"/>
          <w:marBottom w:val="0"/>
          <w:divBdr>
            <w:top w:val="none" w:sz="0" w:space="0" w:color="auto"/>
            <w:left w:val="none" w:sz="0" w:space="0" w:color="auto"/>
            <w:bottom w:val="none" w:sz="0" w:space="0" w:color="auto"/>
            <w:right w:val="none" w:sz="0" w:space="0" w:color="auto"/>
          </w:divBdr>
        </w:div>
        <w:div w:id="2127920804">
          <w:marLeft w:val="0"/>
          <w:marRight w:val="0"/>
          <w:marTop w:val="0"/>
          <w:marBottom w:val="0"/>
          <w:divBdr>
            <w:top w:val="none" w:sz="0" w:space="0" w:color="auto"/>
            <w:left w:val="none" w:sz="0" w:space="0" w:color="auto"/>
            <w:bottom w:val="none" w:sz="0" w:space="0" w:color="auto"/>
            <w:right w:val="none" w:sz="0" w:space="0" w:color="auto"/>
          </w:divBdr>
        </w:div>
      </w:divsChild>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0318140">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85190437">
      <w:bodyDiv w:val="1"/>
      <w:marLeft w:val="0"/>
      <w:marRight w:val="0"/>
      <w:marTop w:val="0"/>
      <w:marBottom w:val="0"/>
      <w:divBdr>
        <w:top w:val="none" w:sz="0" w:space="0" w:color="auto"/>
        <w:left w:val="none" w:sz="0" w:space="0" w:color="auto"/>
        <w:bottom w:val="none" w:sz="0" w:space="0" w:color="auto"/>
        <w:right w:val="none" w:sz="0" w:space="0" w:color="auto"/>
      </w:divBdr>
      <w:divsChild>
        <w:div w:id="2037392001">
          <w:marLeft w:val="-115"/>
          <w:marRight w:val="0"/>
          <w:marTop w:val="0"/>
          <w:marBottom w:val="0"/>
          <w:divBdr>
            <w:top w:val="none" w:sz="0" w:space="0" w:color="auto"/>
            <w:left w:val="none" w:sz="0" w:space="0" w:color="auto"/>
            <w:bottom w:val="none" w:sz="0" w:space="0" w:color="auto"/>
            <w:right w:val="none" w:sz="0" w:space="0" w:color="auto"/>
          </w:divBdr>
        </w:div>
      </w:divsChild>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8572425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4047635">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microsoft.com/office/2007/relationships/hdphoto" Target="media/hdphoto1.wdp"/><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7F9B5F35-F52A-EA4C-88DF-460BBA29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Hazel Mitchell</cp:lastModifiedBy>
  <cp:revision>2</cp:revision>
  <cp:lastPrinted>2016-04-18T12:10:00Z</cp:lastPrinted>
  <dcterms:created xsi:type="dcterms:W3CDTF">2022-11-16T12:43:00Z</dcterms:created>
  <dcterms:modified xsi:type="dcterms:W3CDTF">2022-11-16T12:43:00Z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y fmtid="{D5CDD505-2E9C-101B-9397-08002B2CF9AE}" pid="4" name="GrammarlyDocumentId">
    <vt:lpwstr>ede6d845c4e64435c467792b3cedd6acac4f8e07330fd983b8d067854db69878</vt:lpwstr>
  </property>
</Properties>
</file>