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66F8B08" w:rsidR="00A156C3" w:rsidRPr="00A156C3" w:rsidRDefault="009971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Merch Collection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21326D6" w:rsidR="00A156C3" w:rsidRPr="00A156C3" w:rsidRDefault="009971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5/11/2020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526"/>
        <w:gridCol w:w="1693"/>
        <w:gridCol w:w="3109"/>
        <w:gridCol w:w="480"/>
        <w:gridCol w:w="480"/>
        <w:gridCol w:w="508"/>
        <w:gridCol w:w="3423"/>
        <w:gridCol w:w="480"/>
        <w:gridCol w:w="480"/>
        <w:gridCol w:w="480"/>
        <w:gridCol w:w="2730"/>
      </w:tblGrid>
      <w:tr w:rsidR="00C642F4" w14:paraId="3C5F040F" w14:textId="77777777" w:rsidTr="0099715B">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061BF">
        <w:trPr>
          <w:tblHeader/>
        </w:trPr>
        <w:tc>
          <w:tcPr>
            <w:tcW w:w="205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8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9715B" w14:paraId="3C5F041F" w14:textId="77777777" w:rsidTr="00D061BF">
        <w:trPr>
          <w:tblHeader/>
        </w:trPr>
        <w:tc>
          <w:tcPr>
            <w:tcW w:w="49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50" w:type="pct"/>
            <w:vMerge w:val="restart"/>
            <w:shd w:val="clear" w:color="auto" w:fill="F2F2F2" w:themeFill="background1" w:themeFillShade="F2"/>
          </w:tcPr>
          <w:p w14:paraId="3C5F0415" w14:textId="42E88D8C" w:rsidR="00CE1AAA" w:rsidRPr="00957A37" w:rsidRDefault="0099715B" w:rsidP="00CE1AAA">
            <w:pPr>
              <w:jc w:val="center"/>
              <w:rPr>
                <w:rFonts w:ascii="Lucida Sans" w:hAnsi="Lucida Sans"/>
                <w:b/>
              </w:rPr>
            </w:pPr>
            <w:r>
              <w:rPr>
                <w:rFonts w:ascii="Lucida Sans" w:hAnsi="Lucida Sans"/>
                <w:b/>
              </w:rPr>
              <w:t>Action</w:t>
            </w:r>
          </w:p>
          <w:p w14:paraId="3C5F0416" w14:textId="77777777" w:rsidR="00CE1AAA" w:rsidRDefault="00CE1AAA" w:rsidP="00BA6DCE"/>
        </w:tc>
        <w:tc>
          <w:tcPr>
            <w:tcW w:w="101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12" w:type="pct"/>
            <w:shd w:val="clear" w:color="auto" w:fill="F2F2F2" w:themeFill="background1" w:themeFillShade="F2"/>
          </w:tcPr>
          <w:p w14:paraId="3C5F041C" w14:textId="77777777" w:rsidR="00CE1AAA" w:rsidRDefault="00CE1AAA"/>
        </w:tc>
        <w:tc>
          <w:tcPr>
            <w:tcW w:w="46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8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99715B" w14:paraId="3C5F042B" w14:textId="77777777" w:rsidTr="00D061BF">
        <w:trPr>
          <w:cantSplit/>
          <w:trHeight w:val="1510"/>
          <w:tblHeader/>
        </w:trPr>
        <w:tc>
          <w:tcPr>
            <w:tcW w:w="496" w:type="pct"/>
            <w:vMerge/>
            <w:shd w:val="clear" w:color="auto" w:fill="F2F2F2" w:themeFill="background1" w:themeFillShade="F2"/>
          </w:tcPr>
          <w:p w14:paraId="3C5F0420" w14:textId="77777777" w:rsidR="00CE1AAA" w:rsidRDefault="00CE1AAA"/>
        </w:tc>
        <w:tc>
          <w:tcPr>
            <w:tcW w:w="550" w:type="pct"/>
            <w:vMerge/>
            <w:shd w:val="clear" w:color="auto" w:fill="F2F2F2" w:themeFill="background1" w:themeFillShade="F2"/>
          </w:tcPr>
          <w:p w14:paraId="3C5F0421" w14:textId="77777777" w:rsidR="00CE1AAA" w:rsidRDefault="00CE1AAA"/>
        </w:tc>
        <w:tc>
          <w:tcPr>
            <w:tcW w:w="1010"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1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87" w:type="pct"/>
            <w:vMerge/>
            <w:shd w:val="clear" w:color="auto" w:fill="F2F2F2" w:themeFill="background1" w:themeFillShade="F2"/>
          </w:tcPr>
          <w:p w14:paraId="3C5F042A" w14:textId="77777777" w:rsidR="00CE1AAA" w:rsidRDefault="00CE1AAA"/>
        </w:tc>
      </w:tr>
      <w:tr w:rsidR="0099715B" w14:paraId="3C5F0437" w14:textId="77777777" w:rsidTr="00D061BF">
        <w:trPr>
          <w:cantSplit/>
          <w:trHeight w:val="1296"/>
        </w:trPr>
        <w:tc>
          <w:tcPr>
            <w:tcW w:w="496" w:type="pct"/>
            <w:shd w:val="clear" w:color="auto" w:fill="FFFFFF" w:themeFill="background1"/>
          </w:tcPr>
          <w:p w14:paraId="3C5F042C" w14:textId="51654AE3" w:rsidR="00CE1AAA" w:rsidRDefault="0099715B">
            <w:r>
              <w:t>Covid-19</w:t>
            </w:r>
          </w:p>
        </w:tc>
        <w:tc>
          <w:tcPr>
            <w:tcW w:w="550" w:type="pct"/>
            <w:shd w:val="clear" w:color="auto" w:fill="FFFFFF" w:themeFill="background1"/>
          </w:tcPr>
          <w:p w14:paraId="3C5F042D" w14:textId="6DD4198D" w:rsidR="00CE1AAA" w:rsidRDefault="0099715B" w:rsidP="0099715B">
            <w:r>
              <w:t>Hand washing</w:t>
            </w:r>
          </w:p>
        </w:tc>
        <w:tc>
          <w:tcPr>
            <w:tcW w:w="1010" w:type="pct"/>
            <w:shd w:val="clear" w:color="auto" w:fill="FFFFFF" w:themeFill="background1"/>
          </w:tcPr>
          <w:p w14:paraId="323A1B4D" w14:textId="77777777" w:rsidR="0099715B" w:rsidRPr="0099715B" w:rsidRDefault="0099715B" w:rsidP="0099715B">
            <w:pPr>
              <w:numPr>
                <w:ilvl w:val="0"/>
                <w:numId w:val="39"/>
              </w:numPr>
            </w:pPr>
            <w:r w:rsidRPr="0099715B">
              <w:t>Clubs/Soc</w:t>
            </w:r>
            <w:r w:rsidRPr="0099715B">
              <w:rPr>
                <w:lang w:val="en-US"/>
              </w:rPr>
              <w:t> Members</w:t>
            </w:r>
            <w:r w:rsidRPr="0099715B">
              <w:t> </w:t>
            </w:r>
          </w:p>
          <w:p w14:paraId="7A362A44" w14:textId="77777777" w:rsidR="0099715B" w:rsidRPr="0099715B" w:rsidRDefault="0099715B" w:rsidP="0099715B">
            <w:pPr>
              <w:numPr>
                <w:ilvl w:val="0"/>
                <w:numId w:val="39"/>
              </w:numPr>
            </w:pPr>
            <w:r w:rsidRPr="0099715B">
              <w:rPr>
                <w:lang w:val="en-US"/>
              </w:rPr>
              <w:t>Vulnerable groups – Elderly, Pregnant members, those with existing underlying health conditions</w:t>
            </w:r>
            <w:r w:rsidRPr="0099715B">
              <w:t> </w:t>
            </w:r>
          </w:p>
          <w:p w14:paraId="0B0075FB" w14:textId="77777777" w:rsidR="0099715B" w:rsidRPr="0099715B" w:rsidRDefault="0099715B" w:rsidP="0099715B">
            <w:pPr>
              <w:numPr>
                <w:ilvl w:val="0"/>
                <w:numId w:val="39"/>
              </w:numPr>
            </w:pPr>
            <w:r w:rsidRPr="0099715B">
              <w:t>Anyone else who physically comes in contact with you in relation to your activity </w:t>
            </w:r>
          </w:p>
          <w:p w14:paraId="3C5F042E" w14:textId="77777777" w:rsidR="00CE1AAA" w:rsidRDefault="00CE1AAA"/>
        </w:tc>
        <w:tc>
          <w:tcPr>
            <w:tcW w:w="156" w:type="pct"/>
            <w:shd w:val="clear" w:color="auto" w:fill="FFFFFF" w:themeFill="background1"/>
          </w:tcPr>
          <w:p w14:paraId="3C5F042F" w14:textId="0BB5007F" w:rsidR="00CE1AAA" w:rsidRPr="00957A37" w:rsidRDefault="0099715B" w:rsidP="00CE1AAA">
            <w:pPr>
              <w:rPr>
                <w:rFonts w:ascii="Lucida Sans" w:hAnsi="Lucida Sans"/>
                <w:b/>
              </w:rPr>
            </w:pPr>
            <w:r>
              <w:rPr>
                <w:rFonts w:ascii="Lucida Sans" w:hAnsi="Lucida Sans"/>
                <w:b/>
              </w:rPr>
              <w:t>1</w:t>
            </w:r>
          </w:p>
        </w:tc>
        <w:tc>
          <w:tcPr>
            <w:tcW w:w="156" w:type="pct"/>
            <w:shd w:val="clear" w:color="auto" w:fill="FFFFFF" w:themeFill="background1"/>
          </w:tcPr>
          <w:p w14:paraId="3C5F0430" w14:textId="39E0B34C" w:rsidR="00CE1AAA" w:rsidRPr="00957A37" w:rsidRDefault="0099715B" w:rsidP="00CE1AAA">
            <w:pPr>
              <w:rPr>
                <w:rFonts w:ascii="Lucida Sans" w:hAnsi="Lucida Sans"/>
                <w:b/>
              </w:rPr>
            </w:pPr>
            <w:r>
              <w:rPr>
                <w:rFonts w:ascii="Lucida Sans" w:hAnsi="Lucida Sans"/>
                <w:b/>
              </w:rPr>
              <w:t>5</w:t>
            </w:r>
          </w:p>
        </w:tc>
        <w:tc>
          <w:tcPr>
            <w:tcW w:w="165" w:type="pct"/>
            <w:shd w:val="clear" w:color="auto" w:fill="FFFFFF" w:themeFill="background1"/>
          </w:tcPr>
          <w:p w14:paraId="3C5F0431" w14:textId="7C4B360F" w:rsidR="00CE1AAA" w:rsidRPr="00957A37" w:rsidRDefault="0099715B" w:rsidP="00CE1AAA">
            <w:pPr>
              <w:rPr>
                <w:rFonts w:ascii="Lucida Sans" w:hAnsi="Lucida Sans"/>
                <w:b/>
              </w:rPr>
            </w:pPr>
            <w:r>
              <w:rPr>
                <w:rFonts w:ascii="Lucida Sans" w:hAnsi="Lucida Sans"/>
                <w:b/>
              </w:rPr>
              <w:t>5</w:t>
            </w:r>
          </w:p>
        </w:tc>
        <w:tc>
          <w:tcPr>
            <w:tcW w:w="1112" w:type="pct"/>
            <w:shd w:val="clear" w:color="auto" w:fill="FFFFFF" w:themeFill="background1"/>
          </w:tcPr>
          <w:p w14:paraId="43EF3AD8" w14:textId="77777777" w:rsidR="0099715B" w:rsidRPr="0099715B" w:rsidRDefault="0099715B" w:rsidP="0099715B">
            <w:pPr>
              <w:numPr>
                <w:ilvl w:val="0"/>
                <w:numId w:val="41"/>
              </w:numPr>
              <w:spacing w:after="200" w:line="276" w:lineRule="auto"/>
              <w:contextualSpacing/>
              <w:textAlignment w:val="baseline"/>
              <w:rPr>
                <w:rFonts w:ascii="Calibri" w:hAnsi="Calibri" w:cs="Times New Roman"/>
              </w:rPr>
            </w:pPr>
            <w:r w:rsidRPr="0099715B">
              <w:rPr>
                <w:rFonts w:ascii="Calibri" w:hAnsi="Calibri" w:cs="Times New Roman"/>
                <w:sz w:val="20"/>
                <w:szCs w:val="20"/>
              </w:rPr>
              <w:t>Providing hand sanitizer around the environment, in addition to washrooms </w:t>
            </w:r>
          </w:p>
          <w:p w14:paraId="4BB1491C" w14:textId="77777777" w:rsidR="0099715B" w:rsidRPr="0099715B" w:rsidRDefault="0099715B" w:rsidP="0099715B">
            <w:pPr>
              <w:numPr>
                <w:ilvl w:val="0"/>
                <w:numId w:val="41"/>
              </w:numPr>
              <w:spacing w:after="200" w:line="276" w:lineRule="auto"/>
              <w:contextualSpacing/>
              <w:textAlignment w:val="baseline"/>
              <w:rPr>
                <w:rFonts w:ascii="Calibri" w:hAnsi="Calibri" w:cs="Times New Roman"/>
              </w:rPr>
            </w:pPr>
            <w:r w:rsidRPr="0099715B">
              <w:rPr>
                <w:rFonts w:ascii="Calibri" w:hAnsi="Calibri" w:cs="Times New Roman"/>
                <w:sz w:val="20"/>
                <w:szCs w:val="20"/>
              </w:rPr>
              <w:t>Frequently cleaning and disinfecting objects and surfaces that are touched regularly, especially equipment in-between use by different people </w:t>
            </w:r>
          </w:p>
          <w:p w14:paraId="6B4E8C70" w14:textId="77777777" w:rsidR="0099715B" w:rsidRPr="0099715B" w:rsidRDefault="0099715B" w:rsidP="0099715B">
            <w:pPr>
              <w:numPr>
                <w:ilvl w:val="0"/>
                <w:numId w:val="41"/>
              </w:numPr>
              <w:spacing w:after="200" w:line="276" w:lineRule="auto"/>
              <w:contextualSpacing/>
              <w:textAlignment w:val="baseline"/>
              <w:rPr>
                <w:rFonts w:ascii="Calibri" w:hAnsi="Calibri" w:cs="Times New Roman"/>
              </w:rPr>
            </w:pPr>
            <w:r w:rsidRPr="0099715B">
              <w:rPr>
                <w:rFonts w:ascii="Calibri" w:hAnsi="Calibri" w:cs="Times New Roman"/>
                <w:sz w:val="20"/>
                <w:szCs w:val="20"/>
              </w:rPr>
              <w:t>Enhancing cleaning for busy areas </w:t>
            </w:r>
          </w:p>
          <w:p w14:paraId="3F6E99A7" w14:textId="77777777" w:rsidR="0099715B" w:rsidRPr="0099715B" w:rsidRDefault="0099715B" w:rsidP="0099715B">
            <w:pPr>
              <w:numPr>
                <w:ilvl w:val="0"/>
                <w:numId w:val="41"/>
              </w:numPr>
              <w:spacing w:after="200" w:line="276" w:lineRule="auto"/>
              <w:contextualSpacing/>
              <w:textAlignment w:val="baseline"/>
              <w:rPr>
                <w:rFonts w:ascii="Calibri" w:hAnsi="Calibri" w:cs="Times New Roman"/>
              </w:rPr>
            </w:pPr>
            <w:r w:rsidRPr="0099715B">
              <w:rPr>
                <w:rFonts w:ascii="Calibri" w:hAnsi="Calibri" w:cs="Times New Roman"/>
                <w:sz w:val="20"/>
                <w:szCs w:val="20"/>
              </w:rPr>
              <w:t>Setting clear use and cleaning guidance for toilets </w:t>
            </w:r>
          </w:p>
          <w:p w14:paraId="110963FA" w14:textId="77777777" w:rsidR="0099715B" w:rsidRPr="0099715B" w:rsidRDefault="0099715B" w:rsidP="0099715B">
            <w:pPr>
              <w:numPr>
                <w:ilvl w:val="0"/>
                <w:numId w:val="41"/>
              </w:numPr>
              <w:spacing w:after="200" w:line="276" w:lineRule="auto"/>
              <w:contextualSpacing/>
              <w:textAlignment w:val="baseline"/>
              <w:rPr>
                <w:rFonts w:ascii="Calibri" w:hAnsi="Calibri" w:cs="Times New Roman"/>
              </w:rPr>
            </w:pPr>
            <w:r w:rsidRPr="0099715B">
              <w:rPr>
                <w:rFonts w:ascii="Calibri" w:hAnsi="Calibri" w:cs="Times New Roman"/>
                <w:sz w:val="20"/>
                <w:szCs w:val="20"/>
              </w:rPr>
              <w:t>Providing hand drying facilities – either paper towels or electrical dryers </w:t>
            </w:r>
          </w:p>
          <w:p w14:paraId="3C5F0432" w14:textId="77777777" w:rsidR="00CE1AAA" w:rsidRPr="00957A37" w:rsidRDefault="00CE1AAA">
            <w:pPr>
              <w:rPr>
                <w:rFonts w:ascii="Lucida Sans" w:hAnsi="Lucida Sans"/>
                <w:b/>
              </w:rPr>
            </w:pPr>
          </w:p>
        </w:tc>
        <w:tc>
          <w:tcPr>
            <w:tcW w:w="156" w:type="pct"/>
            <w:shd w:val="clear" w:color="auto" w:fill="FFFFFF" w:themeFill="background1"/>
          </w:tcPr>
          <w:p w14:paraId="3C5F0433" w14:textId="725EFFF4" w:rsidR="00CE1AAA" w:rsidRPr="00957A37" w:rsidRDefault="0099715B"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418E2263" w:rsidR="00CE1AAA" w:rsidRPr="00957A37" w:rsidRDefault="0099715B" w:rsidP="00CE1AAA">
            <w:pPr>
              <w:rPr>
                <w:rFonts w:ascii="Lucida Sans" w:hAnsi="Lucida Sans"/>
                <w:b/>
              </w:rPr>
            </w:pPr>
            <w:r>
              <w:rPr>
                <w:rFonts w:ascii="Lucida Sans" w:hAnsi="Lucida Sans"/>
                <w:b/>
              </w:rPr>
              <w:t>3</w:t>
            </w:r>
          </w:p>
        </w:tc>
        <w:tc>
          <w:tcPr>
            <w:tcW w:w="156" w:type="pct"/>
            <w:shd w:val="clear" w:color="auto" w:fill="FFFFFF" w:themeFill="background1"/>
          </w:tcPr>
          <w:p w14:paraId="3C5F0435" w14:textId="04C9F56D" w:rsidR="00CE1AAA" w:rsidRPr="00957A37" w:rsidRDefault="0099715B" w:rsidP="00CE1AAA">
            <w:pPr>
              <w:rPr>
                <w:rFonts w:ascii="Lucida Sans" w:hAnsi="Lucida Sans"/>
                <w:b/>
              </w:rPr>
            </w:pPr>
            <w:r>
              <w:rPr>
                <w:rFonts w:ascii="Lucida Sans" w:hAnsi="Lucida Sans"/>
                <w:b/>
              </w:rPr>
              <w:t>3</w:t>
            </w:r>
          </w:p>
        </w:tc>
        <w:tc>
          <w:tcPr>
            <w:tcW w:w="887" w:type="pct"/>
            <w:shd w:val="clear" w:color="auto" w:fill="FFFFFF" w:themeFill="background1"/>
          </w:tcPr>
          <w:p w14:paraId="3C5F0436" w14:textId="77777777" w:rsidR="00CE1AAA" w:rsidRDefault="00CE1AAA"/>
        </w:tc>
      </w:tr>
      <w:tr w:rsidR="0099715B" w14:paraId="3C5F0443" w14:textId="77777777" w:rsidTr="00D061BF">
        <w:trPr>
          <w:cantSplit/>
          <w:trHeight w:val="1296"/>
        </w:trPr>
        <w:tc>
          <w:tcPr>
            <w:tcW w:w="496" w:type="pct"/>
            <w:shd w:val="clear" w:color="auto" w:fill="FFFFFF" w:themeFill="background1"/>
          </w:tcPr>
          <w:p w14:paraId="3C5F0438" w14:textId="118BC58C" w:rsidR="00CE1AAA" w:rsidRDefault="0099715B">
            <w:r>
              <w:lastRenderedPageBreak/>
              <w:t>Covid-19</w:t>
            </w:r>
          </w:p>
        </w:tc>
        <w:tc>
          <w:tcPr>
            <w:tcW w:w="550" w:type="pct"/>
            <w:shd w:val="clear" w:color="auto" w:fill="FFFFFF" w:themeFill="background1"/>
          </w:tcPr>
          <w:p w14:paraId="3C5F0439" w14:textId="217B6BBA" w:rsidR="00CE1AAA" w:rsidRDefault="0099715B" w:rsidP="0099715B">
            <w:r>
              <w:t>Social Distancing</w:t>
            </w:r>
          </w:p>
        </w:tc>
        <w:tc>
          <w:tcPr>
            <w:tcW w:w="1010" w:type="pct"/>
            <w:shd w:val="clear" w:color="auto" w:fill="FFFFFF" w:themeFill="background1"/>
          </w:tcPr>
          <w:p w14:paraId="327798ED" w14:textId="77777777" w:rsidR="0099715B" w:rsidRPr="0099715B" w:rsidRDefault="0099715B" w:rsidP="0099715B">
            <w:pPr>
              <w:numPr>
                <w:ilvl w:val="0"/>
                <w:numId w:val="39"/>
              </w:numPr>
            </w:pPr>
            <w:r w:rsidRPr="0099715B">
              <w:t>Clubs/Soc</w:t>
            </w:r>
            <w:r w:rsidRPr="0099715B">
              <w:rPr>
                <w:lang w:val="en-US"/>
              </w:rPr>
              <w:t> Members</w:t>
            </w:r>
            <w:r w:rsidRPr="0099715B">
              <w:t> </w:t>
            </w:r>
          </w:p>
          <w:p w14:paraId="31329124" w14:textId="77777777" w:rsidR="0099715B" w:rsidRPr="0099715B" w:rsidRDefault="0099715B" w:rsidP="0099715B">
            <w:pPr>
              <w:numPr>
                <w:ilvl w:val="0"/>
                <w:numId w:val="39"/>
              </w:numPr>
            </w:pPr>
            <w:r w:rsidRPr="0099715B">
              <w:rPr>
                <w:lang w:val="en-US"/>
              </w:rPr>
              <w:t>Vulnerable groups – Elderly, Pregnant members, those with existing underlying health conditions</w:t>
            </w:r>
            <w:r w:rsidRPr="0099715B">
              <w:t> </w:t>
            </w:r>
          </w:p>
          <w:p w14:paraId="7BF6F222" w14:textId="77777777" w:rsidR="0099715B" w:rsidRPr="0099715B" w:rsidRDefault="0099715B" w:rsidP="0099715B">
            <w:pPr>
              <w:numPr>
                <w:ilvl w:val="0"/>
                <w:numId w:val="39"/>
              </w:numPr>
            </w:pPr>
            <w:r w:rsidRPr="0099715B">
              <w:t>Anyone else who physically comes in contact with you in relation to your activity </w:t>
            </w:r>
          </w:p>
          <w:p w14:paraId="3C5F043A" w14:textId="77777777" w:rsidR="00CE1AAA" w:rsidRDefault="00CE1AAA"/>
        </w:tc>
        <w:tc>
          <w:tcPr>
            <w:tcW w:w="156" w:type="pct"/>
            <w:shd w:val="clear" w:color="auto" w:fill="FFFFFF" w:themeFill="background1"/>
          </w:tcPr>
          <w:p w14:paraId="3C5F043B" w14:textId="2C4AB73C" w:rsidR="00CE1AAA" w:rsidRPr="00957A37" w:rsidRDefault="0099715B" w:rsidP="00CE1AAA">
            <w:pPr>
              <w:rPr>
                <w:rFonts w:ascii="Lucida Sans" w:hAnsi="Lucida Sans"/>
                <w:b/>
              </w:rPr>
            </w:pPr>
            <w:r>
              <w:rPr>
                <w:rFonts w:ascii="Lucida Sans" w:hAnsi="Lucida Sans"/>
                <w:b/>
              </w:rPr>
              <w:t>2</w:t>
            </w:r>
          </w:p>
        </w:tc>
        <w:tc>
          <w:tcPr>
            <w:tcW w:w="156" w:type="pct"/>
            <w:shd w:val="clear" w:color="auto" w:fill="FFFFFF" w:themeFill="background1"/>
          </w:tcPr>
          <w:p w14:paraId="3C5F043C" w14:textId="65CD3EF7" w:rsidR="00CE1AAA" w:rsidRPr="00957A37" w:rsidRDefault="0099715B" w:rsidP="00CE1AAA">
            <w:pPr>
              <w:rPr>
                <w:rFonts w:ascii="Lucida Sans" w:hAnsi="Lucida Sans"/>
                <w:b/>
              </w:rPr>
            </w:pPr>
            <w:r>
              <w:rPr>
                <w:rFonts w:ascii="Lucida Sans" w:hAnsi="Lucida Sans"/>
                <w:b/>
              </w:rPr>
              <w:t>5</w:t>
            </w:r>
          </w:p>
        </w:tc>
        <w:tc>
          <w:tcPr>
            <w:tcW w:w="165" w:type="pct"/>
            <w:shd w:val="clear" w:color="auto" w:fill="FFFFFF" w:themeFill="background1"/>
          </w:tcPr>
          <w:p w14:paraId="3C5F043D" w14:textId="1A1F0808" w:rsidR="00CE1AAA" w:rsidRPr="00957A37" w:rsidRDefault="0099715B" w:rsidP="00CE1AAA">
            <w:pPr>
              <w:rPr>
                <w:rFonts w:ascii="Lucida Sans" w:hAnsi="Lucida Sans"/>
                <w:b/>
              </w:rPr>
            </w:pPr>
            <w:r>
              <w:rPr>
                <w:rFonts w:ascii="Lucida Sans" w:hAnsi="Lucida Sans"/>
                <w:b/>
              </w:rPr>
              <w:t>10</w:t>
            </w:r>
          </w:p>
        </w:tc>
        <w:tc>
          <w:tcPr>
            <w:tcW w:w="1112" w:type="pct"/>
            <w:shd w:val="clear" w:color="auto" w:fill="FFFFFF" w:themeFill="background1"/>
          </w:tcPr>
          <w:p w14:paraId="02A6B0D5" w14:textId="77777777" w:rsidR="0099715B" w:rsidRPr="0099715B" w:rsidRDefault="0099715B" w:rsidP="0099715B">
            <w:pPr>
              <w:spacing w:after="200" w:line="276" w:lineRule="auto"/>
              <w:textAlignment w:val="baseline"/>
              <w:rPr>
                <w:rFonts w:ascii="Arial" w:hAnsi="Arial" w:cs="Arial"/>
                <w:sz w:val="18"/>
                <w:szCs w:val="18"/>
              </w:rPr>
            </w:pPr>
            <w:r w:rsidRPr="0099715B">
              <w:rPr>
                <w:rFonts w:ascii="Calibri" w:hAnsi="Calibri" w:cs="Arial"/>
              </w:rPr>
              <w:t>Social Distancing - Reducing the number of persons in any activity area to comply with the 2-metre gap recommended by the Public Health Agency </w:t>
            </w:r>
          </w:p>
          <w:p w14:paraId="4FDA8A5C" w14:textId="77777777" w:rsidR="0099715B" w:rsidRPr="0099715B" w:rsidRDefault="0099715B" w:rsidP="0099715B">
            <w:pPr>
              <w:spacing w:after="200" w:line="276" w:lineRule="auto"/>
              <w:textAlignment w:val="baseline"/>
              <w:rPr>
                <w:rFonts w:ascii="Arial" w:hAnsi="Arial" w:cs="Arial"/>
                <w:sz w:val="18"/>
                <w:szCs w:val="18"/>
              </w:rPr>
            </w:pPr>
            <w:hyperlink r:id="rId11" w:tgtFrame="_blank" w:history="1">
              <w:r w:rsidRPr="0099715B">
                <w:rPr>
                  <w:rFonts w:ascii="Calibri" w:hAnsi="Calibri" w:cs="Arial"/>
                  <w:color w:val="0563C1"/>
                  <w:u w:val="single"/>
                </w:rPr>
                <w:t>https://www.publichealth.hscni.net/news/covid-19-coronavirus</w:t>
              </w:r>
            </w:hyperlink>
            <w:r w:rsidRPr="0099715B">
              <w:rPr>
                <w:rFonts w:ascii="Calibri" w:hAnsi="Calibri" w:cs="Arial"/>
              </w:rPr>
              <w:t>  </w:t>
            </w:r>
          </w:p>
          <w:p w14:paraId="3C5F043E" w14:textId="42DB8EC9" w:rsidR="00CE1AAA" w:rsidRPr="0099715B" w:rsidRDefault="0099715B" w:rsidP="0099715B">
            <w:pPr>
              <w:spacing w:after="200" w:line="276" w:lineRule="auto"/>
              <w:textAlignment w:val="baseline"/>
              <w:rPr>
                <w:rFonts w:ascii="Arial" w:hAnsi="Arial" w:cs="Arial"/>
                <w:sz w:val="18"/>
                <w:szCs w:val="18"/>
              </w:rPr>
            </w:pPr>
            <w:hyperlink r:id="rId12" w:tgtFrame="_blank" w:history="1">
              <w:r w:rsidRPr="0099715B">
                <w:rPr>
                  <w:rFonts w:ascii="Calibri" w:hAnsi="Calibri" w:cs="Arial"/>
                  <w:color w:val="0563C1"/>
                  <w:u w:val="single"/>
                </w:rPr>
                <w:t>https://www.gov.uk/government/publications/covid-19-guidance-on-social-distancing-and-for-vulnerable-people</w:t>
              </w:r>
            </w:hyperlink>
            <w:r w:rsidRPr="0099715B">
              <w:rPr>
                <w:rFonts w:ascii="Calibri" w:hAnsi="Calibri" w:cs="Arial"/>
                <w:color w:val="0563C1"/>
              </w:rPr>
              <w:t> </w:t>
            </w:r>
          </w:p>
        </w:tc>
        <w:tc>
          <w:tcPr>
            <w:tcW w:w="156" w:type="pct"/>
            <w:shd w:val="clear" w:color="auto" w:fill="FFFFFF" w:themeFill="background1"/>
          </w:tcPr>
          <w:p w14:paraId="3C5F043F" w14:textId="2416FEEA" w:rsidR="00CE1AAA" w:rsidRPr="00957A37" w:rsidRDefault="00D061BF" w:rsidP="00CE1AAA">
            <w:pPr>
              <w:rPr>
                <w:rFonts w:ascii="Lucida Sans" w:hAnsi="Lucida Sans"/>
                <w:b/>
              </w:rPr>
            </w:pPr>
            <w:r>
              <w:rPr>
                <w:rFonts w:ascii="Lucida Sans" w:hAnsi="Lucida Sans"/>
                <w:b/>
              </w:rPr>
              <w:t>2</w:t>
            </w:r>
          </w:p>
        </w:tc>
        <w:tc>
          <w:tcPr>
            <w:tcW w:w="156" w:type="pct"/>
            <w:shd w:val="clear" w:color="auto" w:fill="FFFFFF" w:themeFill="background1"/>
          </w:tcPr>
          <w:p w14:paraId="3C5F0440" w14:textId="213E21B7" w:rsidR="00CE1AAA" w:rsidRPr="00957A37" w:rsidRDefault="00D061BF" w:rsidP="00CE1AAA">
            <w:pPr>
              <w:rPr>
                <w:rFonts w:ascii="Lucida Sans" w:hAnsi="Lucida Sans"/>
                <w:b/>
              </w:rPr>
            </w:pPr>
            <w:r>
              <w:rPr>
                <w:rFonts w:ascii="Lucida Sans" w:hAnsi="Lucida Sans"/>
                <w:b/>
              </w:rPr>
              <w:t>3</w:t>
            </w:r>
          </w:p>
        </w:tc>
        <w:tc>
          <w:tcPr>
            <w:tcW w:w="156" w:type="pct"/>
            <w:shd w:val="clear" w:color="auto" w:fill="FFFFFF" w:themeFill="background1"/>
          </w:tcPr>
          <w:p w14:paraId="3C5F0441" w14:textId="67A020A0" w:rsidR="00CE1AAA" w:rsidRPr="00957A37" w:rsidRDefault="00D061BF" w:rsidP="00CE1AAA">
            <w:pPr>
              <w:rPr>
                <w:rFonts w:ascii="Lucida Sans" w:hAnsi="Lucida Sans"/>
                <w:b/>
              </w:rPr>
            </w:pPr>
            <w:r>
              <w:rPr>
                <w:rFonts w:ascii="Lucida Sans" w:hAnsi="Lucida Sans"/>
                <w:b/>
              </w:rPr>
              <w:t>6</w:t>
            </w:r>
          </w:p>
        </w:tc>
        <w:tc>
          <w:tcPr>
            <w:tcW w:w="887" w:type="pct"/>
            <w:shd w:val="clear" w:color="auto" w:fill="FFFFFF" w:themeFill="background1"/>
          </w:tcPr>
          <w:p w14:paraId="7A76F2F1" w14:textId="77777777" w:rsidR="00D061BF" w:rsidRPr="00D061BF" w:rsidRDefault="00D061BF" w:rsidP="00D061BF">
            <w:pPr>
              <w:numPr>
                <w:ilvl w:val="0"/>
                <w:numId w:val="42"/>
              </w:numPr>
            </w:pPr>
            <w:r w:rsidRPr="00D061BF">
              <w:t>Putting up signs to remind members and visitors of social distancing guidance </w:t>
            </w:r>
          </w:p>
          <w:p w14:paraId="4053074E" w14:textId="77777777" w:rsidR="00D061BF" w:rsidRPr="00D061BF" w:rsidRDefault="00D061BF" w:rsidP="00D061BF">
            <w:pPr>
              <w:numPr>
                <w:ilvl w:val="0"/>
                <w:numId w:val="42"/>
              </w:numPr>
            </w:pPr>
            <w:r w:rsidRPr="00D061BF">
              <w:t>Avoiding sharing workstations and equipment </w:t>
            </w:r>
          </w:p>
          <w:p w14:paraId="4C4C09A3" w14:textId="77777777" w:rsidR="00D061BF" w:rsidRPr="00D061BF" w:rsidRDefault="00D061BF" w:rsidP="00D061BF">
            <w:pPr>
              <w:numPr>
                <w:ilvl w:val="0"/>
                <w:numId w:val="42"/>
              </w:numPr>
            </w:pPr>
            <w:r w:rsidRPr="00D061BF">
              <w:t>Using floor tape or paint to mark areas to help people keep to a 2m distance </w:t>
            </w:r>
          </w:p>
          <w:p w14:paraId="1C1A84F0" w14:textId="77777777" w:rsidR="00D061BF" w:rsidRPr="00D061BF" w:rsidRDefault="00D061BF" w:rsidP="00D061BF">
            <w:pPr>
              <w:numPr>
                <w:ilvl w:val="0"/>
                <w:numId w:val="42"/>
              </w:numPr>
            </w:pPr>
            <w:r w:rsidRPr="00D061BF">
              <w:t>Arranging one-way traffic through the location if possible </w:t>
            </w:r>
          </w:p>
          <w:p w14:paraId="406AB30B" w14:textId="77777777" w:rsidR="00D061BF" w:rsidRPr="00D061BF" w:rsidRDefault="00D061BF" w:rsidP="00D061BF">
            <w:pPr>
              <w:numPr>
                <w:ilvl w:val="0"/>
                <w:numId w:val="42"/>
              </w:numPr>
            </w:pPr>
            <w:r w:rsidRPr="00D061BF">
              <w:t>Switching to members engaging by appointment only / ticketed activities </w:t>
            </w:r>
          </w:p>
          <w:p w14:paraId="3C5F0442" w14:textId="77777777" w:rsidR="00CE1AAA" w:rsidRDefault="00CE1AAA"/>
        </w:tc>
      </w:tr>
      <w:tr w:rsidR="0099715B" w14:paraId="3C5F044F" w14:textId="77777777" w:rsidTr="00D061BF">
        <w:trPr>
          <w:cantSplit/>
          <w:trHeight w:val="1296"/>
        </w:trPr>
        <w:tc>
          <w:tcPr>
            <w:tcW w:w="496" w:type="pct"/>
            <w:shd w:val="clear" w:color="auto" w:fill="FFFFFF" w:themeFill="background1"/>
          </w:tcPr>
          <w:p w14:paraId="3C5F0444" w14:textId="6D8ED211" w:rsidR="00CE1AAA" w:rsidRDefault="0099715B">
            <w:r>
              <w:lastRenderedPageBreak/>
              <w:t>Covid-19</w:t>
            </w:r>
          </w:p>
        </w:tc>
        <w:tc>
          <w:tcPr>
            <w:tcW w:w="550" w:type="pct"/>
            <w:shd w:val="clear" w:color="auto" w:fill="FFFFFF" w:themeFill="background1"/>
          </w:tcPr>
          <w:p w14:paraId="3C5F0445" w14:textId="1C2314EC" w:rsidR="00CE1AAA" w:rsidRDefault="00D061BF">
            <w:r w:rsidRPr="00D061BF">
              <w:rPr>
                <w:bCs/>
              </w:rPr>
              <w:t>Protecting people who are at higher risk</w:t>
            </w:r>
          </w:p>
        </w:tc>
        <w:tc>
          <w:tcPr>
            <w:tcW w:w="1010" w:type="pct"/>
            <w:shd w:val="clear" w:color="auto" w:fill="FFFFFF" w:themeFill="background1"/>
          </w:tcPr>
          <w:p w14:paraId="58EA6977" w14:textId="77777777" w:rsidR="0099715B" w:rsidRPr="0099715B" w:rsidRDefault="0099715B" w:rsidP="0099715B">
            <w:pPr>
              <w:numPr>
                <w:ilvl w:val="0"/>
                <w:numId w:val="39"/>
              </w:numPr>
            </w:pPr>
            <w:r w:rsidRPr="0099715B">
              <w:t>Clubs/Soc</w:t>
            </w:r>
            <w:r w:rsidRPr="0099715B">
              <w:rPr>
                <w:lang w:val="en-US"/>
              </w:rPr>
              <w:t> Members</w:t>
            </w:r>
            <w:r w:rsidRPr="0099715B">
              <w:t> </w:t>
            </w:r>
          </w:p>
          <w:p w14:paraId="33DCDC03" w14:textId="77777777" w:rsidR="0099715B" w:rsidRPr="0099715B" w:rsidRDefault="0099715B" w:rsidP="0099715B">
            <w:pPr>
              <w:numPr>
                <w:ilvl w:val="0"/>
                <w:numId w:val="39"/>
              </w:numPr>
            </w:pPr>
            <w:r w:rsidRPr="0099715B">
              <w:rPr>
                <w:lang w:val="en-US"/>
              </w:rPr>
              <w:t>Vulnerable groups – Elderly, Pregnant members, those with existing underlying health conditions</w:t>
            </w:r>
            <w:r w:rsidRPr="0099715B">
              <w:t> </w:t>
            </w:r>
          </w:p>
          <w:p w14:paraId="3AF13A81" w14:textId="77777777" w:rsidR="0099715B" w:rsidRPr="0099715B" w:rsidRDefault="0099715B" w:rsidP="0099715B">
            <w:pPr>
              <w:numPr>
                <w:ilvl w:val="0"/>
                <w:numId w:val="39"/>
              </w:numPr>
            </w:pPr>
            <w:r w:rsidRPr="0099715B">
              <w:t>Anyone else who physically comes in contact with you in relation to your activity </w:t>
            </w:r>
          </w:p>
          <w:p w14:paraId="3C5F0446" w14:textId="77777777" w:rsidR="00CE1AAA" w:rsidRDefault="00CE1AAA"/>
        </w:tc>
        <w:tc>
          <w:tcPr>
            <w:tcW w:w="156" w:type="pct"/>
            <w:shd w:val="clear" w:color="auto" w:fill="FFFFFF" w:themeFill="background1"/>
          </w:tcPr>
          <w:p w14:paraId="3C5F0447" w14:textId="05B1817A" w:rsidR="00CE1AAA" w:rsidRPr="00957A37" w:rsidRDefault="00D061BF" w:rsidP="00CE1AAA">
            <w:pPr>
              <w:rPr>
                <w:rFonts w:ascii="Lucida Sans" w:hAnsi="Lucida Sans"/>
                <w:b/>
              </w:rPr>
            </w:pPr>
            <w:r>
              <w:rPr>
                <w:rFonts w:ascii="Lucida Sans" w:hAnsi="Lucida Sans"/>
                <w:b/>
              </w:rPr>
              <w:t>4</w:t>
            </w:r>
          </w:p>
        </w:tc>
        <w:tc>
          <w:tcPr>
            <w:tcW w:w="156" w:type="pct"/>
            <w:shd w:val="clear" w:color="auto" w:fill="FFFFFF" w:themeFill="background1"/>
          </w:tcPr>
          <w:p w14:paraId="3C5F0448" w14:textId="05C0C7A4" w:rsidR="00CE1AAA" w:rsidRPr="00957A37" w:rsidRDefault="00D061BF" w:rsidP="00CE1AAA">
            <w:pPr>
              <w:rPr>
                <w:rFonts w:ascii="Lucida Sans" w:hAnsi="Lucida Sans"/>
                <w:b/>
              </w:rPr>
            </w:pPr>
            <w:r>
              <w:rPr>
                <w:rFonts w:ascii="Lucida Sans" w:hAnsi="Lucida Sans"/>
                <w:b/>
              </w:rPr>
              <w:t>5</w:t>
            </w:r>
          </w:p>
        </w:tc>
        <w:tc>
          <w:tcPr>
            <w:tcW w:w="165" w:type="pct"/>
            <w:shd w:val="clear" w:color="auto" w:fill="FFFFFF" w:themeFill="background1"/>
          </w:tcPr>
          <w:p w14:paraId="3C5F0449" w14:textId="5184A815" w:rsidR="00CE1AAA" w:rsidRPr="00957A37" w:rsidRDefault="00D061BF" w:rsidP="00CE1AAA">
            <w:pPr>
              <w:rPr>
                <w:rFonts w:ascii="Lucida Sans" w:hAnsi="Lucida Sans"/>
                <w:b/>
              </w:rPr>
            </w:pPr>
            <w:r>
              <w:rPr>
                <w:rFonts w:ascii="Lucida Sans" w:hAnsi="Lucida Sans"/>
                <w:b/>
              </w:rPr>
              <w:t>20</w:t>
            </w:r>
          </w:p>
        </w:tc>
        <w:tc>
          <w:tcPr>
            <w:tcW w:w="1112" w:type="pct"/>
            <w:shd w:val="clear" w:color="auto" w:fill="FFFFFF" w:themeFill="background1"/>
          </w:tcPr>
          <w:p w14:paraId="4027676B" w14:textId="77777777" w:rsidR="00D061BF" w:rsidRPr="00D061BF" w:rsidRDefault="00D061BF" w:rsidP="00D061BF">
            <w:pPr>
              <w:numPr>
                <w:ilvl w:val="0"/>
                <w:numId w:val="43"/>
              </w:numPr>
              <w:spacing w:after="200" w:line="276" w:lineRule="auto"/>
              <w:ind w:left="360" w:firstLine="0"/>
              <w:jc w:val="both"/>
              <w:textAlignment w:val="baseline"/>
              <w:rPr>
                <w:rFonts w:ascii="Calibri" w:hAnsi="Calibri" w:cs="Times New Roman"/>
                <w:sz w:val="20"/>
                <w:szCs w:val="20"/>
              </w:rPr>
            </w:pPr>
            <w:r w:rsidRPr="00D061BF">
              <w:rPr>
                <w:rFonts w:ascii="Calibri" w:hAnsi="Calibri" w:cs="Times New Roman"/>
                <w:sz w:val="20"/>
                <w:szCs w:val="20"/>
              </w:rPr>
              <w:t>Ask members to clarify if they have any specific health conditions which may put them in the ‘at risk’ category</w:t>
            </w:r>
          </w:p>
          <w:p w14:paraId="42B73C1A" w14:textId="77777777" w:rsidR="00D061BF" w:rsidRPr="00D061BF" w:rsidRDefault="00D061BF" w:rsidP="00D061BF">
            <w:pPr>
              <w:numPr>
                <w:ilvl w:val="0"/>
                <w:numId w:val="43"/>
              </w:numPr>
              <w:spacing w:after="200" w:line="276" w:lineRule="auto"/>
              <w:ind w:left="360" w:firstLine="0"/>
              <w:contextualSpacing/>
              <w:jc w:val="both"/>
              <w:textAlignment w:val="baseline"/>
              <w:rPr>
                <w:rFonts w:ascii="Calibri" w:hAnsi="Calibri" w:cs="Times New Roman"/>
                <w:sz w:val="20"/>
                <w:szCs w:val="20"/>
              </w:rPr>
            </w:pPr>
            <w:r w:rsidRPr="00D061BF">
              <w:rPr>
                <w:rFonts w:ascii="Calibri" w:hAnsi="Calibri" w:cs="Times New Roman"/>
                <w:sz w:val="20"/>
                <w:szCs w:val="20"/>
              </w:rPr>
              <w:t>Planning for people who are unable to engage in person </w:t>
            </w:r>
          </w:p>
          <w:p w14:paraId="0A898F2F" w14:textId="77777777" w:rsidR="00D061BF" w:rsidRPr="00D061BF" w:rsidRDefault="00D061BF" w:rsidP="00D061BF">
            <w:pPr>
              <w:numPr>
                <w:ilvl w:val="0"/>
                <w:numId w:val="43"/>
              </w:numPr>
              <w:spacing w:after="200" w:line="276" w:lineRule="auto"/>
              <w:ind w:left="360" w:firstLine="0"/>
              <w:jc w:val="both"/>
              <w:textAlignment w:val="baseline"/>
              <w:rPr>
                <w:rFonts w:ascii="Calibri" w:hAnsi="Calibri" w:cs="Times New Roman"/>
                <w:sz w:val="20"/>
                <w:szCs w:val="20"/>
              </w:rPr>
            </w:pPr>
            <w:r w:rsidRPr="00D061BF">
              <w:rPr>
                <w:rFonts w:ascii="Calibri" w:hAnsi="Calibri" w:cs="Times New Roman"/>
                <w:sz w:val="20"/>
                <w:szCs w:val="20"/>
              </w:rPr>
              <w:t>Provide meaningful alternative activity for those who are shielding</w:t>
            </w:r>
          </w:p>
          <w:p w14:paraId="5A46BA77" w14:textId="77777777" w:rsidR="00D061BF" w:rsidRPr="00D061BF" w:rsidRDefault="00D061BF" w:rsidP="00D061BF">
            <w:pPr>
              <w:numPr>
                <w:ilvl w:val="0"/>
                <w:numId w:val="43"/>
              </w:numPr>
              <w:spacing w:after="200" w:line="276" w:lineRule="auto"/>
              <w:ind w:left="360" w:firstLine="0"/>
              <w:jc w:val="both"/>
              <w:textAlignment w:val="baseline"/>
              <w:rPr>
                <w:rFonts w:ascii="Calibri" w:hAnsi="Calibri" w:cs="Times New Roman"/>
                <w:sz w:val="20"/>
                <w:szCs w:val="20"/>
              </w:rPr>
            </w:pPr>
            <w:r w:rsidRPr="00D061BF">
              <w:rPr>
                <w:rFonts w:ascii="Calibri" w:hAnsi="Calibri" w:cs="Times New Roman"/>
                <w:sz w:val="20"/>
                <w:szCs w:val="20"/>
              </w:rPr>
              <w:t>Helping members at increased risk to engage from home, either in their current role or an alternative role </w:t>
            </w:r>
          </w:p>
          <w:p w14:paraId="3C5F044A" w14:textId="089720D8" w:rsidR="00CE1AAA" w:rsidRPr="00D061BF" w:rsidRDefault="00D061BF" w:rsidP="00D061BF">
            <w:pPr>
              <w:numPr>
                <w:ilvl w:val="0"/>
                <w:numId w:val="43"/>
              </w:numPr>
              <w:spacing w:after="200" w:line="276" w:lineRule="auto"/>
              <w:ind w:left="360" w:firstLine="0"/>
              <w:contextualSpacing/>
              <w:jc w:val="both"/>
              <w:textAlignment w:val="baseline"/>
              <w:rPr>
                <w:rFonts w:ascii="Calibri" w:hAnsi="Calibri" w:cs="Times New Roman"/>
                <w:sz w:val="20"/>
                <w:szCs w:val="20"/>
              </w:rPr>
            </w:pPr>
            <w:r w:rsidRPr="00D061BF">
              <w:rPr>
                <w:rFonts w:ascii="Calibri" w:hAnsi="Calibri" w:cs="Times New Roman"/>
                <w:sz w:val="20"/>
                <w:szCs w:val="20"/>
              </w:rPr>
              <w:t>Planning for members who need to self-isolate. </w:t>
            </w:r>
          </w:p>
        </w:tc>
        <w:tc>
          <w:tcPr>
            <w:tcW w:w="156" w:type="pct"/>
            <w:shd w:val="clear" w:color="auto" w:fill="FFFFFF" w:themeFill="background1"/>
          </w:tcPr>
          <w:p w14:paraId="3C5F044B" w14:textId="77777777" w:rsidR="00CE1AAA" w:rsidRPr="00957A37" w:rsidRDefault="00CE1AAA" w:rsidP="00CE1AAA">
            <w:pPr>
              <w:rPr>
                <w:rFonts w:ascii="Lucida Sans" w:hAnsi="Lucida Sans"/>
                <w:b/>
              </w:rPr>
            </w:pPr>
          </w:p>
        </w:tc>
        <w:tc>
          <w:tcPr>
            <w:tcW w:w="156" w:type="pct"/>
            <w:shd w:val="clear" w:color="auto" w:fill="FFFFFF" w:themeFill="background1"/>
          </w:tcPr>
          <w:p w14:paraId="3C5F044C" w14:textId="77777777" w:rsidR="00CE1AAA" w:rsidRPr="00957A37" w:rsidRDefault="00CE1AAA" w:rsidP="00CE1AAA">
            <w:pPr>
              <w:rPr>
                <w:rFonts w:ascii="Lucida Sans" w:hAnsi="Lucida Sans"/>
                <w:b/>
              </w:rPr>
            </w:pPr>
          </w:p>
        </w:tc>
        <w:tc>
          <w:tcPr>
            <w:tcW w:w="156" w:type="pct"/>
            <w:shd w:val="clear" w:color="auto" w:fill="FFFFFF" w:themeFill="background1"/>
          </w:tcPr>
          <w:p w14:paraId="3C5F044D" w14:textId="77777777" w:rsidR="00CE1AAA" w:rsidRPr="00957A37" w:rsidRDefault="00CE1AAA" w:rsidP="00CE1AAA">
            <w:pPr>
              <w:rPr>
                <w:rFonts w:ascii="Lucida Sans" w:hAnsi="Lucida Sans"/>
                <w:b/>
              </w:rPr>
            </w:pPr>
          </w:p>
        </w:tc>
        <w:tc>
          <w:tcPr>
            <w:tcW w:w="887" w:type="pct"/>
            <w:shd w:val="clear" w:color="auto" w:fill="FFFFFF" w:themeFill="background1"/>
          </w:tcPr>
          <w:p w14:paraId="3C5F044E" w14:textId="56B8C3E6" w:rsidR="00CE1AAA" w:rsidRDefault="00D061BF" w:rsidP="00D061BF">
            <w:r>
              <w:t>Talk with high risk members how they would prefer to collect merch so it is as safe as possible for them</w:t>
            </w:r>
          </w:p>
        </w:tc>
      </w:tr>
      <w:tr w:rsidR="0099715B" w14:paraId="3C5F045B" w14:textId="77777777" w:rsidTr="00D061BF">
        <w:trPr>
          <w:cantSplit/>
          <w:trHeight w:val="1296"/>
        </w:trPr>
        <w:tc>
          <w:tcPr>
            <w:tcW w:w="496" w:type="pct"/>
            <w:shd w:val="clear" w:color="auto" w:fill="FFFFFF" w:themeFill="background1"/>
          </w:tcPr>
          <w:p w14:paraId="3C5F0450" w14:textId="31E3418C" w:rsidR="00CE1AAA" w:rsidRDefault="0099715B">
            <w:r>
              <w:lastRenderedPageBreak/>
              <w:t>Covid-19</w:t>
            </w:r>
          </w:p>
        </w:tc>
        <w:tc>
          <w:tcPr>
            <w:tcW w:w="550" w:type="pct"/>
            <w:shd w:val="clear" w:color="auto" w:fill="FFFFFF" w:themeFill="background1"/>
          </w:tcPr>
          <w:p w14:paraId="3C5F0451" w14:textId="00B55194" w:rsidR="00CE1AAA" w:rsidRDefault="00D061BF">
            <w:r>
              <w:t>Symptoms of Covid-19</w:t>
            </w:r>
          </w:p>
        </w:tc>
        <w:tc>
          <w:tcPr>
            <w:tcW w:w="1010" w:type="pct"/>
            <w:shd w:val="clear" w:color="auto" w:fill="FFFFFF" w:themeFill="background1"/>
          </w:tcPr>
          <w:p w14:paraId="5564828D" w14:textId="77777777" w:rsidR="0099715B" w:rsidRPr="0099715B" w:rsidRDefault="0099715B" w:rsidP="0099715B">
            <w:pPr>
              <w:numPr>
                <w:ilvl w:val="0"/>
                <w:numId w:val="39"/>
              </w:numPr>
            </w:pPr>
            <w:r w:rsidRPr="0099715B">
              <w:t>Clubs/Soc</w:t>
            </w:r>
            <w:r w:rsidRPr="0099715B">
              <w:rPr>
                <w:lang w:val="en-US"/>
              </w:rPr>
              <w:t> Members</w:t>
            </w:r>
            <w:r w:rsidRPr="0099715B">
              <w:t> </w:t>
            </w:r>
          </w:p>
          <w:p w14:paraId="0BF138A9" w14:textId="77777777" w:rsidR="0099715B" w:rsidRPr="0099715B" w:rsidRDefault="0099715B" w:rsidP="0099715B">
            <w:pPr>
              <w:numPr>
                <w:ilvl w:val="0"/>
                <w:numId w:val="39"/>
              </w:numPr>
            </w:pPr>
            <w:r w:rsidRPr="0099715B">
              <w:rPr>
                <w:lang w:val="en-US"/>
              </w:rPr>
              <w:t>Vulnerable groups – Elderly, Pregnant members, those with existing underlying health conditions</w:t>
            </w:r>
            <w:r w:rsidRPr="0099715B">
              <w:t> </w:t>
            </w:r>
          </w:p>
          <w:p w14:paraId="40177247" w14:textId="77777777" w:rsidR="0099715B" w:rsidRPr="0099715B" w:rsidRDefault="0099715B" w:rsidP="0099715B">
            <w:pPr>
              <w:numPr>
                <w:ilvl w:val="0"/>
                <w:numId w:val="39"/>
              </w:numPr>
            </w:pPr>
            <w:r w:rsidRPr="0099715B">
              <w:t>Anyone else who physically comes in contact with you in relation to your activity </w:t>
            </w:r>
          </w:p>
          <w:p w14:paraId="3C5F0452" w14:textId="77777777" w:rsidR="00CE1AAA" w:rsidRDefault="00CE1AAA"/>
        </w:tc>
        <w:tc>
          <w:tcPr>
            <w:tcW w:w="156" w:type="pct"/>
            <w:shd w:val="clear" w:color="auto" w:fill="FFFFFF" w:themeFill="background1"/>
          </w:tcPr>
          <w:p w14:paraId="3C5F0453" w14:textId="0D662D92" w:rsidR="00CE1AAA" w:rsidRPr="00957A37" w:rsidRDefault="00D061BF" w:rsidP="00CE1AAA">
            <w:pPr>
              <w:rPr>
                <w:rFonts w:ascii="Lucida Sans" w:hAnsi="Lucida Sans"/>
                <w:b/>
              </w:rPr>
            </w:pPr>
            <w:r>
              <w:rPr>
                <w:rFonts w:ascii="Lucida Sans" w:hAnsi="Lucida Sans"/>
                <w:b/>
              </w:rPr>
              <w:t>4</w:t>
            </w:r>
          </w:p>
        </w:tc>
        <w:tc>
          <w:tcPr>
            <w:tcW w:w="156" w:type="pct"/>
            <w:shd w:val="clear" w:color="auto" w:fill="FFFFFF" w:themeFill="background1"/>
          </w:tcPr>
          <w:p w14:paraId="3C5F0454" w14:textId="23EEFE27" w:rsidR="00CE1AAA" w:rsidRPr="00957A37" w:rsidRDefault="00D061BF" w:rsidP="00CE1AAA">
            <w:pPr>
              <w:rPr>
                <w:rFonts w:ascii="Lucida Sans" w:hAnsi="Lucida Sans"/>
                <w:b/>
              </w:rPr>
            </w:pPr>
            <w:r>
              <w:rPr>
                <w:rFonts w:ascii="Lucida Sans" w:hAnsi="Lucida Sans"/>
                <w:b/>
              </w:rPr>
              <w:t>5</w:t>
            </w:r>
          </w:p>
        </w:tc>
        <w:tc>
          <w:tcPr>
            <w:tcW w:w="165" w:type="pct"/>
            <w:shd w:val="clear" w:color="auto" w:fill="FFFFFF" w:themeFill="background1"/>
          </w:tcPr>
          <w:p w14:paraId="3C5F0455" w14:textId="29EF1762" w:rsidR="00CE1AAA" w:rsidRPr="00957A37" w:rsidRDefault="00D061BF" w:rsidP="00CE1AAA">
            <w:pPr>
              <w:rPr>
                <w:rFonts w:ascii="Lucida Sans" w:hAnsi="Lucida Sans"/>
                <w:b/>
              </w:rPr>
            </w:pPr>
            <w:r>
              <w:rPr>
                <w:rFonts w:ascii="Lucida Sans" w:hAnsi="Lucida Sans"/>
                <w:b/>
              </w:rPr>
              <w:t>20</w:t>
            </w:r>
          </w:p>
        </w:tc>
        <w:tc>
          <w:tcPr>
            <w:tcW w:w="1112" w:type="pct"/>
            <w:shd w:val="clear" w:color="auto" w:fill="FFFFFF" w:themeFill="background1"/>
          </w:tcPr>
          <w:p w14:paraId="6C37CD8D" w14:textId="77777777" w:rsidR="00D061BF" w:rsidRPr="00D061BF" w:rsidRDefault="00D061BF" w:rsidP="00D061BF">
            <w:pPr>
              <w:numPr>
                <w:ilvl w:val="0"/>
                <w:numId w:val="44"/>
              </w:numPr>
              <w:spacing w:after="200" w:line="276" w:lineRule="auto"/>
              <w:contextualSpacing/>
              <w:textAlignment w:val="baseline"/>
              <w:rPr>
                <w:rFonts w:ascii="Arial" w:hAnsi="Arial" w:cs="Arial"/>
                <w:sz w:val="18"/>
                <w:szCs w:val="18"/>
              </w:rPr>
            </w:pPr>
            <w:r w:rsidRPr="00D061BF">
              <w:rPr>
                <w:rFonts w:ascii="Calibri" w:hAnsi="Calibri" w:cs="Arial"/>
                <w:sz w:val="20"/>
                <w:szCs w:val="20"/>
              </w:rPr>
              <w:t>If member becomes unwell with a new continuous cough or s high temperature they will be sent home and advised to follow the stay at home guidance. </w:t>
            </w:r>
          </w:p>
          <w:p w14:paraId="21FFD70A" w14:textId="29269CBD" w:rsidR="00D061BF" w:rsidRPr="00D061BF" w:rsidRDefault="00D061BF" w:rsidP="00D061BF">
            <w:pPr>
              <w:numPr>
                <w:ilvl w:val="0"/>
                <w:numId w:val="44"/>
              </w:numPr>
              <w:spacing w:after="200" w:line="276" w:lineRule="auto"/>
              <w:contextualSpacing/>
              <w:textAlignment w:val="baseline"/>
              <w:rPr>
                <w:rFonts w:ascii="Arial" w:hAnsi="Arial" w:cs="Arial"/>
                <w:sz w:val="18"/>
                <w:szCs w:val="18"/>
              </w:rPr>
            </w:pPr>
            <w:r w:rsidRPr="00D061BF">
              <w:rPr>
                <w:rFonts w:ascii="Calibri" w:hAnsi="Calibri" w:cs="Arial"/>
                <w:sz w:val="20"/>
                <w:szCs w:val="20"/>
              </w:rPr>
              <w:t>Committee Members will maintain regular contact with members during this time. </w:t>
            </w:r>
          </w:p>
          <w:p w14:paraId="3C5F0456" w14:textId="687937FF" w:rsidR="00CE1AAA" w:rsidRPr="00D061BF" w:rsidRDefault="00D061BF" w:rsidP="00D061BF">
            <w:pPr>
              <w:numPr>
                <w:ilvl w:val="0"/>
                <w:numId w:val="44"/>
              </w:numPr>
              <w:spacing w:after="200" w:line="276" w:lineRule="auto"/>
              <w:contextualSpacing/>
              <w:textAlignment w:val="baseline"/>
              <w:rPr>
                <w:rFonts w:ascii="Arial" w:hAnsi="Arial" w:cs="Arial"/>
                <w:sz w:val="18"/>
                <w:szCs w:val="18"/>
              </w:rPr>
            </w:pPr>
            <w:r w:rsidRPr="00D061BF">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D061BF">
                <w:rPr>
                  <w:rFonts w:ascii="Calibri" w:hAnsi="Calibri" w:cs="Arial"/>
                  <w:color w:val="0563C1"/>
                  <w:sz w:val="20"/>
                  <w:szCs w:val="20"/>
                  <w:u w:val="single"/>
                </w:rPr>
                <w:t>https://www.publichealth.hscni.net/</w:t>
              </w:r>
            </w:hyperlink>
            <w:r w:rsidRPr="00D061BF">
              <w:rPr>
                <w:rFonts w:ascii="Calibri" w:hAnsi="Calibri" w:cs="Arial"/>
                <w:sz w:val="20"/>
                <w:szCs w:val="20"/>
              </w:rPr>
              <w:t> </w:t>
            </w:r>
          </w:p>
        </w:tc>
        <w:tc>
          <w:tcPr>
            <w:tcW w:w="156" w:type="pct"/>
            <w:shd w:val="clear" w:color="auto" w:fill="FFFFFF" w:themeFill="background1"/>
          </w:tcPr>
          <w:p w14:paraId="3C5F0457" w14:textId="5460CD70" w:rsidR="00CE1AAA" w:rsidRPr="00957A37" w:rsidRDefault="00D061BF" w:rsidP="00CE1AAA">
            <w:pPr>
              <w:rPr>
                <w:rFonts w:ascii="Lucida Sans" w:hAnsi="Lucida Sans"/>
                <w:b/>
              </w:rPr>
            </w:pPr>
            <w:r>
              <w:rPr>
                <w:rFonts w:ascii="Lucida Sans" w:hAnsi="Lucida Sans"/>
                <w:b/>
              </w:rPr>
              <w:t>3</w:t>
            </w:r>
          </w:p>
        </w:tc>
        <w:tc>
          <w:tcPr>
            <w:tcW w:w="156" w:type="pct"/>
            <w:shd w:val="clear" w:color="auto" w:fill="FFFFFF" w:themeFill="background1"/>
          </w:tcPr>
          <w:p w14:paraId="3C5F0458" w14:textId="20B61C6E" w:rsidR="00CE1AAA" w:rsidRPr="00957A37" w:rsidRDefault="00D061BF" w:rsidP="00CE1AAA">
            <w:pPr>
              <w:rPr>
                <w:rFonts w:ascii="Lucida Sans" w:hAnsi="Lucida Sans"/>
                <w:b/>
              </w:rPr>
            </w:pPr>
            <w:r>
              <w:rPr>
                <w:rFonts w:ascii="Lucida Sans" w:hAnsi="Lucida Sans"/>
                <w:b/>
              </w:rPr>
              <w:t>5</w:t>
            </w:r>
          </w:p>
        </w:tc>
        <w:tc>
          <w:tcPr>
            <w:tcW w:w="156" w:type="pct"/>
            <w:shd w:val="clear" w:color="auto" w:fill="FFFFFF" w:themeFill="background1"/>
          </w:tcPr>
          <w:p w14:paraId="3C5F0459" w14:textId="4F28CB8F" w:rsidR="00CE1AAA" w:rsidRPr="00957A37" w:rsidRDefault="00D061BF" w:rsidP="00CE1AAA">
            <w:pPr>
              <w:rPr>
                <w:rFonts w:ascii="Lucida Sans" w:hAnsi="Lucida Sans"/>
                <w:b/>
              </w:rPr>
            </w:pPr>
            <w:r>
              <w:rPr>
                <w:rFonts w:ascii="Lucida Sans" w:hAnsi="Lucida Sans"/>
                <w:b/>
              </w:rPr>
              <w:t>15</w:t>
            </w:r>
          </w:p>
        </w:tc>
        <w:tc>
          <w:tcPr>
            <w:tcW w:w="887" w:type="pct"/>
            <w:shd w:val="clear" w:color="auto" w:fill="FFFFFF" w:themeFill="background1"/>
          </w:tcPr>
          <w:p w14:paraId="10391DF8" w14:textId="77777777" w:rsidR="00D061BF" w:rsidRDefault="00D061BF">
            <w:r>
              <w:t xml:space="preserve">Decide on other collection date for people that can’t collect. </w:t>
            </w:r>
          </w:p>
          <w:p w14:paraId="0F670045" w14:textId="77777777" w:rsidR="00D061BF" w:rsidRPr="00D061BF" w:rsidRDefault="00D061BF" w:rsidP="00D061BF">
            <w:r w:rsidRPr="00D061BF">
              <w:t>Planning for members who need to self-isolate. </w:t>
            </w:r>
          </w:p>
          <w:p w14:paraId="304F538D" w14:textId="6B78B15D" w:rsidR="00D061BF" w:rsidRDefault="00D061BF">
            <w:r>
              <w:t>Provide contact details in case people show symptoms of Covid-19 after they collect their merch.</w:t>
            </w:r>
          </w:p>
          <w:p w14:paraId="3C5F045A" w14:textId="7E225614" w:rsidR="00D061BF" w:rsidRDefault="00D061BF">
            <w:r>
              <w:t>Keep data about who came in at what time and what people did they get in contact with during the merch collection.</w:t>
            </w:r>
          </w:p>
        </w:tc>
      </w:tr>
      <w:tr w:rsidR="00D061BF" w14:paraId="3C5F0467" w14:textId="77777777" w:rsidTr="00D061BF">
        <w:trPr>
          <w:cantSplit/>
          <w:trHeight w:val="1296"/>
        </w:trPr>
        <w:tc>
          <w:tcPr>
            <w:tcW w:w="496" w:type="pct"/>
            <w:shd w:val="clear" w:color="auto" w:fill="FFFFFF" w:themeFill="background1"/>
          </w:tcPr>
          <w:p w14:paraId="3C5F045C" w14:textId="1AE5BD98" w:rsidR="00D061BF" w:rsidRDefault="00D061BF" w:rsidP="00D061BF">
            <w:r>
              <w:t>Covid-19</w:t>
            </w:r>
          </w:p>
        </w:tc>
        <w:tc>
          <w:tcPr>
            <w:tcW w:w="550" w:type="pct"/>
            <w:shd w:val="clear" w:color="auto" w:fill="FFFFFF" w:themeFill="background1"/>
          </w:tcPr>
          <w:p w14:paraId="3C5F045D" w14:textId="469C4FFD" w:rsidR="00D061BF" w:rsidRDefault="00D061BF" w:rsidP="00D061BF">
            <w:r>
              <w:t>Face coverings</w:t>
            </w:r>
          </w:p>
        </w:tc>
        <w:tc>
          <w:tcPr>
            <w:tcW w:w="1010" w:type="pct"/>
            <w:shd w:val="clear" w:color="auto" w:fill="FFFFFF" w:themeFill="background1"/>
          </w:tcPr>
          <w:p w14:paraId="378ADD84" w14:textId="77777777" w:rsidR="00D061BF" w:rsidRPr="0099715B" w:rsidRDefault="00D061BF" w:rsidP="00D061BF">
            <w:pPr>
              <w:numPr>
                <w:ilvl w:val="0"/>
                <w:numId w:val="39"/>
              </w:numPr>
            </w:pPr>
            <w:r w:rsidRPr="0099715B">
              <w:t>Clubs/Soc</w:t>
            </w:r>
            <w:r w:rsidRPr="0099715B">
              <w:rPr>
                <w:lang w:val="en-US"/>
              </w:rPr>
              <w:t> Members</w:t>
            </w:r>
            <w:r w:rsidRPr="0099715B">
              <w:t> </w:t>
            </w:r>
          </w:p>
          <w:p w14:paraId="6560E073" w14:textId="77777777" w:rsidR="00D061BF" w:rsidRPr="0099715B" w:rsidRDefault="00D061BF" w:rsidP="00D061BF">
            <w:pPr>
              <w:numPr>
                <w:ilvl w:val="0"/>
                <w:numId w:val="39"/>
              </w:numPr>
            </w:pPr>
            <w:r w:rsidRPr="0099715B">
              <w:rPr>
                <w:lang w:val="en-US"/>
              </w:rPr>
              <w:t>Vulnerable groups – Elderly, Pregnant members, those with existing underlying health conditions</w:t>
            </w:r>
            <w:r w:rsidRPr="0099715B">
              <w:t> </w:t>
            </w:r>
          </w:p>
          <w:p w14:paraId="508F9144" w14:textId="77777777" w:rsidR="00D061BF" w:rsidRPr="0099715B" w:rsidRDefault="00D061BF" w:rsidP="00D061BF">
            <w:pPr>
              <w:numPr>
                <w:ilvl w:val="0"/>
                <w:numId w:val="39"/>
              </w:numPr>
            </w:pPr>
            <w:r w:rsidRPr="0099715B">
              <w:t xml:space="preserve">Anyone else who physically comes in </w:t>
            </w:r>
            <w:r w:rsidRPr="0099715B">
              <w:lastRenderedPageBreak/>
              <w:t>contact with you in relation to your activity </w:t>
            </w:r>
          </w:p>
          <w:p w14:paraId="3C5F045E" w14:textId="77777777" w:rsidR="00D061BF" w:rsidRDefault="00D061BF" w:rsidP="00D061BF"/>
        </w:tc>
        <w:tc>
          <w:tcPr>
            <w:tcW w:w="156" w:type="pct"/>
            <w:shd w:val="clear" w:color="auto" w:fill="FFFFFF" w:themeFill="background1"/>
          </w:tcPr>
          <w:p w14:paraId="3C5F045F" w14:textId="77777777" w:rsidR="00D061BF" w:rsidRPr="00957A37" w:rsidRDefault="00D061BF" w:rsidP="00D061BF">
            <w:pPr>
              <w:rPr>
                <w:rFonts w:ascii="Lucida Sans" w:hAnsi="Lucida Sans"/>
                <w:b/>
              </w:rPr>
            </w:pPr>
          </w:p>
        </w:tc>
        <w:tc>
          <w:tcPr>
            <w:tcW w:w="156" w:type="pct"/>
            <w:shd w:val="clear" w:color="auto" w:fill="FFFFFF" w:themeFill="background1"/>
          </w:tcPr>
          <w:p w14:paraId="3C5F0460" w14:textId="77777777" w:rsidR="00D061BF" w:rsidRPr="00957A37" w:rsidRDefault="00D061BF" w:rsidP="00D061BF">
            <w:pPr>
              <w:rPr>
                <w:rFonts w:ascii="Lucida Sans" w:hAnsi="Lucida Sans"/>
                <w:b/>
              </w:rPr>
            </w:pPr>
          </w:p>
        </w:tc>
        <w:tc>
          <w:tcPr>
            <w:tcW w:w="165" w:type="pct"/>
            <w:shd w:val="clear" w:color="auto" w:fill="FFFFFF" w:themeFill="background1"/>
          </w:tcPr>
          <w:p w14:paraId="3C5F0461" w14:textId="77777777" w:rsidR="00D061BF" w:rsidRPr="00957A37" w:rsidRDefault="00D061BF" w:rsidP="00D061BF">
            <w:pPr>
              <w:rPr>
                <w:rFonts w:ascii="Lucida Sans" w:hAnsi="Lucida Sans"/>
                <w:b/>
              </w:rPr>
            </w:pPr>
          </w:p>
        </w:tc>
        <w:tc>
          <w:tcPr>
            <w:tcW w:w="1112" w:type="pct"/>
            <w:shd w:val="clear" w:color="auto" w:fill="FFFFFF" w:themeFill="background1"/>
          </w:tcPr>
          <w:p w14:paraId="1694237B" w14:textId="77777777" w:rsidR="00D061BF" w:rsidRPr="00D061BF" w:rsidRDefault="00D061BF" w:rsidP="00D061BF">
            <w:pPr>
              <w:spacing w:after="200" w:line="276" w:lineRule="auto"/>
              <w:textAlignment w:val="baseline"/>
              <w:rPr>
                <w:rFonts w:ascii="Arial" w:hAnsi="Arial" w:cs="Arial"/>
                <w:sz w:val="18"/>
                <w:szCs w:val="18"/>
              </w:rPr>
            </w:pPr>
            <w:r w:rsidRPr="00D061BF">
              <w:rPr>
                <w:rFonts w:ascii="Calibri" w:hAnsi="Calibri" w:cs="Arial"/>
                <w:iCs/>
                <w:sz w:val="20"/>
                <w:szCs w:val="20"/>
              </w:rPr>
              <w:t xml:space="preserve">Public Health guidance on the use of PPE (personal protective equipment) to protect against COVID-19 relates to health care settings. In all other settings individuals are asked to observe social distancing measures and </w:t>
            </w:r>
            <w:r w:rsidRPr="00D061BF">
              <w:rPr>
                <w:rFonts w:ascii="Calibri" w:hAnsi="Calibri" w:cs="Arial"/>
                <w:iCs/>
                <w:sz w:val="20"/>
                <w:szCs w:val="20"/>
              </w:rPr>
              <w:lastRenderedPageBreak/>
              <w:t>practice good hand hygiene behaviours</w:t>
            </w:r>
            <w:r w:rsidRPr="00D061BF">
              <w:rPr>
                <w:rFonts w:ascii="Calibri" w:hAnsi="Calibri" w:cs="Arial"/>
                <w:sz w:val="20"/>
                <w:szCs w:val="20"/>
              </w:rPr>
              <w:t> </w:t>
            </w:r>
          </w:p>
          <w:p w14:paraId="4C21EAEB" w14:textId="77777777" w:rsidR="00D061BF" w:rsidRPr="00D061BF" w:rsidRDefault="00D061BF" w:rsidP="00D061BF">
            <w:pPr>
              <w:spacing w:after="200" w:line="276" w:lineRule="auto"/>
              <w:textAlignment w:val="baseline"/>
              <w:rPr>
                <w:rFonts w:ascii="Arial" w:hAnsi="Arial" w:cs="Arial"/>
                <w:sz w:val="18"/>
                <w:szCs w:val="18"/>
              </w:rPr>
            </w:pPr>
            <w:r w:rsidRPr="00D061BF">
              <w:rPr>
                <w:rFonts w:ascii="Calibri" w:hAnsi="Calibri" w:cs="Arial"/>
                <w:sz w:val="20"/>
                <w:szCs w:val="20"/>
              </w:rPr>
              <w:t>Where PPE is a requirement for risks associated with the work undertaken the following measures will be followed- </w:t>
            </w:r>
          </w:p>
          <w:p w14:paraId="3C5F0462" w14:textId="2B42231D" w:rsidR="00D061BF" w:rsidRDefault="00D061BF" w:rsidP="00D061BF">
            <w:pPr>
              <w:spacing w:after="200" w:line="276" w:lineRule="auto"/>
              <w:textAlignment w:val="baseline"/>
              <w:rPr>
                <w:rFonts w:ascii="Lucida Sans" w:hAnsi="Lucida Sans"/>
                <w:b/>
              </w:rPr>
            </w:pPr>
            <w:r w:rsidRPr="00D061B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Wearers must be clean shaven</w:t>
            </w:r>
          </w:p>
        </w:tc>
        <w:tc>
          <w:tcPr>
            <w:tcW w:w="156" w:type="pct"/>
            <w:shd w:val="clear" w:color="auto" w:fill="FFFFFF" w:themeFill="background1"/>
          </w:tcPr>
          <w:p w14:paraId="3C5F0463" w14:textId="77777777" w:rsidR="00D061BF" w:rsidRPr="00957A37" w:rsidRDefault="00D061BF" w:rsidP="00D061BF">
            <w:pPr>
              <w:rPr>
                <w:rFonts w:ascii="Lucida Sans" w:hAnsi="Lucida Sans"/>
                <w:b/>
              </w:rPr>
            </w:pPr>
          </w:p>
        </w:tc>
        <w:tc>
          <w:tcPr>
            <w:tcW w:w="156" w:type="pct"/>
            <w:shd w:val="clear" w:color="auto" w:fill="FFFFFF" w:themeFill="background1"/>
          </w:tcPr>
          <w:p w14:paraId="3C5F0464" w14:textId="77777777" w:rsidR="00D061BF" w:rsidRPr="00957A37" w:rsidRDefault="00D061BF" w:rsidP="00D061BF">
            <w:pPr>
              <w:rPr>
                <w:rFonts w:ascii="Lucida Sans" w:hAnsi="Lucida Sans"/>
                <w:b/>
              </w:rPr>
            </w:pPr>
          </w:p>
        </w:tc>
        <w:tc>
          <w:tcPr>
            <w:tcW w:w="156" w:type="pct"/>
            <w:shd w:val="clear" w:color="auto" w:fill="FFFFFF" w:themeFill="background1"/>
          </w:tcPr>
          <w:p w14:paraId="3C5F0465" w14:textId="77777777" w:rsidR="00D061BF" w:rsidRPr="00957A37" w:rsidRDefault="00D061BF" w:rsidP="00D061BF">
            <w:pPr>
              <w:rPr>
                <w:rFonts w:ascii="Lucida Sans" w:hAnsi="Lucida Sans"/>
                <w:b/>
              </w:rPr>
            </w:pPr>
          </w:p>
        </w:tc>
        <w:tc>
          <w:tcPr>
            <w:tcW w:w="887" w:type="pct"/>
            <w:shd w:val="clear" w:color="auto" w:fill="FFFFFF" w:themeFill="background1"/>
          </w:tcPr>
          <w:p w14:paraId="5087A386" w14:textId="77777777" w:rsidR="00D061BF" w:rsidRDefault="00D061BF" w:rsidP="00D061BF"/>
          <w:p w14:paraId="7E991D20" w14:textId="77777777" w:rsidR="00D061BF" w:rsidRPr="00D061BF" w:rsidRDefault="00D061BF" w:rsidP="00D061BF">
            <w:pPr>
              <w:textAlignment w:val="baseline"/>
              <w:rPr>
                <w:rFonts w:ascii="Arial" w:hAnsi="Arial" w:cs="Arial"/>
                <w:sz w:val="18"/>
                <w:szCs w:val="18"/>
              </w:rPr>
            </w:pPr>
            <w:r w:rsidRPr="00D061BF">
              <w:rPr>
                <w:rFonts w:ascii="Calibri" w:hAnsi="Calibri" w:cs="Arial"/>
                <w:sz w:val="20"/>
                <w:szCs w:val="20"/>
              </w:rPr>
              <w:t xml:space="preserve">Planning for people working and support the club/Soc at home who have someone shielding in their household; helping members at increased risk to work from home, either </w:t>
            </w:r>
            <w:r w:rsidRPr="00D061BF">
              <w:rPr>
                <w:rFonts w:ascii="Calibri" w:hAnsi="Calibri" w:cs="Arial"/>
                <w:sz w:val="20"/>
                <w:szCs w:val="20"/>
              </w:rPr>
              <w:lastRenderedPageBreak/>
              <w:t xml:space="preserve">in their current role or an alternative role; </w:t>
            </w:r>
          </w:p>
          <w:p w14:paraId="52FF3F79" w14:textId="77777777" w:rsidR="00D061BF" w:rsidRPr="000559E5" w:rsidRDefault="00D061BF" w:rsidP="00D061BF">
            <w:pPr>
              <w:pStyle w:val="ListParagraph"/>
              <w:textAlignment w:val="baseline"/>
              <w:rPr>
                <w:rFonts w:ascii="Arial" w:hAnsi="Arial" w:cs="Arial"/>
                <w:sz w:val="18"/>
                <w:szCs w:val="18"/>
              </w:rPr>
            </w:pPr>
          </w:p>
          <w:p w14:paraId="2532DFB2" w14:textId="361BCC9D" w:rsidR="00D061BF" w:rsidRDefault="00D061BF" w:rsidP="00D061BF">
            <w:pPr>
              <w:textAlignment w:val="baseline"/>
              <w:rPr>
                <w:rFonts w:ascii="Calibri" w:hAnsi="Calibri" w:cs="Arial"/>
                <w:sz w:val="20"/>
                <w:szCs w:val="20"/>
              </w:rPr>
            </w:pPr>
            <w:r w:rsidRPr="00D061BF">
              <w:rPr>
                <w:rFonts w:ascii="Calibri" w:hAnsi="Calibri" w:cs="Arial"/>
                <w:sz w:val="20"/>
                <w:szCs w:val="20"/>
              </w:rPr>
              <w:t>Face coverings that cannot be adequately disinfected (e.g. disposable half masks) should not be used by more than one individual. </w:t>
            </w:r>
          </w:p>
          <w:p w14:paraId="63856139" w14:textId="0EEFBEC5" w:rsidR="00D061BF" w:rsidRDefault="00D061BF" w:rsidP="00D061BF">
            <w:pPr>
              <w:textAlignment w:val="baseline"/>
              <w:rPr>
                <w:rFonts w:ascii="Arial" w:hAnsi="Arial" w:cs="Arial"/>
                <w:sz w:val="18"/>
                <w:szCs w:val="18"/>
              </w:rPr>
            </w:pPr>
          </w:p>
          <w:p w14:paraId="1E765719" w14:textId="14B97ECC" w:rsidR="00D061BF" w:rsidRPr="00D061BF" w:rsidRDefault="00D061BF" w:rsidP="00D061BF">
            <w:pPr>
              <w:textAlignment w:val="baseline"/>
              <w:rPr>
                <w:rFonts w:ascii="Arial" w:hAnsi="Arial" w:cs="Arial"/>
                <w:sz w:val="18"/>
                <w:szCs w:val="18"/>
              </w:rPr>
            </w:pPr>
            <w:r>
              <w:rPr>
                <w:rFonts w:ascii="Arial" w:hAnsi="Arial" w:cs="Arial"/>
                <w:sz w:val="18"/>
                <w:szCs w:val="18"/>
              </w:rPr>
              <w:t>Provide face masks for people who do not have.</w:t>
            </w:r>
          </w:p>
          <w:p w14:paraId="2BBC883B" w14:textId="77777777" w:rsidR="00D061BF" w:rsidRPr="000559E5" w:rsidRDefault="00D061BF" w:rsidP="00D061BF">
            <w:pPr>
              <w:textAlignment w:val="baseline"/>
              <w:rPr>
                <w:rFonts w:ascii="Arial" w:hAnsi="Arial" w:cs="Arial"/>
                <w:sz w:val="18"/>
                <w:szCs w:val="18"/>
              </w:rPr>
            </w:pPr>
          </w:p>
          <w:p w14:paraId="7AC30DBB" w14:textId="77777777" w:rsidR="00D061BF" w:rsidRPr="000559E5" w:rsidRDefault="00D061BF" w:rsidP="00D061BF">
            <w:pPr>
              <w:pStyle w:val="ListParagraph"/>
              <w:textAlignment w:val="baseline"/>
              <w:rPr>
                <w:rFonts w:ascii="Arial" w:hAnsi="Arial" w:cs="Arial"/>
                <w:sz w:val="18"/>
                <w:szCs w:val="18"/>
              </w:rPr>
            </w:pPr>
          </w:p>
          <w:p w14:paraId="27F2B805" w14:textId="77777777" w:rsidR="00D061BF" w:rsidRPr="00137D9F" w:rsidRDefault="00D061BF" w:rsidP="00D061B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66" w14:textId="77777777" w:rsidR="00D061BF" w:rsidRDefault="00D061BF" w:rsidP="00D061BF"/>
        </w:tc>
      </w:tr>
      <w:tr w:rsidR="00D061BF" w14:paraId="3C5F0473" w14:textId="77777777" w:rsidTr="00D061BF">
        <w:trPr>
          <w:cantSplit/>
          <w:trHeight w:val="1296"/>
        </w:trPr>
        <w:tc>
          <w:tcPr>
            <w:tcW w:w="496" w:type="pct"/>
            <w:shd w:val="clear" w:color="auto" w:fill="FFFFFF" w:themeFill="background1"/>
          </w:tcPr>
          <w:p w14:paraId="3C5F0468" w14:textId="17E5C0C3" w:rsidR="00D061BF" w:rsidRDefault="00D061BF" w:rsidP="00D061BF">
            <w:r>
              <w:lastRenderedPageBreak/>
              <w:t>Covid-19</w:t>
            </w:r>
          </w:p>
        </w:tc>
        <w:tc>
          <w:tcPr>
            <w:tcW w:w="550" w:type="pct"/>
            <w:shd w:val="clear" w:color="auto" w:fill="FFFFFF" w:themeFill="background1"/>
          </w:tcPr>
          <w:p w14:paraId="3C5F0469" w14:textId="30E41FCF" w:rsidR="00D061BF" w:rsidRDefault="00D061BF" w:rsidP="00D061BF">
            <w:r>
              <w:t>Rule of 6</w:t>
            </w:r>
          </w:p>
        </w:tc>
        <w:tc>
          <w:tcPr>
            <w:tcW w:w="1010" w:type="pct"/>
            <w:shd w:val="clear" w:color="auto" w:fill="FFFFFF" w:themeFill="background1"/>
          </w:tcPr>
          <w:p w14:paraId="11476822" w14:textId="77777777" w:rsidR="00D061BF" w:rsidRPr="0099715B" w:rsidRDefault="00D061BF" w:rsidP="00D061BF">
            <w:pPr>
              <w:numPr>
                <w:ilvl w:val="0"/>
                <w:numId w:val="39"/>
              </w:numPr>
            </w:pPr>
            <w:r w:rsidRPr="0099715B">
              <w:t>Clubs/Soc</w:t>
            </w:r>
            <w:r w:rsidRPr="0099715B">
              <w:rPr>
                <w:lang w:val="en-US"/>
              </w:rPr>
              <w:t> Members</w:t>
            </w:r>
            <w:r w:rsidRPr="0099715B">
              <w:t> </w:t>
            </w:r>
          </w:p>
          <w:p w14:paraId="7B728A02" w14:textId="77777777" w:rsidR="00D061BF" w:rsidRPr="0099715B" w:rsidRDefault="00D061BF" w:rsidP="00D061BF">
            <w:pPr>
              <w:numPr>
                <w:ilvl w:val="0"/>
                <w:numId w:val="39"/>
              </w:numPr>
            </w:pPr>
            <w:r w:rsidRPr="0099715B">
              <w:rPr>
                <w:lang w:val="en-US"/>
              </w:rPr>
              <w:t>Vulnerable groups – Elderly, Pregnant members, those with existing underlying health conditions</w:t>
            </w:r>
            <w:r w:rsidRPr="0099715B">
              <w:t> </w:t>
            </w:r>
          </w:p>
          <w:p w14:paraId="74256EA0" w14:textId="77777777" w:rsidR="00D061BF" w:rsidRPr="0099715B" w:rsidRDefault="00D061BF" w:rsidP="00D061BF">
            <w:pPr>
              <w:numPr>
                <w:ilvl w:val="0"/>
                <w:numId w:val="39"/>
              </w:numPr>
            </w:pPr>
            <w:r w:rsidRPr="0099715B">
              <w:t>Anyone else who physically comes in contact with you in relation to your activity </w:t>
            </w:r>
          </w:p>
          <w:p w14:paraId="3C5F046A" w14:textId="77777777" w:rsidR="00D061BF" w:rsidRDefault="00D061BF" w:rsidP="00D061BF"/>
        </w:tc>
        <w:tc>
          <w:tcPr>
            <w:tcW w:w="156" w:type="pct"/>
            <w:shd w:val="clear" w:color="auto" w:fill="FFFFFF" w:themeFill="background1"/>
          </w:tcPr>
          <w:p w14:paraId="3C5F046B" w14:textId="77777777" w:rsidR="00D061BF" w:rsidRPr="00957A37" w:rsidRDefault="00D061BF" w:rsidP="00D061BF">
            <w:pPr>
              <w:rPr>
                <w:rFonts w:ascii="Lucida Sans" w:hAnsi="Lucida Sans"/>
                <w:b/>
              </w:rPr>
            </w:pPr>
          </w:p>
        </w:tc>
        <w:tc>
          <w:tcPr>
            <w:tcW w:w="156" w:type="pct"/>
            <w:shd w:val="clear" w:color="auto" w:fill="FFFFFF" w:themeFill="background1"/>
          </w:tcPr>
          <w:p w14:paraId="3C5F046C" w14:textId="77777777" w:rsidR="00D061BF" w:rsidRPr="00957A37" w:rsidRDefault="00D061BF" w:rsidP="00D061BF">
            <w:pPr>
              <w:rPr>
                <w:rFonts w:ascii="Lucida Sans" w:hAnsi="Lucida Sans"/>
                <w:b/>
              </w:rPr>
            </w:pPr>
          </w:p>
        </w:tc>
        <w:tc>
          <w:tcPr>
            <w:tcW w:w="165" w:type="pct"/>
            <w:shd w:val="clear" w:color="auto" w:fill="FFFFFF" w:themeFill="background1"/>
          </w:tcPr>
          <w:p w14:paraId="3C5F046D" w14:textId="77777777" w:rsidR="00D061BF" w:rsidRPr="00957A37" w:rsidRDefault="00D061BF" w:rsidP="00D061BF">
            <w:pPr>
              <w:rPr>
                <w:rFonts w:ascii="Lucida Sans" w:hAnsi="Lucida Sans"/>
                <w:b/>
              </w:rPr>
            </w:pPr>
          </w:p>
        </w:tc>
        <w:tc>
          <w:tcPr>
            <w:tcW w:w="1112" w:type="pct"/>
            <w:shd w:val="clear" w:color="auto" w:fill="FFFFFF" w:themeFill="background1"/>
          </w:tcPr>
          <w:p w14:paraId="3C5F046E" w14:textId="6AE4D230" w:rsidR="00D061BF" w:rsidRPr="00BC4362" w:rsidRDefault="00BC4362" w:rsidP="00D061BF">
            <w:pPr>
              <w:rPr>
                <w:rFonts w:ascii="Lucida Sans" w:hAnsi="Lucida Sans"/>
                <w:bCs/>
              </w:rPr>
            </w:pPr>
            <w:r>
              <w:rPr>
                <w:rFonts w:ascii="Lucida Sans" w:hAnsi="Lucida Sans"/>
                <w:bCs/>
              </w:rPr>
              <w:t>Ensuring at each time of the event there will be no more than 6 people, including committee members.</w:t>
            </w:r>
          </w:p>
        </w:tc>
        <w:tc>
          <w:tcPr>
            <w:tcW w:w="156" w:type="pct"/>
            <w:shd w:val="clear" w:color="auto" w:fill="FFFFFF" w:themeFill="background1"/>
          </w:tcPr>
          <w:p w14:paraId="3C5F046F" w14:textId="77777777" w:rsidR="00D061BF" w:rsidRPr="00957A37" w:rsidRDefault="00D061BF" w:rsidP="00D061BF">
            <w:pPr>
              <w:rPr>
                <w:rFonts w:ascii="Lucida Sans" w:hAnsi="Lucida Sans"/>
                <w:b/>
              </w:rPr>
            </w:pPr>
          </w:p>
        </w:tc>
        <w:tc>
          <w:tcPr>
            <w:tcW w:w="156" w:type="pct"/>
            <w:shd w:val="clear" w:color="auto" w:fill="FFFFFF" w:themeFill="background1"/>
          </w:tcPr>
          <w:p w14:paraId="3C5F0470" w14:textId="77777777" w:rsidR="00D061BF" w:rsidRPr="00957A37" w:rsidRDefault="00D061BF" w:rsidP="00D061BF">
            <w:pPr>
              <w:rPr>
                <w:rFonts w:ascii="Lucida Sans" w:hAnsi="Lucida Sans"/>
                <w:b/>
              </w:rPr>
            </w:pPr>
          </w:p>
        </w:tc>
        <w:tc>
          <w:tcPr>
            <w:tcW w:w="156" w:type="pct"/>
            <w:shd w:val="clear" w:color="auto" w:fill="FFFFFF" w:themeFill="background1"/>
          </w:tcPr>
          <w:p w14:paraId="3C5F0471" w14:textId="77777777" w:rsidR="00D061BF" w:rsidRPr="00957A37" w:rsidRDefault="00D061BF" w:rsidP="00D061BF">
            <w:pPr>
              <w:rPr>
                <w:rFonts w:ascii="Lucida Sans" w:hAnsi="Lucida Sans"/>
                <w:b/>
              </w:rPr>
            </w:pPr>
          </w:p>
        </w:tc>
        <w:tc>
          <w:tcPr>
            <w:tcW w:w="887" w:type="pct"/>
            <w:shd w:val="clear" w:color="auto" w:fill="FFFFFF" w:themeFill="background1"/>
          </w:tcPr>
          <w:p w14:paraId="3C5F0472" w14:textId="6966F6BD" w:rsidR="00D061BF" w:rsidRDefault="00BC4362" w:rsidP="00D061BF">
            <w:r>
              <w:t>A booking system will be made so that whoever has to collect merch will have to sign-up for a 10 min slot. If they cannot come in the 10 minutes slot they booked they’ll be required to book another slot.</w:t>
            </w:r>
          </w:p>
        </w:tc>
      </w:tr>
      <w:tr w:rsidR="00D061BF" w14:paraId="3C5F047F" w14:textId="77777777" w:rsidTr="00D061BF">
        <w:trPr>
          <w:cantSplit/>
          <w:trHeight w:val="1296"/>
        </w:trPr>
        <w:tc>
          <w:tcPr>
            <w:tcW w:w="496" w:type="pct"/>
            <w:shd w:val="clear" w:color="auto" w:fill="FFFFFF" w:themeFill="background1"/>
          </w:tcPr>
          <w:p w14:paraId="3C5F0474" w14:textId="744DAF74" w:rsidR="00D061BF" w:rsidRDefault="00D061BF" w:rsidP="00D061BF">
            <w:r>
              <w:t>Covid-19</w:t>
            </w:r>
          </w:p>
        </w:tc>
        <w:tc>
          <w:tcPr>
            <w:tcW w:w="550" w:type="pct"/>
            <w:shd w:val="clear" w:color="auto" w:fill="FFFFFF" w:themeFill="background1"/>
          </w:tcPr>
          <w:p w14:paraId="3C5F0475" w14:textId="3DCCEFD2" w:rsidR="00D061BF" w:rsidRDefault="00BC4362" w:rsidP="00D061BF">
            <w:r>
              <w:t>Sanitizing equipment</w:t>
            </w:r>
          </w:p>
        </w:tc>
        <w:tc>
          <w:tcPr>
            <w:tcW w:w="1010" w:type="pct"/>
            <w:shd w:val="clear" w:color="auto" w:fill="FFFFFF" w:themeFill="background1"/>
          </w:tcPr>
          <w:p w14:paraId="6165415F" w14:textId="77777777" w:rsidR="00D061BF" w:rsidRPr="0099715B" w:rsidRDefault="00D061BF" w:rsidP="00D061BF">
            <w:pPr>
              <w:numPr>
                <w:ilvl w:val="0"/>
                <w:numId w:val="39"/>
              </w:numPr>
            </w:pPr>
            <w:r w:rsidRPr="0099715B">
              <w:t>Clubs/Soc</w:t>
            </w:r>
            <w:r w:rsidRPr="0099715B">
              <w:rPr>
                <w:lang w:val="en-US"/>
              </w:rPr>
              <w:t> Members</w:t>
            </w:r>
            <w:r w:rsidRPr="0099715B">
              <w:t> </w:t>
            </w:r>
          </w:p>
          <w:p w14:paraId="0489D718" w14:textId="77777777" w:rsidR="00D061BF" w:rsidRPr="0099715B" w:rsidRDefault="00D061BF" w:rsidP="00D061BF">
            <w:pPr>
              <w:numPr>
                <w:ilvl w:val="0"/>
                <w:numId w:val="39"/>
              </w:numPr>
            </w:pPr>
            <w:r w:rsidRPr="0099715B">
              <w:rPr>
                <w:lang w:val="en-US"/>
              </w:rPr>
              <w:t>Vulnerable groups – Elderly, Pregnant members, those with existing underlying health conditions</w:t>
            </w:r>
            <w:r w:rsidRPr="0099715B">
              <w:t> </w:t>
            </w:r>
          </w:p>
          <w:p w14:paraId="370D77AE" w14:textId="77777777" w:rsidR="00D061BF" w:rsidRPr="0099715B" w:rsidRDefault="00D061BF" w:rsidP="00D061BF">
            <w:pPr>
              <w:numPr>
                <w:ilvl w:val="0"/>
                <w:numId w:val="39"/>
              </w:numPr>
            </w:pPr>
            <w:r w:rsidRPr="0099715B">
              <w:t>Anyone else who physically comes in contact with you in relation to your activity </w:t>
            </w:r>
          </w:p>
          <w:p w14:paraId="3C5F0476" w14:textId="77777777" w:rsidR="00D061BF" w:rsidRDefault="00D061BF" w:rsidP="00D061BF"/>
        </w:tc>
        <w:tc>
          <w:tcPr>
            <w:tcW w:w="156" w:type="pct"/>
            <w:shd w:val="clear" w:color="auto" w:fill="FFFFFF" w:themeFill="background1"/>
          </w:tcPr>
          <w:p w14:paraId="3C5F0477" w14:textId="77777777" w:rsidR="00D061BF" w:rsidRPr="00957A37" w:rsidRDefault="00D061BF" w:rsidP="00D061BF">
            <w:pPr>
              <w:rPr>
                <w:rFonts w:ascii="Lucida Sans" w:hAnsi="Lucida Sans"/>
                <w:b/>
              </w:rPr>
            </w:pPr>
          </w:p>
        </w:tc>
        <w:tc>
          <w:tcPr>
            <w:tcW w:w="156" w:type="pct"/>
            <w:shd w:val="clear" w:color="auto" w:fill="FFFFFF" w:themeFill="background1"/>
          </w:tcPr>
          <w:p w14:paraId="3C5F0478" w14:textId="77777777" w:rsidR="00D061BF" w:rsidRPr="00957A37" w:rsidRDefault="00D061BF" w:rsidP="00D061BF">
            <w:pPr>
              <w:rPr>
                <w:rFonts w:ascii="Lucida Sans" w:hAnsi="Lucida Sans"/>
                <w:b/>
              </w:rPr>
            </w:pPr>
          </w:p>
        </w:tc>
        <w:tc>
          <w:tcPr>
            <w:tcW w:w="165" w:type="pct"/>
            <w:shd w:val="clear" w:color="auto" w:fill="FFFFFF" w:themeFill="background1"/>
          </w:tcPr>
          <w:p w14:paraId="3C5F0479" w14:textId="77777777" w:rsidR="00D061BF" w:rsidRPr="00957A37" w:rsidRDefault="00D061BF" w:rsidP="00D061BF">
            <w:pPr>
              <w:rPr>
                <w:rFonts w:ascii="Lucida Sans" w:hAnsi="Lucida Sans"/>
                <w:b/>
              </w:rPr>
            </w:pPr>
          </w:p>
        </w:tc>
        <w:tc>
          <w:tcPr>
            <w:tcW w:w="1112" w:type="pct"/>
            <w:shd w:val="clear" w:color="auto" w:fill="FFFFFF" w:themeFill="background1"/>
          </w:tcPr>
          <w:p w14:paraId="3C5F047A" w14:textId="3294AE0A" w:rsidR="00D061BF" w:rsidRPr="00BC4362" w:rsidRDefault="00BC4362" w:rsidP="00D061BF">
            <w:pPr>
              <w:rPr>
                <w:rFonts w:ascii="Lucida Sans" w:hAnsi="Lucida Sans"/>
                <w:bCs/>
              </w:rPr>
            </w:pPr>
            <w:r>
              <w:rPr>
                <w:rFonts w:ascii="Lucida Sans" w:hAnsi="Lucida Sans"/>
                <w:bCs/>
              </w:rPr>
              <w:t>Sanitize each back before handing it to society members.</w:t>
            </w:r>
          </w:p>
        </w:tc>
        <w:tc>
          <w:tcPr>
            <w:tcW w:w="156" w:type="pct"/>
            <w:shd w:val="clear" w:color="auto" w:fill="FFFFFF" w:themeFill="background1"/>
          </w:tcPr>
          <w:p w14:paraId="3C5F047B" w14:textId="77777777" w:rsidR="00D061BF" w:rsidRPr="00957A37" w:rsidRDefault="00D061BF" w:rsidP="00D061BF">
            <w:pPr>
              <w:rPr>
                <w:rFonts w:ascii="Lucida Sans" w:hAnsi="Lucida Sans"/>
                <w:b/>
              </w:rPr>
            </w:pPr>
          </w:p>
        </w:tc>
        <w:tc>
          <w:tcPr>
            <w:tcW w:w="156" w:type="pct"/>
            <w:shd w:val="clear" w:color="auto" w:fill="FFFFFF" w:themeFill="background1"/>
          </w:tcPr>
          <w:p w14:paraId="3C5F047C" w14:textId="77777777" w:rsidR="00D061BF" w:rsidRPr="00957A37" w:rsidRDefault="00D061BF" w:rsidP="00D061BF">
            <w:pPr>
              <w:rPr>
                <w:rFonts w:ascii="Lucida Sans" w:hAnsi="Lucida Sans"/>
                <w:b/>
              </w:rPr>
            </w:pPr>
          </w:p>
        </w:tc>
        <w:tc>
          <w:tcPr>
            <w:tcW w:w="156" w:type="pct"/>
            <w:shd w:val="clear" w:color="auto" w:fill="FFFFFF" w:themeFill="background1"/>
          </w:tcPr>
          <w:p w14:paraId="3C5F047D" w14:textId="77777777" w:rsidR="00D061BF" w:rsidRPr="00957A37" w:rsidRDefault="00D061BF" w:rsidP="00D061BF">
            <w:pPr>
              <w:rPr>
                <w:rFonts w:ascii="Lucida Sans" w:hAnsi="Lucida Sans"/>
                <w:b/>
              </w:rPr>
            </w:pPr>
          </w:p>
        </w:tc>
        <w:tc>
          <w:tcPr>
            <w:tcW w:w="887" w:type="pct"/>
            <w:shd w:val="clear" w:color="auto" w:fill="FFFFFF" w:themeFill="background1"/>
          </w:tcPr>
          <w:p w14:paraId="3C5F047E" w14:textId="77777777" w:rsidR="00D061BF" w:rsidRDefault="00D061BF" w:rsidP="00D061B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8964D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BC4362">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BC4362">
              <w:rPr>
                <w:rFonts w:ascii="Lucida Sans" w:eastAsia="Times New Roman" w:hAnsi="Lucida Sans" w:cs="Arial"/>
                <w:color w:val="000000"/>
                <w:szCs w:val="20"/>
              </w:rPr>
              <w:t xml:space="preserve"> SC</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F0E8EB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BC4362">
              <w:rPr>
                <w:rFonts w:ascii="Lucida Sans" w:eastAsia="Times New Roman" w:hAnsi="Lucida Sans" w:cs="Arial"/>
                <w:color w:val="000000"/>
                <w:szCs w:val="20"/>
              </w:rPr>
              <w:t>Assessor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3D07F6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C4362">
              <w:rPr>
                <w:rFonts w:ascii="Lucida Sans" w:eastAsia="Times New Roman" w:hAnsi="Lucida Sans" w:cs="Arial"/>
                <w:color w:val="000000"/>
                <w:szCs w:val="20"/>
              </w:rPr>
              <w:t xml:space="preserve"> Stefania Calnuschi</w:t>
            </w:r>
          </w:p>
        </w:tc>
        <w:tc>
          <w:tcPr>
            <w:tcW w:w="254" w:type="pct"/>
            <w:tcBorders>
              <w:top w:val="nil"/>
              <w:left w:val="nil"/>
            </w:tcBorders>
          </w:tcPr>
          <w:p w14:paraId="3C5F04C4" w14:textId="58BFDB3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C4362">
              <w:rPr>
                <w:rFonts w:ascii="Lucida Sans" w:eastAsia="Times New Roman" w:hAnsi="Lucida Sans" w:cs="Arial"/>
                <w:color w:val="000000"/>
                <w:szCs w:val="20"/>
              </w:rPr>
              <w:t xml:space="preserve"> 28/10/2020</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DEB2" w14:textId="77777777" w:rsidR="008D12A4" w:rsidRDefault="008D12A4" w:rsidP="00AC47B4">
      <w:pPr>
        <w:spacing w:after="0" w:line="240" w:lineRule="auto"/>
      </w:pPr>
      <w:r>
        <w:separator/>
      </w:r>
    </w:p>
  </w:endnote>
  <w:endnote w:type="continuationSeparator" w:id="0">
    <w:p w14:paraId="29D8D6C9" w14:textId="77777777" w:rsidR="008D12A4" w:rsidRDefault="008D12A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5043" w14:textId="77777777" w:rsidR="008D12A4" w:rsidRDefault="008D12A4" w:rsidP="00AC47B4">
      <w:pPr>
        <w:spacing w:after="0" w:line="240" w:lineRule="auto"/>
      </w:pPr>
      <w:r>
        <w:separator/>
      </w:r>
    </w:p>
  </w:footnote>
  <w:footnote w:type="continuationSeparator" w:id="0">
    <w:p w14:paraId="12269155" w14:textId="77777777" w:rsidR="008D12A4" w:rsidRDefault="008D12A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F2B0D2F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D40F2"/>
    <w:multiLevelType w:val="hybridMultilevel"/>
    <w:tmpl w:val="879AC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5"/>
  </w:num>
  <w:num w:numId="3">
    <w:abstractNumId w:val="8"/>
  </w:num>
  <w:num w:numId="4">
    <w:abstractNumId w:val="17"/>
  </w:num>
  <w:num w:numId="5">
    <w:abstractNumId w:val="18"/>
  </w:num>
  <w:num w:numId="6">
    <w:abstractNumId w:val="40"/>
  </w:num>
  <w:num w:numId="7">
    <w:abstractNumId w:val="24"/>
  </w:num>
  <w:num w:numId="8">
    <w:abstractNumId w:val="23"/>
  </w:num>
  <w:num w:numId="9">
    <w:abstractNumId w:val="30"/>
  </w:num>
  <w:num w:numId="10">
    <w:abstractNumId w:val="19"/>
  </w:num>
  <w:num w:numId="11">
    <w:abstractNumId w:val="26"/>
  </w:num>
  <w:num w:numId="12">
    <w:abstractNumId w:val="42"/>
  </w:num>
  <w:num w:numId="13">
    <w:abstractNumId w:val="25"/>
  </w:num>
  <w:num w:numId="14">
    <w:abstractNumId w:val="41"/>
  </w:num>
  <w:num w:numId="15">
    <w:abstractNumId w:val="1"/>
  </w:num>
  <w:num w:numId="16">
    <w:abstractNumId w:val="27"/>
  </w:num>
  <w:num w:numId="17">
    <w:abstractNumId w:val="16"/>
  </w:num>
  <w:num w:numId="18">
    <w:abstractNumId w:val="4"/>
  </w:num>
  <w:num w:numId="19">
    <w:abstractNumId w:val="22"/>
  </w:num>
  <w:num w:numId="20">
    <w:abstractNumId w:val="35"/>
  </w:num>
  <w:num w:numId="21">
    <w:abstractNumId w:val="7"/>
  </w:num>
  <w:num w:numId="22">
    <w:abstractNumId w:val="21"/>
  </w:num>
  <w:num w:numId="23">
    <w:abstractNumId w:val="37"/>
  </w:num>
  <w:num w:numId="24">
    <w:abstractNumId w:val="32"/>
  </w:num>
  <w:num w:numId="25">
    <w:abstractNumId w:val="13"/>
  </w:num>
  <w:num w:numId="26">
    <w:abstractNumId w:val="34"/>
  </w:num>
  <w:num w:numId="27">
    <w:abstractNumId w:val="5"/>
  </w:num>
  <w:num w:numId="28">
    <w:abstractNumId w:val="6"/>
  </w:num>
  <w:num w:numId="29">
    <w:abstractNumId w:val="29"/>
  </w:num>
  <w:num w:numId="30">
    <w:abstractNumId w:val="2"/>
  </w:num>
  <w:num w:numId="31">
    <w:abstractNumId w:val="28"/>
  </w:num>
  <w:num w:numId="32">
    <w:abstractNumId w:val="31"/>
  </w:num>
  <w:num w:numId="33">
    <w:abstractNumId w:val="39"/>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4"/>
  </w:num>
  <w:num w:numId="38">
    <w:abstractNumId w:val="43"/>
  </w:num>
  <w:num w:numId="39">
    <w:abstractNumId w:val="36"/>
  </w:num>
  <w:num w:numId="40">
    <w:abstractNumId w:val="14"/>
  </w:num>
  <w:num w:numId="41">
    <w:abstractNumId w:val="33"/>
  </w:num>
  <w:num w:numId="42">
    <w:abstractNumId w:val="9"/>
  </w:num>
  <w:num w:numId="43">
    <w:abstractNumId w:val="10"/>
  </w:num>
  <w:num w:numId="44">
    <w:abstractNumId w:val="12"/>
  </w:num>
  <w:num w:numId="45">
    <w:abstractNumId w:val="11"/>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2A4"/>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15B"/>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362"/>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1BF"/>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715B"/>
    <w:rPr>
      <w:color w:val="0000FF" w:themeColor="hyperlink"/>
      <w:u w:val="single"/>
    </w:rPr>
  </w:style>
  <w:style w:type="character" w:styleId="UnresolvedMention">
    <w:name w:val="Unresolved Mention"/>
    <w:basedOn w:val="DefaultParagraphFont"/>
    <w:uiPriority w:val="99"/>
    <w:semiHidden/>
    <w:unhideWhenUsed/>
    <w:rsid w:val="0099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calnuschi s. (sc3u18)</cp:lastModifiedBy>
  <cp:revision>3</cp:revision>
  <cp:lastPrinted>2016-04-18T12:10:00Z</cp:lastPrinted>
  <dcterms:created xsi:type="dcterms:W3CDTF">2018-01-26T16:10:00Z</dcterms:created>
  <dcterms:modified xsi:type="dcterms:W3CDTF">2020-10-28T11:49:00Z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