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50" w:type="pct"/>
        <w:tblLayout w:type="fixed"/>
        <w:tblLook w:val="04A0" w:firstRow="1" w:lastRow="0" w:firstColumn="1" w:lastColumn="0" w:noHBand="0" w:noVBand="1"/>
      </w:tblPr>
      <w:tblGrid>
        <w:gridCol w:w="3519"/>
        <w:gridCol w:w="5600"/>
        <w:gridCol w:w="2912"/>
        <w:gridCol w:w="973"/>
        <w:gridCol w:w="2230"/>
      </w:tblGrid>
      <w:tr w:rsidR="004D04E5" w14:paraId="325B734B" w14:textId="77777777">
        <w:trPr>
          <w:trHeight w:val="338"/>
        </w:trPr>
        <w:tc>
          <w:tcPr>
            <w:tcW w:w="15243" w:type="dxa"/>
            <w:gridSpan w:val="5"/>
            <w:shd w:val="clear" w:color="auto" w:fill="808080" w:themeFill="background1" w:themeFillShade="80"/>
          </w:tcPr>
          <w:p w14:paraId="12A72C4E" w14:textId="77777777" w:rsidR="004D04E5" w:rsidRDefault="00000000">
            <w:pPr>
              <w:pStyle w:val="ListParagraph"/>
              <w:widowControl w:val="0"/>
              <w:spacing w:after="0" w:line="240" w:lineRule="auto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4D04E5" w14:paraId="7BD2C621" w14:textId="77777777">
        <w:trPr>
          <w:trHeight w:val="338"/>
        </w:trPr>
        <w:tc>
          <w:tcPr>
            <w:tcW w:w="3522" w:type="dxa"/>
            <w:shd w:val="clear" w:color="auto" w:fill="auto"/>
          </w:tcPr>
          <w:p w14:paraId="7962DE9B" w14:textId="77777777" w:rsidR="004D04E5" w:rsidRDefault="00000000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8517" w:type="dxa"/>
            <w:gridSpan w:val="2"/>
            <w:shd w:val="clear" w:color="auto" w:fill="auto"/>
          </w:tcPr>
          <w:p w14:paraId="6102E2C2" w14:textId="75C1A8F9" w:rsidR="004D04E5" w:rsidRDefault="00000000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ECSS </w:t>
            </w:r>
            <w:r w:rsidR="00CD73D8">
              <w:rPr>
                <w:rFonts w:ascii="Verdana" w:eastAsia="Times New Roman" w:hAnsi="Verdana" w:cs="Times New Roman"/>
                <w:b/>
                <w:lang w:eastAsia="en-GB"/>
              </w:rPr>
              <w:t>Expo</w:t>
            </w:r>
          </w:p>
        </w:tc>
        <w:tc>
          <w:tcPr>
            <w:tcW w:w="973" w:type="dxa"/>
            <w:shd w:val="clear" w:color="auto" w:fill="auto"/>
          </w:tcPr>
          <w:p w14:paraId="46C20F75" w14:textId="77777777" w:rsidR="004D04E5" w:rsidRDefault="00000000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2231" w:type="dxa"/>
            <w:shd w:val="clear" w:color="auto" w:fill="auto"/>
          </w:tcPr>
          <w:p w14:paraId="1DD7D353" w14:textId="2D2F41BD" w:rsidR="004D04E5" w:rsidRDefault="00746023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</w:rPr>
              <w:t>26</w:t>
            </w:r>
            <w:r w:rsidR="00000000">
              <w:rPr>
                <w:rFonts w:ascii="Verdana" w:eastAsia="Times New Roman" w:hAnsi="Verdana" w:cs="Times New Roman"/>
                <w:b/>
              </w:rPr>
              <w:t>/0</w:t>
            </w:r>
            <w:r w:rsidR="00CD73D8">
              <w:rPr>
                <w:rFonts w:ascii="Verdana" w:eastAsia="Times New Roman" w:hAnsi="Verdana" w:cs="Times New Roman"/>
                <w:b/>
              </w:rPr>
              <w:t>9</w:t>
            </w:r>
            <w:r w:rsidR="00000000">
              <w:rPr>
                <w:rFonts w:ascii="Verdana" w:eastAsia="Times New Roman" w:hAnsi="Verdana" w:cs="Times New Roman"/>
                <w:b/>
              </w:rPr>
              <w:t>/2023</w:t>
            </w:r>
          </w:p>
        </w:tc>
      </w:tr>
      <w:tr w:rsidR="004D04E5" w14:paraId="6EC619AB" w14:textId="77777777">
        <w:trPr>
          <w:trHeight w:val="338"/>
        </w:trPr>
        <w:tc>
          <w:tcPr>
            <w:tcW w:w="3522" w:type="dxa"/>
            <w:shd w:val="clear" w:color="auto" w:fill="auto"/>
          </w:tcPr>
          <w:p w14:paraId="6007DBEB" w14:textId="77777777" w:rsidR="004D04E5" w:rsidRDefault="00000000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 or Society</w:t>
            </w:r>
          </w:p>
        </w:tc>
        <w:tc>
          <w:tcPr>
            <w:tcW w:w="5603" w:type="dxa"/>
            <w:shd w:val="clear" w:color="auto" w:fill="auto"/>
          </w:tcPr>
          <w:p w14:paraId="288CB0D9" w14:textId="77777777" w:rsidR="004D04E5" w:rsidRDefault="00000000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</w:rPr>
              <w:t>Electronics and Computer Society</w:t>
            </w:r>
          </w:p>
        </w:tc>
        <w:tc>
          <w:tcPr>
            <w:tcW w:w="2914" w:type="dxa"/>
            <w:shd w:val="clear" w:color="auto" w:fill="auto"/>
          </w:tcPr>
          <w:p w14:paraId="38692C94" w14:textId="77777777" w:rsidR="004D04E5" w:rsidRDefault="00000000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3204" w:type="dxa"/>
            <w:gridSpan w:val="2"/>
            <w:shd w:val="clear" w:color="auto" w:fill="auto"/>
          </w:tcPr>
          <w:p w14:paraId="35E00900" w14:textId="304D7984" w:rsidR="004D04E5" w:rsidRDefault="004C04F4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Mohamed Lafi.        </w:t>
            </w:r>
            <w:r w:rsidR="00000000">
              <w:rPr>
                <w:rFonts w:ascii="Verdana" w:eastAsia="Times New Roman" w:hAnsi="Verdana" w:cs="Times New Roman"/>
                <w:b/>
                <w:lang w:eastAsia="en-GB"/>
              </w:rPr>
              <w:t>(VP Operations)</w:t>
            </w:r>
          </w:p>
        </w:tc>
      </w:tr>
      <w:tr w:rsidR="004D04E5" w14:paraId="29F6C7F4" w14:textId="77777777">
        <w:trPr>
          <w:trHeight w:val="338"/>
        </w:trPr>
        <w:tc>
          <w:tcPr>
            <w:tcW w:w="3522" w:type="dxa"/>
            <w:shd w:val="clear" w:color="auto" w:fill="auto"/>
          </w:tcPr>
          <w:p w14:paraId="40D398B3" w14:textId="77777777" w:rsidR="004D04E5" w:rsidRDefault="00000000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Manager/Supervisor/President</w:t>
            </w:r>
          </w:p>
        </w:tc>
        <w:tc>
          <w:tcPr>
            <w:tcW w:w="5603" w:type="dxa"/>
            <w:shd w:val="clear" w:color="auto" w:fill="auto"/>
          </w:tcPr>
          <w:p w14:paraId="1095F44E" w14:textId="4AB0A2D9" w:rsidR="004D04E5" w:rsidRDefault="004C04F4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bCs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Sheikh Sabeeh Islam</w:t>
            </w:r>
          </w:p>
        </w:tc>
        <w:tc>
          <w:tcPr>
            <w:tcW w:w="2914" w:type="dxa"/>
            <w:shd w:val="clear" w:color="auto" w:fill="auto"/>
          </w:tcPr>
          <w:p w14:paraId="63CA0FAD" w14:textId="77777777" w:rsidR="004D04E5" w:rsidRDefault="00000000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3204" w:type="dxa"/>
            <w:gridSpan w:val="2"/>
            <w:shd w:val="clear" w:color="auto" w:fill="auto"/>
          </w:tcPr>
          <w:p w14:paraId="59C85AA7" w14:textId="77777777" w:rsidR="004D04E5" w:rsidRDefault="004D04E5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764AADB4" w14:textId="77777777" w:rsidR="004D04E5" w:rsidRDefault="004D04E5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7B61B554" w14:textId="77777777" w:rsidR="004D04E5" w:rsidRDefault="004D04E5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6E76419D" w14:textId="77777777" w:rsidR="004D04E5" w:rsidRDefault="004D04E5"/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1746"/>
        <w:gridCol w:w="2733"/>
        <w:gridCol w:w="1947"/>
        <w:gridCol w:w="482"/>
        <w:gridCol w:w="481"/>
        <w:gridCol w:w="484"/>
        <w:gridCol w:w="3045"/>
        <w:gridCol w:w="482"/>
        <w:gridCol w:w="482"/>
        <w:gridCol w:w="487"/>
        <w:gridCol w:w="3019"/>
      </w:tblGrid>
      <w:tr w:rsidR="004D04E5" w14:paraId="66A63EAB" w14:textId="77777777" w:rsidTr="00256C59">
        <w:trPr>
          <w:tblHeader/>
        </w:trPr>
        <w:tc>
          <w:tcPr>
            <w:tcW w:w="15388" w:type="dxa"/>
            <w:gridSpan w:val="11"/>
            <w:shd w:val="clear" w:color="auto" w:fill="F2F2F2" w:themeFill="background1" w:themeFillShade="F2"/>
          </w:tcPr>
          <w:p w14:paraId="49C005AB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PART A </w:t>
            </w:r>
          </w:p>
        </w:tc>
      </w:tr>
      <w:tr w:rsidR="004D04E5" w14:paraId="00F68306" w14:textId="77777777" w:rsidTr="00256C59">
        <w:trPr>
          <w:tblHeader/>
        </w:trPr>
        <w:tc>
          <w:tcPr>
            <w:tcW w:w="6426" w:type="dxa"/>
            <w:gridSpan w:val="3"/>
            <w:shd w:val="clear" w:color="auto" w:fill="F2F2F2" w:themeFill="background1" w:themeFillShade="F2"/>
          </w:tcPr>
          <w:p w14:paraId="12BF2640" w14:textId="77777777" w:rsidR="004D04E5" w:rsidRDefault="00000000">
            <w:pPr>
              <w:widowControl w:val="0"/>
              <w:spacing w:after="0" w:line="240" w:lineRule="auto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(1) Risk identification</w:t>
            </w:r>
          </w:p>
        </w:tc>
        <w:tc>
          <w:tcPr>
            <w:tcW w:w="4492" w:type="dxa"/>
            <w:gridSpan w:val="4"/>
            <w:shd w:val="clear" w:color="auto" w:fill="F2F2F2" w:themeFill="background1" w:themeFillShade="F2"/>
          </w:tcPr>
          <w:p w14:paraId="4A2B2FF4" w14:textId="77777777" w:rsidR="004D04E5" w:rsidRDefault="00000000">
            <w:pPr>
              <w:widowControl w:val="0"/>
              <w:spacing w:after="0" w:line="240" w:lineRule="auto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(2) Risk assessment</w:t>
            </w:r>
          </w:p>
        </w:tc>
        <w:tc>
          <w:tcPr>
            <w:tcW w:w="4470" w:type="dxa"/>
            <w:gridSpan w:val="4"/>
            <w:shd w:val="clear" w:color="auto" w:fill="F2F2F2" w:themeFill="background1" w:themeFillShade="F2"/>
          </w:tcPr>
          <w:p w14:paraId="75DB8126" w14:textId="77777777" w:rsidR="004D04E5" w:rsidRDefault="00000000">
            <w:pPr>
              <w:widowControl w:val="0"/>
              <w:spacing w:after="0" w:line="240" w:lineRule="auto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(3) Risk management</w:t>
            </w:r>
          </w:p>
        </w:tc>
      </w:tr>
      <w:tr w:rsidR="004D04E5" w14:paraId="4B62B016" w14:textId="77777777" w:rsidTr="00256C59">
        <w:trPr>
          <w:tblHeader/>
        </w:trPr>
        <w:tc>
          <w:tcPr>
            <w:tcW w:w="1746" w:type="dxa"/>
            <w:vMerge w:val="restart"/>
            <w:shd w:val="clear" w:color="auto" w:fill="F2F2F2" w:themeFill="background1" w:themeFillShade="F2"/>
          </w:tcPr>
          <w:p w14:paraId="0C0D262B" w14:textId="77777777" w:rsidR="004D04E5" w:rsidRDefault="00000000">
            <w:pPr>
              <w:widowControl w:val="0"/>
              <w:spacing w:after="0" w:line="240" w:lineRule="auto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Hazard</w:t>
            </w:r>
          </w:p>
        </w:tc>
        <w:tc>
          <w:tcPr>
            <w:tcW w:w="2733" w:type="dxa"/>
            <w:vMerge w:val="restart"/>
            <w:shd w:val="clear" w:color="auto" w:fill="F2F2F2" w:themeFill="background1" w:themeFillShade="F2"/>
          </w:tcPr>
          <w:p w14:paraId="6F7E00CF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Potential Consequences</w:t>
            </w:r>
          </w:p>
          <w:p w14:paraId="4FF1EB97" w14:textId="77777777" w:rsidR="004D04E5" w:rsidRDefault="004D04E5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1947" w:type="dxa"/>
            <w:vMerge w:val="restart"/>
            <w:shd w:val="clear" w:color="auto" w:fill="F2F2F2" w:themeFill="background1" w:themeFillShade="F2"/>
          </w:tcPr>
          <w:p w14:paraId="0EE7CE9C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Who might be harmed</w:t>
            </w:r>
          </w:p>
          <w:p w14:paraId="6DEDE679" w14:textId="77777777" w:rsidR="004D04E5" w:rsidRDefault="004D04E5">
            <w:pPr>
              <w:widowControl w:val="0"/>
              <w:spacing w:after="0" w:line="240" w:lineRule="auto"/>
              <w:jc w:val="center"/>
              <w:rPr>
                <w:rFonts w:ascii="Lucida Sans" w:hAnsi="Lucida Sans"/>
                <w:b/>
              </w:rPr>
            </w:pPr>
          </w:p>
          <w:p w14:paraId="5AAFABD0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(user; those nearby; those in the vicinity; members of the public)</w:t>
            </w:r>
          </w:p>
          <w:p w14:paraId="205F2E25" w14:textId="77777777" w:rsidR="004D04E5" w:rsidRDefault="004D04E5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1447" w:type="dxa"/>
            <w:gridSpan w:val="3"/>
            <w:shd w:val="clear" w:color="auto" w:fill="F2F2F2" w:themeFill="background1" w:themeFillShade="F2"/>
          </w:tcPr>
          <w:p w14:paraId="7E7A0446" w14:textId="77777777" w:rsidR="004D04E5" w:rsidRDefault="00000000">
            <w:pPr>
              <w:widowControl w:val="0"/>
              <w:spacing w:after="0" w:line="240" w:lineRule="auto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Inherent</w:t>
            </w:r>
          </w:p>
        </w:tc>
        <w:tc>
          <w:tcPr>
            <w:tcW w:w="3045" w:type="dxa"/>
            <w:shd w:val="clear" w:color="auto" w:fill="F2F2F2" w:themeFill="background1" w:themeFillShade="F2"/>
          </w:tcPr>
          <w:p w14:paraId="2A02F288" w14:textId="77777777" w:rsidR="004D04E5" w:rsidRDefault="004D04E5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1451" w:type="dxa"/>
            <w:gridSpan w:val="3"/>
            <w:shd w:val="clear" w:color="auto" w:fill="F2F2F2" w:themeFill="background1" w:themeFillShade="F2"/>
          </w:tcPr>
          <w:p w14:paraId="4E1F240C" w14:textId="77777777" w:rsidR="004D04E5" w:rsidRDefault="00000000">
            <w:pPr>
              <w:widowControl w:val="0"/>
              <w:spacing w:after="0" w:line="240" w:lineRule="auto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Residual</w:t>
            </w:r>
          </w:p>
        </w:tc>
        <w:tc>
          <w:tcPr>
            <w:tcW w:w="3019" w:type="dxa"/>
            <w:vMerge w:val="restart"/>
            <w:shd w:val="clear" w:color="auto" w:fill="F2F2F2" w:themeFill="background1" w:themeFillShade="F2"/>
          </w:tcPr>
          <w:p w14:paraId="1BB6B5A1" w14:textId="77777777" w:rsidR="004D04E5" w:rsidRDefault="00000000">
            <w:pPr>
              <w:widowControl w:val="0"/>
              <w:spacing w:after="0" w:line="240" w:lineRule="auto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Further controls (use the risk hierarchy)</w:t>
            </w:r>
          </w:p>
        </w:tc>
      </w:tr>
      <w:tr w:rsidR="004D04E5" w14:paraId="5B09B705" w14:textId="77777777" w:rsidTr="00256C59">
        <w:trPr>
          <w:cantSplit/>
          <w:trHeight w:val="1510"/>
          <w:tblHeader/>
        </w:trPr>
        <w:tc>
          <w:tcPr>
            <w:tcW w:w="1746" w:type="dxa"/>
            <w:vMerge/>
            <w:shd w:val="clear" w:color="auto" w:fill="F2F2F2" w:themeFill="background1" w:themeFillShade="F2"/>
          </w:tcPr>
          <w:p w14:paraId="240A2A97" w14:textId="77777777" w:rsidR="004D04E5" w:rsidRDefault="004D04E5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2733" w:type="dxa"/>
            <w:vMerge/>
            <w:shd w:val="clear" w:color="auto" w:fill="F2F2F2" w:themeFill="background1" w:themeFillShade="F2"/>
          </w:tcPr>
          <w:p w14:paraId="35109A3A" w14:textId="77777777" w:rsidR="004D04E5" w:rsidRDefault="004D04E5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1947" w:type="dxa"/>
            <w:vMerge/>
            <w:shd w:val="clear" w:color="auto" w:fill="F2F2F2" w:themeFill="background1" w:themeFillShade="F2"/>
          </w:tcPr>
          <w:p w14:paraId="58F985D3" w14:textId="77777777" w:rsidR="004D04E5" w:rsidRDefault="004D04E5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482" w:type="dxa"/>
            <w:shd w:val="clear" w:color="auto" w:fill="F2F2F2" w:themeFill="background1" w:themeFillShade="F2"/>
            <w:textDirection w:val="btLr"/>
          </w:tcPr>
          <w:p w14:paraId="778FD8EC" w14:textId="77777777" w:rsidR="004D04E5" w:rsidRDefault="00000000">
            <w:pPr>
              <w:widowControl w:val="0"/>
              <w:spacing w:after="0" w:line="240" w:lineRule="auto"/>
              <w:ind w:left="113" w:right="113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Likelihood</w:t>
            </w:r>
          </w:p>
        </w:tc>
        <w:tc>
          <w:tcPr>
            <w:tcW w:w="481" w:type="dxa"/>
            <w:shd w:val="clear" w:color="auto" w:fill="F2F2F2" w:themeFill="background1" w:themeFillShade="F2"/>
            <w:textDirection w:val="btLr"/>
          </w:tcPr>
          <w:p w14:paraId="6481DDCD" w14:textId="77777777" w:rsidR="004D04E5" w:rsidRDefault="00000000">
            <w:pPr>
              <w:widowControl w:val="0"/>
              <w:spacing w:after="0" w:line="240" w:lineRule="auto"/>
              <w:ind w:left="113" w:right="113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Impact</w:t>
            </w:r>
          </w:p>
        </w:tc>
        <w:tc>
          <w:tcPr>
            <w:tcW w:w="484" w:type="dxa"/>
            <w:shd w:val="clear" w:color="auto" w:fill="F2F2F2" w:themeFill="background1" w:themeFillShade="F2"/>
            <w:textDirection w:val="btLr"/>
          </w:tcPr>
          <w:p w14:paraId="6526FC47" w14:textId="77777777" w:rsidR="004D04E5" w:rsidRDefault="00000000">
            <w:pPr>
              <w:widowControl w:val="0"/>
              <w:spacing w:after="0" w:line="240" w:lineRule="auto"/>
              <w:ind w:left="113" w:right="113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Score</w:t>
            </w:r>
          </w:p>
        </w:tc>
        <w:tc>
          <w:tcPr>
            <w:tcW w:w="3045" w:type="dxa"/>
            <w:shd w:val="clear" w:color="auto" w:fill="F2F2F2" w:themeFill="background1" w:themeFillShade="F2"/>
          </w:tcPr>
          <w:p w14:paraId="23A924D5" w14:textId="77777777" w:rsidR="004D04E5" w:rsidRDefault="00000000">
            <w:pPr>
              <w:widowControl w:val="0"/>
              <w:spacing w:after="0" w:line="240" w:lineRule="auto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Control measures (use the risk hierarchy)</w:t>
            </w:r>
          </w:p>
        </w:tc>
        <w:tc>
          <w:tcPr>
            <w:tcW w:w="482" w:type="dxa"/>
            <w:shd w:val="clear" w:color="auto" w:fill="F2F2F2" w:themeFill="background1" w:themeFillShade="F2"/>
            <w:textDirection w:val="btLr"/>
          </w:tcPr>
          <w:p w14:paraId="2AF6CE94" w14:textId="77777777" w:rsidR="004D04E5" w:rsidRDefault="00000000">
            <w:pPr>
              <w:widowControl w:val="0"/>
              <w:spacing w:after="0" w:line="240" w:lineRule="auto"/>
              <w:ind w:left="113" w:right="113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Likelihood</w:t>
            </w:r>
          </w:p>
        </w:tc>
        <w:tc>
          <w:tcPr>
            <w:tcW w:w="482" w:type="dxa"/>
            <w:shd w:val="clear" w:color="auto" w:fill="F2F2F2" w:themeFill="background1" w:themeFillShade="F2"/>
            <w:textDirection w:val="btLr"/>
          </w:tcPr>
          <w:p w14:paraId="595FDD61" w14:textId="77777777" w:rsidR="004D04E5" w:rsidRDefault="00000000">
            <w:pPr>
              <w:widowControl w:val="0"/>
              <w:spacing w:after="0" w:line="240" w:lineRule="auto"/>
              <w:ind w:left="113" w:right="113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Impact</w:t>
            </w:r>
          </w:p>
        </w:tc>
        <w:tc>
          <w:tcPr>
            <w:tcW w:w="487" w:type="dxa"/>
            <w:shd w:val="clear" w:color="auto" w:fill="F2F2F2" w:themeFill="background1" w:themeFillShade="F2"/>
            <w:textDirection w:val="btLr"/>
          </w:tcPr>
          <w:p w14:paraId="4DBCB55E" w14:textId="77777777" w:rsidR="004D04E5" w:rsidRDefault="00000000">
            <w:pPr>
              <w:widowControl w:val="0"/>
              <w:spacing w:after="0" w:line="240" w:lineRule="auto"/>
              <w:ind w:left="113" w:right="113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Score</w:t>
            </w:r>
          </w:p>
        </w:tc>
        <w:tc>
          <w:tcPr>
            <w:tcW w:w="3019" w:type="dxa"/>
            <w:vMerge/>
            <w:shd w:val="clear" w:color="auto" w:fill="F2F2F2" w:themeFill="background1" w:themeFillShade="F2"/>
          </w:tcPr>
          <w:p w14:paraId="5B86BCE6" w14:textId="77777777" w:rsidR="004D04E5" w:rsidRDefault="004D04E5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</w:tr>
      <w:tr w:rsidR="004D04E5" w14:paraId="3CF59E3A" w14:textId="77777777" w:rsidTr="00256C59">
        <w:trPr>
          <w:cantSplit/>
          <w:trHeight w:val="1296"/>
        </w:trPr>
        <w:tc>
          <w:tcPr>
            <w:tcW w:w="1746" w:type="dxa"/>
            <w:shd w:val="clear" w:color="auto" w:fill="FFFFFF" w:themeFill="background1"/>
          </w:tcPr>
          <w:p w14:paraId="1EBF1123" w14:textId="77777777" w:rsidR="004D04E5" w:rsidRDefault="00000000">
            <w:pPr>
              <w:widowControl w:val="0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Talks/debates</w:t>
            </w:r>
          </w:p>
          <w:p w14:paraId="230128C9" w14:textId="77777777" w:rsidR="004D04E5" w:rsidRDefault="00000000">
            <w:pPr>
              <w:widowControl w:val="0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- subjects that could be sensitive or personal to some members</w:t>
            </w:r>
          </w:p>
          <w:p w14:paraId="7E865BEA" w14:textId="77777777" w:rsidR="004D04E5" w:rsidRDefault="004D04E5">
            <w:pPr>
              <w:widowControl w:val="0"/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0381295B" w14:textId="77777777" w:rsidR="004D04E5" w:rsidRDefault="004D04E5">
            <w:pPr>
              <w:widowControl w:val="0"/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0D1C3997" w14:textId="77777777" w:rsidR="004D04E5" w:rsidRDefault="004D04E5">
            <w:pPr>
              <w:widowControl w:val="0"/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33" w:type="dxa"/>
            <w:shd w:val="clear" w:color="auto" w:fill="FFFFFF" w:themeFill="background1"/>
          </w:tcPr>
          <w:p w14:paraId="0EDA0BCF" w14:textId="77777777" w:rsidR="004D04E5" w:rsidRDefault="00000000">
            <w:pPr>
              <w:widowControl w:val="0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The audience feels negative emotions around the topic or becomes distressed by images or events shown/discussed.</w:t>
            </w:r>
          </w:p>
        </w:tc>
        <w:tc>
          <w:tcPr>
            <w:tcW w:w="1947" w:type="dxa"/>
            <w:shd w:val="clear" w:color="auto" w:fill="FFFFFF" w:themeFill="background1"/>
          </w:tcPr>
          <w:p w14:paraId="5E03AF48" w14:textId="77777777" w:rsidR="004D04E5" w:rsidRDefault="00000000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Attendees</w:t>
            </w:r>
          </w:p>
        </w:tc>
        <w:tc>
          <w:tcPr>
            <w:tcW w:w="482" w:type="dxa"/>
            <w:shd w:val="clear" w:color="auto" w:fill="FFFFFF" w:themeFill="background1"/>
          </w:tcPr>
          <w:p w14:paraId="4E684801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81" w:type="dxa"/>
            <w:shd w:val="clear" w:color="auto" w:fill="FFFFFF" w:themeFill="background1"/>
          </w:tcPr>
          <w:p w14:paraId="119F28F4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484" w:type="dxa"/>
            <w:shd w:val="clear" w:color="auto" w:fill="FFFFFF" w:themeFill="background1"/>
          </w:tcPr>
          <w:p w14:paraId="21F2E345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3045" w:type="dxa"/>
            <w:shd w:val="clear" w:color="auto" w:fill="FFFFFF" w:themeFill="background1"/>
          </w:tcPr>
          <w:p w14:paraId="7E05A49B" w14:textId="77777777" w:rsidR="004D04E5" w:rsidRDefault="00000000">
            <w:pPr>
              <w:widowControl w:val="0"/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Prior information about event and what to expect given out so participants know what to expect.</w:t>
            </w:r>
          </w:p>
          <w:p w14:paraId="3988C6A5" w14:textId="77777777" w:rsidR="004D04E5" w:rsidRDefault="00000000">
            <w:pPr>
              <w:widowControl w:val="0"/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Members made aware they could leave the event at any time.</w:t>
            </w:r>
          </w:p>
          <w:p w14:paraId="4F3976D7" w14:textId="77777777" w:rsidR="004D04E5" w:rsidRDefault="00000000">
            <w:pPr>
              <w:widowControl w:val="0"/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SUSU reporting tool available</w:t>
            </w:r>
          </w:p>
        </w:tc>
        <w:tc>
          <w:tcPr>
            <w:tcW w:w="482" w:type="dxa"/>
            <w:shd w:val="clear" w:color="auto" w:fill="FFFFFF" w:themeFill="background1"/>
          </w:tcPr>
          <w:p w14:paraId="6A90FA35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</w:tcPr>
          <w:p w14:paraId="56DBB6DE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487" w:type="dxa"/>
            <w:shd w:val="clear" w:color="auto" w:fill="FFFFFF" w:themeFill="background1"/>
          </w:tcPr>
          <w:p w14:paraId="460346E7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3019" w:type="dxa"/>
            <w:shd w:val="clear" w:color="auto" w:fill="FFFFFF" w:themeFill="background1"/>
          </w:tcPr>
          <w:p w14:paraId="06C3E71C" w14:textId="77777777" w:rsidR="004D04E5" w:rsidRDefault="00000000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 •  Committee Wide Training</w:t>
            </w:r>
          </w:p>
          <w:p w14:paraId="2485D2D3" w14:textId="77777777" w:rsidR="004D04E5" w:rsidRDefault="00000000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• Seek guidance from activities/SUSU advice centre/UoS enabling team as required</w:t>
            </w:r>
          </w:p>
        </w:tc>
      </w:tr>
      <w:tr w:rsidR="004D04E5" w14:paraId="357F2533" w14:textId="77777777" w:rsidTr="00256C59">
        <w:trPr>
          <w:cantSplit/>
          <w:trHeight w:val="1296"/>
        </w:trPr>
        <w:tc>
          <w:tcPr>
            <w:tcW w:w="1746" w:type="dxa"/>
            <w:shd w:val="clear" w:color="auto" w:fill="FFFFFF" w:themeFill="background1"/>
          </w:tcPr>
          <w:p w14:paraId="35C3EC0A" w14:textId="77777777" w:rsidR="004D04E5" w:rsidRDefault="00000000">
            <w:pPr>
              <w:widowControl w:val="0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lastRenderedPageBreak/>
              <w:t>Events involving Food</w:t>
            </w:r>
          </w:p>
        </w:tc>
        <w:tc>
          <w:tcPr>
            <w:tcW w:w="2733" w:type="dxa"/>
            <w:shd w:val="clear" w:color="auto" w:fill="FFFFFF" w:themeFill="background1"/>
          </w:tcPr>
          <w:p w14:paraId="384314B9" w14:textId="77777777" w:rsidR="004D04E5" w:rsidRDefault="00000000">
            <w:pPr>
              <w:widowControl w:val="0"/>
              <w:numPr>
                <w:ilvl w:val="0"/>
                <w:numId w:val="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Allergies</w:t>
            </w:r>
          </w:p>
          <w:p w14:paraId="007ED5ED" w14:textId="77777777" w:rsidR="004D04E5" w:rsidRDefault="00000000">
            <w:pPr>
              <w:widowControl w:val="0"/>
              <w:numPr>
                <w:ilvl w:val="0"/>
                <w:numId w:val="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Food poisoning</w:t>
            </w:r>
          </w:p>
          <w:p w14:paraId="1CE19AF9" w14:textId="77777777" w:rsidR="004D04E5" w:rsidRDefault="00000000">
            <w:pPr>
              <w:widowControl w:val="0"/>
              <w:numPr>
                <w:ilvl w:val="0"/>
                <w:numId w:val="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Choking</w:t>
            </w:r>
          </w:p>
        </w:tc>
        <w:tc>
          <w:tcPr>
            <w:tcW w:w="1947" w:type="dxa"/>
            <w:shd w:val="clear" w:color="auto" w:fill="FFFFFF" w:themeFill="background1"/>
          </w:tcPr>
          <w:p w14:paraId="16030CF1" w14:textId="77777777" w:rsidR="004D04E5" w:rsidRDefault="00000000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All parties attending</w:t>
            </w:r>
          </w:p>
        </w:tc>
        <w:tc>
          <w:tcPr>
            <w:tcW w:w="482" w:type="dxa"/>
            <w:shd w:val="clear" w:color="auto" w:fill="FFFFFF" w:themeFill="background1"/>
          </w:tcPr>
          <w:p w14:paraId="0E14274C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481" w:type="dxa"/>
            <w:shd w:val="clear" w:color="auto" w:fill="FFFFFF" w:themeFill="background1"/>
          </w:tcPr>
          <w:p w14:paraId="3634511C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484" w:type="dxa"/>
            <w:shd w:val="clear" w:color="auto" w:fill="FFFFFF" w:themeFill="background1"/>
          </w:tcPr>
          <w:p w14:paraId="10186DBD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3045" w:type="dxa"/>
            <w:shd w:val="clear" w:color="auto" w:fill="FFFFFF" w:themeFill="background1"/>
          </w:tcPr>
          <w:p w14:paraId="14369D44" w14:textId="77777777" w:rsidR="004D04E5" w:rsidRDefault="00000000">
            <w:pPr>
              <w:widowControl w:val="0"/>
              <w:numPr>
                <w:ilvl w:val="0"/>
                <w:numId w:val="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Only order/buy food at establishments with appropriate food hygiene rating</w:t>
            </w:r>
          </w:p>
          <w:p w14:paraId="0E3BF6A0" w14:textId="77777777" w:rsidR="004D04E5" w:rsidRDefault="00000000">
            <w:pPr>
              <w:widowControl w:val="0"/>
              <w:numPr>
                <w:ilvl w:val="0"/>
                <w:numId w:val="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Follow good food hygiene practices- no handling food when ill, tie back hair, wash hands and equipment regularly using warm water and cleaning products, refrigerate necessary products</w:t>
            </w:r>
          </w:p>
        </w:tc>
        <w:tc>
          <w:tcPr>
            <w:tcW w:w="482" w:type="dxa"/>
            <w:shd w:val="clear" w:color="auto" w:fill="FFFFFF" w:themeFill="background1"/>
          </w:tcPr>
          <w:p w14:paraId="2D70FF17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</w:tcPr>
          <w:p w14:paraId="62F6DA36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487" w:type="dxa"/>
            <w:shd w:val="clear" w:color="auto" w:fill="FFFFFF" w:themeFill="background1"/>
          </w:tcPr>
          <w:p w14:paraId="331E470C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3019" w:type="dxa"/>
            <w:shd w:val="clear" w:color="auto" w:fill="FFFFFF" w:themeFill="background1"/>
          </w:tcPr>
          <w:p w14:paraId="2B9873BF" w14:textId="77777777" w:rsidR="004D04E5" w:rsidRDefault="00000000">
            <w:pPr>
              <w:widowControl w:val="0"/>
              <w:numPr>
                <w:ilvl w:val="0"/>
                <w:numId w:val="1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Call for first aid/emergency services a required</w:t>
            </w:r>
          </w:p>
          <w:p w14:paraId="129D3ECE" w14:textId="77777777" w:rsidR="004D04E5" w:rsidRDefault="00000000">
            <w:pPr>
              <w:widowControl w:val="0"/>
              <w:numPr>
                <w:ilvl w:val="0"/>
                <w:numId w:val="1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Report incidents via SUSU incident report procedure</w:t>
            </w:r>
          </w:p>
        </w:tc>
      </w:tr>
      <w:tr w:rsidR="004D04E5" w14:paraId="016EE449" w14:textId="77777777" w:rsidTr="00256C59">
        <w:trPr>
          <w:cantSplit/>
          <w:trHeight w:val="1296"/>
        </w:trPr>
        <w:tc>
          <w:tcPr>
            <w:tcW w:w="1746" w:type="dxa"/>
            <w:shd w:val="clear" w:color="auto" w:fill="FFFFFF" w:themeFill="background1"/>
          </w:tcPr>
          <w:p w14:paraId="6F571CBE" w14:textId="77777777" w:rsidR="004D04E5" w:rsidRDefault="00000000">
            <w:pPr>
              <w:widowControl w:val="0"/>
              <w:spacing w:after="0" w:line="240" w:lineRule="auto"/>
              <w:rPr>
                <w:rFonts w:eastAsia="Calibri" w:cs="Calibri"/>
              </w:rPr>
            </w:pPr>
            <w:r>
              <w:rPr>
                <w:rFonts w:eastAsia="Calibri" w:cs="Calibri"/>
              </w:rPr>
              <w:lastRenderedPageBreak/>
              <w:t>Insufficient Fire Safety awareness</w:t>
            </w:r>
          </w:p>
          <w:p w14:paraId="3F4D3DE8" w14:textId="77777777" w:rsidR="004E7B60" w:rsidRDefault="004E7B60">
            <w:pPr>
              <w:widowControl w:val="0"/>
              <w:spacing w:after="0" w:line="240" w:lineRule="auto"/>
              <w:rPr>
                <w:rFonts w:eastAsia="Calibri" w:cs="Calibri"/>
              </w:rPr>
            </w:pPr>
          </w:p>
          <w:p w14:paraId="46EA9FAE" w14:textId="77777777" w:rsidR="004E7B60" w:rsidRDefault="004E7B60">
            <w:pPr>
              <w:widowControl w:val="0"/>
              <w:spacing w:after="0" w:line="240" w:lineRule="auto"/>
              <w:rPr>
                <w:rFonts w:eastAsia="Calibri" w:cs="Calibri"/>
              </w:rPr>
            </w:pPr>
          </w:p>
          <w:p w14:paraId="443A4892" w14:textId="77777777" w:rsidR="004E7B60" w:rsidRDefault="004E7B60">
            <w:pPr>
              <w:widowControl w:val="0"/>
              <w:spacing w:after="0" w:line="240" w:lineRule="auto"/>
              <w:rPr>
                <w:rFonts w:eastAsia="Calibri" w:cs="Calibri"/>
              </w:rPr>
            </w:pPr>
          </w:p>
          <w:p w14:paraId="6DDCF438" w14:textId="77777777" w:rsidR="004E7B60" w:rsidRDefault="004E7B60">
            <w:pPr>
              <w:widowControl w:val="0"/>
              <w:spacing w:after="0" w:line="240" w:lineRule="auto"/>
              <w:rPr>
                <w:rFonts w:eastAsia="Calibri" w:cs="Calibri"/>
              </w:rPr>
            </w:pPr>
          </w:p>
          <w:p w14:paraId="0D19B7B7" w14:textId="77777777" w:rsidR="004E7B60" w:rsidRDefault="004E7B60">
            <w:pPr>
              <w:widowControl w:val="0"/>
              <w:spacing w:after="0" w:line="240" w:lineRule="auto"/>
              <w:rPr>
                <w:rFonts w:eastAsia="Calibri" w:cs="Calibri"/>
              </w:rPr>
            </w:pPr>
          </w:p>
          <w:p w14:paraId="3A37AB5C" w14:textId="77777777" w:rsidR="004E7B60" w:rsidRDefault="004E7B60">
            <w:pPr>
              <w:widowControl w:val="0"/>
              <w:spacing w:after="0" w:line="240" w:lineRule="auto"/>
              <w:rPr>
                <w:rFonts w:eastAsia="Calibri" w:cs="Calibri"/>
              </w:rPr>
            </w:pPr>
          </w:p>
          <w:p w14:paraId="4B07403A" w14:textId="77777777" w:rsidR="004E7B60" w:rsidRDefault="004E7B60">
            <w:pPr>
              <w:widowControl w:val="0"/>
              <w:spacing w:after="0" w:line="240" w:lineRule="auto"/>
              <w:rPr>
                <w:rFonts w:eastAsia="Calibri" w:cs="Calibri"/>
              </w:rPr>
            </w:pPr>
          </w:p>
          <w:p w14:paraId="2A2A9EE4" w14:textId="77777777" w:rsidR="004E7B60" w:rsidRDefault="004E7B60">
            <w:pPr>
              <w:widowControl w:val="0"/>
              <w:spacing w:after="0" w:line="240" w:lineRule="auto"/>
              <w:rPr>
                <w:rFonts w:eastAsia="Calibri" w:cs="Calibri"/>
              </w:rPr>
            </w:pPr>
          </w:p>
          <w:p w14:paraId="69483B4B" w14:textId="77777777" w:rsidR="004E7B60" w:rsidRDefault="004E7B60">
            <w:pPr>
              <w:widowControl w:val="0"/>
              <w:spacing w:after="0" w:line="240" w:lineRule="auto"/>
              <w:rPr>
                <w:rFonts w:eastAsia="Calibri" w:cs="Calibri"/>
              </w:rPr>
            </w:pPr>
          </w:p>
          <w:p w14:paraId="69C2F07D" w14:textId="77777777" w:rsidR="004E7B60" w:rsidRDefault="004E7B60">
            <w:pPr>
              <w:widowControl w:val="0"/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33" w:type="dxa"/>
            <w:shd w:val="clear" w:color="auto" w:fill="FFFFFF" w:themeFill="background1"/>
          </w:tcPr>
          <w:p w14:paraId="7690D8E1" w14:textId="77777777" w:rsidR="004D04E5" w:rsidRDefault="00000000">
            <w:pPr>
              <w:widowControl w:val="0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If a fire alarm is triggered, people may not know where to go-</w:t>
            </w:r>
          </w:p>
          <w:p w14:paraId="2DDD180A" w14:textId="77777777" w:rsidR="004D04E5" w:rsidRDefault="00000000">
            <w:pPr>
              <w:widowControl w:val="0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947" w:type="dxa"/>
            <w:shd w:val="clear" w:color="auto" w:fill="FFFFFF" w:themeFill="background1"/>
          </w:tcPr>
          <w:p w14:paraId="15F00B7B" w14:textId="77777777" w:rsidR="004D04E5" w:rsidRDefault="00000000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All parties attending</w:t>
            </w:r>
          </w:p>
        </w:tc>
        <w:tc>
          <w:tcPr>
            <w:tcW w:w="482" w:type="dxa"/>
            <w:shd w:val="clear" w:color="auto" w:fill="FFFFFF" w:themeFill="background1"/>
          </w:tcPr>
          <w:p w14:paraId="34F52AFA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81" w:type="dxa"/>
            <w:shd w:val="clear" w:color="auto" w:fill="FFFFFF" w:themeFill="background1"/>
          </w:tcPr>
          <w:p w14:paraId="3C7E82A0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484" w:type="dxa"/>
            <w:shd w:val="clear" w:color="auto" w:fill="FFFFFF" w:themeFill="background1"/>
          </w:tcPr>
          <w:p w14:paraId="5C660ABE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3045" w:type="dxa"/>
            <w:shd w:val="clear" w:color="auto" w:fill="FFFFFF" w:themeFill="background1"/>
          </w:tcPr>
          <w:p w14:paraId="51B6F3F6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    • Ensure that members know where the nearest fire exist are and the meeting place is outside, should it be needed</w:t>
            </w:r>
          </w:p>
          <w:p w14:paraId="72BA1582" w14:textId="77777777" w:rsidR="004D04E5" w:rsidRDefault="004D04E5">
            <w:pPr>
              <w:widowControl w:val="0"/>
              <w:spacing w:after="0" w:line="240" w:lineRule="auto"/>
              <w:rPr>
                <w:rFonts w:ascii="Lucida Sans" w:hAnsi="Lucida Sans"/>
              </w:rPr>
            </w:pPr>
          </w:p>
          <w:p w14:paraId="67D800B4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    • Build-up of rubbish is to be kept to a minimum. Excess build up is to be removed promptly and deposited in the designated areas.</w:t>
            </w:r>
          </w:p>
        </w:tc>
        <w:tc>
          <w:tcPr>
            <w:tcW w:w="482" w:type="dxa"/>
            <w:shd w:val="clear" w:color="auto" w:fill="FFFFFF" w:themeFill="background1"/>
          </w:tcPr>
          <w:p w14:paraId="649FE98E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</w:tcPr>
          <w:p w14:paraId="65CFE990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487" w:type="dxa"/>
            <w:shd w:val="clear" w:color="auto" w:fill="FFFFFF" w:themeFill="background1"/>
          </w:tcPr>
          <w:p w14:paraId="7440389D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3019" w:type="dxa"/>
            <w:shd w:val="clear" w:color="auto" w:fill="FFFFFF" w:themeFill="background1"/>
          </w:tcPr>
          <w:p w14:paraId="5EC8D02D" w14:textId="77777777" w:rsidR="004D04E5" w:rsidRDefault="00000000">
            <w:pPr>
              <w:widowControl w:val="0"/>
              <w:numPr>
                <w:ilvl w:val="0"/>
                <w:numId w:val="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All incidents are to be reported as soon as possible ensuring the duty manager/health and safety officer have been informed.</w:t>
            </w:r>
          </w:p>
          <w:p w14:paraId="58E732D3" w14:textId="77777777" w:rsidR="004D04E5" w:rsidRDefault="00000000">
            <w:pPr>
              <w:widowControl w:val="0"/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Call emergency services and University Security:</w:t>
            </w:r>
          </w:p>
          <w:p w14:paraId="3895B8BF" w14:textId="77777777" w:rsidR="004D04E5" w:rsidRDefault="00000000">
            <w:pPr>
              <w:widowControl w:val="0"/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Emergency contact number for Campus Security:</w:t>
            </w:r>
          </w:p>
          <w:p w14:paraId="62DD4709" w14:textId="77777777" w:rsidR="004D04E5" w:rsidRDefault="00000000">
            <w:pPr>
              <w:widowControl w:val="0"/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Tel: +44 (0)23 8059 3311</w:t>
            </w:r>
          </w:p>
          <w:p w14:paraId="5DFB0154" w14:textId="77777777" w:rsidR="004D04E5" w:rsidRDefault="00000000">
            <w:pPr>
              <w:widowControl w:val="0"/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(Ext:3311).</w:t>
            </w:r>
          </w:p>
        </w:tc>
      </w:tr>
      <w:tr w:rsidR="004E7B60" w14:paraId="025E78D3" w14:textId="77777777" w:rsidTr="00256C59">
        <w:trPr>
          <w:cantSplit/>
          <w:trHeight w:val="1296"/>
        </w:trPr>
        <w:tc>
          <w:tcPr>
            <w:tcW w:w="1746" w:type="dxa"/>
            <w:shd w:val="clear" w:color="auto" w:fill="FFFFFF" w:themeFill="background1"/>
          </w:tcPr>
          <w:p w14:paraId="62818342" w14:textId="1E0A4D66" w:rsidR="004E7B60" w:rsidRDefault="004E7B60">
            <w:pPr>
              <w:widowControl w:val="0"/>
              <w:spacing w:after="0" w:line="240" w:lineRule="auto"/>
              <w:rPr>
                <w:rFonts w:eastAsia="Calibri" w:cs="Calibri"/>
              </w:rPr>
            </w:pPr>
            <w:r>
              <w:rPr>
                <w:rFonts w:eastAsia="Calibri" w:cs="Calibri"/>
              </w:rPr>
              <w:lastRenderedPageBreak/>
              <w:t>Fire</w:t>
            </w:r>
          </w:p>
        </w:tc>
        <w:tc>
          <w:tcPr>
            <w:tcW w:w="2733" w:type="dxa"/>
            <w:shd w:val="clear" w:color="auto" w:fill="FFFFFF" w:themeFill="background1"/>
          </w:tcPr>
          <w:p w14:paraId="1D956E85" w14:textId="26B428DE" w:rsidR="004E7B60" w:rsidRDefault="007A336F">
            <w:pPr>
              <w:widowControl w:val="0"/>
              <w:spacing w:after="0" w:line="240" w:lineRule="auto"/>
              <w:rPr>
                <w:rFonts w:eastAsia="Calibri" w:cs="Calibri"/>
              </w:rPr>
            </w:pPr>
            <w:r w:rsidRPr="004230F2">
              <w:rPr>
                <w:rFonts w:eastAsia="Calibri" w:cs="Calibri"/>
              </w:rPr>
              <w:t>Burns, smoke inhalation and fatalit</w:t>
            </w:r>
            <w:r w:rsidRPr="004230F2">
              <w:rPr>
                <w:rFonts w:eastAsia="Calibri" w:cs="Calibri"/>
              </w:rPr>
              <w:t>y</w:t>
            </w:r>
          </w:p>
        </w:tc>
        <w:tc>
          <w:tcPr>
            <w:tcW w:w="1947" w:type="dxa"/>
            <w:shd w:val="clear" w:color="auto" w:fill="FFFFFF" w:themeFill="background1"/>
          </w:tcPr>
          <w:p w14:paraId="08BD9B3E" w14:textId="72741249" w:rsidR="004E7B60" w:rsidRPr="004230F2" w:rsidRDefault="007A336F">
            <w:pPr>
              <w:widowControl w:val="0"/>
              <w:spacing w:after="0" w:line="240" w:lineRule="auto"/>
              <w:rPr>
                <w:rFonts w:eastAsia="Calibri" w:cs="Calibri"/>
              </w:rPr>
            </w:pPr>
            <w:r w:rsidRPr="004230F2">
              <w:rPr>
                <w:rFonts w:eastAsia="Calibri" w:cs="Calibri"/>
              </w:rPr>
              <w:t>Event support, staff, external guests and students</w:t>
            </w:r>
          </w:p>
        </w:tc>
        <w:tc>
          <w:tcPr>
            <w:tcW w:w="482" w:type="dxa"/>
            <w:shd w:val="clear" w:color="auto" w:fill="FFFFFF" w:themeFill="background1"/>
          </w:tcPr>
          <w:p w14:paraId="6CF95277" w14:textId="7A364FB0" w:rsidR="004E7B60" w:rsidRDefault="00A26BDB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481" w:type="dxa"/>
            <w:shd w:val="clear" w:color="auto" w:fill="FFFFFF" w:themeFill="background1"/>
          </w:tcPr>
          <w:p w14:paraId="33DDA13B" w14:textId="109C1398" w:rsidR="004E7B60" w:rsidRDefault="00A26BDB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484" w:type="dxa"/>
            <w:shd w:val="clear" w:color="auto" w:fill="FFFFFF" w:themeFill="background1"/>
          </w:tcPr>
          <w:p w14:paraId="587F33F7" w14:textId="2C06835B" w:rsidR="004E7B60" w:rsidRDefault="00A26BDB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3045" w:type="dxa"/>
            <w:shd w:val="clear" w:color="auto" w:fill="FFFFFF" w:themeFill="background1"/>
          </w:tcPr>
          <w:p w14:paraId="689B1A7C" w14:textId="77777777" w:rsidR="00A26BDB" w:rsidRPr="004230F2" w:rsidRDefault="00A26BDB" w:rsidP="004230F2">
            <w:pPr>
              <w:widowControl w:val="0"/>
              <w:spacing w:after="0" w:line="240" w:lineRule="auto"/>
              <w:divId w:val="2097363815"/>
              <w:rPr>
                <w:rFonts w:eastAsia="Calibri" w:cs="Calibri"/>
              </w:rPr>
            </w:pPr>
            <w:r w:rsidRPr="004230F2">
              <w:rPr>
                <w:rFonts w:eastAsia="Calibri" w:cs="Calibri"/>
              </w:rPr>
              <w:t>Smoke/heat detectors and break glass call points in all buildings.</w:t>
            </w:r>
          </w:p>
          <w:p w14:paraId="2153F678" w14:textId="77777777" w:rsidR="00A26BDB" w:rsidRPr="004230F2" w:rsidRDefault="00A26BDB" w:rsidP="004230F2">
            <w:pPr>
              <w:widowControl w:val="0"/>
              <w:spacing w:after="0" w:line="240" w:lineRule="auto"/>
              <w:divId w:val="2097363815"/>
              <w:rPr>
                <w:rFonts w:eastAsia="Calibri" w:cs="Calibri"/>
              </w:rPr>
            </w:pPr>
            <w:r w:rsidRPr="004230F2">
              <w:rPr>
                <w:rFonts w:eastAsia="Calibri" w:cs="Calibri"/>
              </w:rPr>
              <w:t>Weekly fire alarm system tests.</w:t>
            </w:r>
          </w:p>
          <w:p w14:paraId="2D2310E4" w14:textId="77777777" w:rsidR="00A26BDB" w:rsidRPr="004230F2" w:rsidRDefault="00A26BDB" w:rsidP="004230F2">
            <w:pPr>
              <w:widowControl w:val="0"/>
              <w:spacing w:after="0" w:line="240" w:lineRule="auto"/>
              <w:divId w:val="2097363815"/>
              <w:rPr>
                <w:rFonts w:eastAsia="Calibri" w:cs="Calibri"/>
              </w:rPr>
            </w:pPr>
            <w:r w:rsidRPr="004230F2">
              <w:rPr>
                <w:rFonts w:eastAsia="Calibri" w:cs="Calibri"/>
              </w:rPr>
              <w:t> </w:t>
            </w:r>
          </w:p>
          <w:p w14:paraId="354BD69E" w14:textId="77777777" w:rsidR="00A26BDB" w:rsidRPr="004230F2" w:rsidRDefault="00A26BDB" w:rsidP="004230F2">
            <w:pPr>
              <w:widowControl w:val="0"/>
              <w:spacing w:after="0" w:line="240" w:lineRule="auto"/>
              <w:divId w:val="2097363815"/>
              <w:rPr>
                <w:rFonts w:eastAsia="Calibri" w:cs="Calibri"/>
              </w:rPr>
            </w:pPr>
            <w:r w:rsidRPr="004230F2">
              <w:rPr>
                <w:rFonts w:eastAsia="Calibri" w:cs="Calibri"/>
              </w:rPr>
              <w:t>Inspections and monitoring of clear access/egress routes areas and any accumulations of combustibles.</w:t>
            </w:r>
          </w:p>
          <w:p w14:paraId="3975326E" w14:textId="77777777" w:rsidR="00A26BDB" w:rsidRPr="004230F2" w:rsidRDefault="00A26BDB" w:rsidP="004230F2">
            <w:pPr>
              <w:widowControl w:val="0"/>
              <w:spacing w:after="0" w:line="240" w:lineRule="auto"/>
              <w:divId w:val="2097363815"/>
              <w:rPr>
                <w:rFonts w:eastAsia="Calibri" w:cs="Calibri"/>
              </w:rPr>
            </w:pPr>
            <w:r w:rsidRPr="004230F2">
              <w:rPr>
                <w:rFonts w:eastAsia="Calibri" w:cs="Calibri"/>
              </w:rPr>
              <w:t> </w:t>
            </w:r>
          </w:p>
          <w:p w14:paraId="601C874B" w14:textId="77777777" w:rsidR="00A26BDB" w:rsidRPr="004230F2" w:rsidRDefault="00A26BDB" w:rsidP="004230F2">
            <w:pPr>
              <w:widowControl w:val="0"/>
              <w:spacing w:after="0" w:line="240" w:lineRule="auto"/>
              <w:divId w:val="2097363815"/>
              <w:rPr>
                <w:rFonts w:eastAsia="Calibri" w:cs="Calibri"/>
              </w:rPr>
            </w:pPr>
            <w:r w:rsidRPr="004230F2">
              <w:rPr>
                <w:rFonts w:eastAsia="Calibri" w:cs="Calibri"/>
              </w:rPr>
              <w:t>All volunteers and organisers to be informed about fire exits and evacuation procedures. All attendees will be notified about the fire exits.</w:t>
            </w:r>
          </w:p>
          <w:p w14:paraId="417F2036" w14:textId="77777777" w:rsidR="00A26BDB" w:rsidRPr="004230F2" w:rsidRDefault="00A26BDB" w:rsidP="004230F2">
            <w:pPr>
              <w:widowControl w:val="0"/>
              <w:spacing w:after="0" w:line="240" w:lineRule="auto"/>
              <w:divId w:val="2097363815"/>
              <w:rPr>
                <w:rFonts w:eastAsia="Calibri" w:cs="Calibri"/>
              </w:rPr>
            </w:pPr>
            <w:r w:rsidRPr="004230F2">
              <w:rPr>
                <w:rFonts w:eastAsia="Calibri" w:cs="Calibri"/>
              </w:rPr>
              <w:t> </w:t>
            </w:r>
          </w:p>
          <w:p w14:paraId="45039AE6" w14:textId="77777777" w:rsidR="00A26BDB" w:rsidRPr="004230F2" w:rsidRDefault="00A26BDB" w:rsidP="004230F2">
            <w:pPr>
              <w:widowControl w:val="0"/>
              <w:spacing w:after="0" w:line="240" w:lineRule="auto"/>
              <w:divId w:val="2097363815"/>
              <w:rPr>
                <w:rFonts w:eastAsia="Calibri" w:cs="Calibri"/>
              </w:rPr>
            </w:pPr>
            <w:r w:rsidRPr="004230F2">
              <w:rPr>
                <w:rFonts w:eastAsia="Calibri" w:cs="Calibri"/>
              </w:rPr>
              <w:t>The maximum capacity of the venue must not be exceeded.</w:t>
            </w:r>
          </w:p>
          <w:p w14:paraId="365A36E2" w14:textId="77777777" w:rsidR="00A26BDB" w:rsidRPr="004230F2" w:rsidRDefault="00A26BDB" w:rsidP="004230F2">
            <w:pPr>
              <w:widowControl w:val="0"/>
              <w:spacing w:after="0" w:line="240" w:lineRule="auto"/>
              <w:divId w:val="2097363815"/>
              <w:rPr>
                <w:rFonts w:eastAsia="Calibri" w:cs="Calibri"/>
              </w:rPr>
            </w:pPr>
            <w:r w:rsidRPr="004230F2">
              <w:rPr>
                <w:rFonts w:eastAsia="Calibri" w:cs="Calibri"/>
              </w:rPr>
              <w:t> </w:t>
            </w:r>
          </w:p>
          <w:p w14:paraId="3DF840F6" w14:textId="77777777" w:rsidR="00A26BDB" w:rsidRPr="004230F2" w:rsidRDefault="00A26BDB" w:rsidP="004230F2">
            <w:pPr>
              <w:widowControl w:val="0"/>
              <w:spacing w:after="0" w:line="240" w:lineRule="auto"/>
              <w:divId w:val="2097363815"/>
              <w:rPr>
                <w:rFonts w:eastAsia="Calibri" w:cs="Calibri"/>
              </w:rPr>
            </w:pPr>
            <w:r w:rsidRPr="004230F2">
              <w:rPr>
                <w:rFonts w:eastAsia="Calibri" w:cs="Calibri"/>
              </w:rPr>
              <w:t>Plan put in place for people with mobility difficulties, with consideration for events held at weekends and out of hours when fire and lift wardens may not be available (PEEPS).</w:t>
            </w:r>
          </w:p>
          <w:p w14:paraId="77E0F46E" w14:textId="77777777" w:rsidR="00A26BDB" w:rsidRPr="004230F2" w:rsidRDefault="00A26BDB" w:rsidP="004230F2">
            <w:pPr>
              <w:widowControl w:val="0"/>
              <w:spacing w:after="0" w:line="240" w:lineRule="auto"/>
              <w:divId w:val="2097363815"/>
              <w:rPr>
                <w:rFonts w:eastAsia="Calibri" w:cs="Calibri"/>
              </w:rPr>
            </w:pPr>
            <w:r w:rsidRPr="004230F2">
              <w:rPr>
                <w:rFonts w:eastAsia="Calibri" w:cs="Calibri"/>
              </w:rPr>
              <w:t> </w:t>
            </w:r>
          </w:p>
          <w:p w14:paraId="22F97B46" w14:textId="1556789C" w:rsidR="004E7B60" w:rsidRPr="004230F2" w:rsidRDefault="00A26BDB" w:rsidP="004230F2">
            <w:pPr>
              <w:widowControl w:val="0"/>
              <w:spacing w:after="0" w:line="240" w:lineRule="auto"/>
              <w:divId w:val="2097363815"/>
              <w:rPr>
                <w:rFonts w:eastAsia="Calibri" w:cs="Calibri"/>
              </w:rPr>
            </w:pPr>
            <w:r w:rsidRPr="004230F2">
              <w:rPr>
                <w:rFonts w:eastAsia="Calibri" w:cs="Calibri"/>
              </w:rPr>
              <w:t>(NB: This must be in place at least 48 hours before the event commences).</w:t>
            </w:r>
          </w:p>
        </w:tc>
        <w:tc>
          <w:tcPr>
            <w:tcW w:w="482" w:type="dxa"/>
            <w:shd w:val="clear" w:color="auto" w:fill="FFFFFF" w:themeFill="background1"/>
          </w:tcPr>
          <w:p w14:paraId="57FAFF86" w14:textId="74BD6CD9" w:rsidR="004E7B60" w:rsidRDefault="00A26BDB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</w:tcPr>
          <w:p w14:paraId="5329A260" w14:textId="2205BF17" w:rsidR="004E7B60" w:rsidRDefault="00A26BDB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487" w:type="dxa"/>
            <w:shd w:val="clear" w:color="auto" w:fill="FFFFFF" w:themeFill="background1"/>
          </w:tcPr>
          <w:p w14:paraId="7F472FE3" w14:textId="4B6FE0A7" w:rsidR="004E7B60" w:rsidRDefault="00A26BDB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3019" w:type="dxa"/>
            <w:shd w:val="clear" w:color="auto" w:fill="FFFFFF" w:themeFill="background1"/>
          </w:tcPr>
          <w:p w14:paraId="163071DD" w14:textId="24D09509" w:rsidR="005712E4" w:rsidRPr="004230F2" w:rsidRDefault="005712E4" w:rsidP="004230F2">
            <w:pPr>
              <w:widowControl w:val="0"/>
              <w:numPr>
                <w:ilvl w:val="0"/>
                <w:numId w:val="8"/>
              </w:numPr>
              <w:spacing w:after="0" w:line="240" w:lineRule="auto"/>
              <w:ind w:left="720" w:hanging="360"/>
              <w:divId w:val="1624457928"/>
              <w:rPr>
                <w:rFonts w:eastAsia="Calibri" w:cs="Calibri"/>
              </w:rPr>
            </w:pPr>
            <w:r w:rsidRPr="004230F2">
              <w:rPr>
                <w:rFonts w:eastAsia="Calibri" w:cs="Calibri"/>
              </w:rPr>
              <w:t>1) All attendees to receive a safety briefing induction, Fire Exits, alarm call points.</w:t>
            </w:r>
          </w:p>
          <w:p w14:paraId="45171E59" w14:textId="1F1870B1" w:rsidR="005712E4" w:rsidRPr="004036B9" w:rsidRDefault="005712E4" w:rsidP="004036B9">
            <w:pPr>
              <w:widowControl w:val="0"/>
              <w:numPr>
                <w:ilvl w:val="0"/>
                <w:numId w:val="8"/>
              </w:numPr>
              <w:spacing w:after="0" w:line="240" w:lineRule="auto"/>
              <w:ind w:left="720" w:hanging="360"/>
              <w:divId w:val="1624457928"/>
              <w:rPr>
                <w:rFonts w:eastAsia="Calibri" w:cs="Calibri"/>
              </w:rPr>
            </w:pPr>
            <w:r w:rsidRPr="004230F2">
              <w:rPr>
                <w:rFonts w:eastAsia="Calibri" w:cs="Calibri"/>
              </w:rPr>
              <w:t>2) A register of attendees to be kept and taken to assembly point in the event of a building evacuation.</w:t>
            </w:r>
            <w:r w:rsidRPr="004036B9">
              <w:rPr>
                <w:rFonts w:eastAsia="Calibri" w:cs="Calibri"/>
              </w:rPr>
              <w:t> </w:t>
            </w:r>
          </w:p>
          <w:p w14:paraId="0BC967B7" w14:textId="76323034" w:rsidR="005712E4" w:rsidRPr="004036B9" w:rsidRDefault="005712E4" w:rsidP="004036B9">
            <w:pPr>
              <w:widowControl w:val="0"/>
              <w:numPr>
                <w:ilvl w:val="0"/>
                <w:numId w:val="8"/>
              </w:numPr>
              <w:spacing w:after="0" w:line="240" w:lineRule="auto"/>
              <w:ind w:left="720" w:hanging="360"/>
              <w:divId w:val="1624457928"/>
              <w:rPr>
                <w:rFonts w:eastAsia="Calibri" w:cs="Calibri"/>
              </w:rPr>
            </w:pPr>
            <w:r w:rsidRPr="004230F2">
              <w:rPr>
                <w:rFonts w:eastAsia="Calibri" w:cs="Calibri"/>
              </w:rPr>
              <w:t>3) Confirm maximum capacities of venue.</w:t>
            </w:r>
          </w:p>
          <w:p w14:paraId="19F6BDD3" w14:textId="77777777" w:rsidR="004E7B60" w:rsidRPr="004230F2" w:rsidRDefault="005712E4" w:rsidP="004230F2">
            <w:pPr>
              <w:widowControl w:val="0"/>
              <w:numPr>
                <w:ilvl w:val="0"/>
                <w:numId w:val="8"/>
              </w:numPr>
              <w:spacing w:after="0" w:line="240" w:lineRule="auto"/>
              <w:ind w:left="720" w:hanging="360"/>
              <w:divId w:val="1624457928"/>
              <w:rPr>
                <w:rFonts w:eastAsia="Calibri" w:cs="Calibri"/>
              </w:rPr>
            </w:pPr>
            <w:r w:rsidRPr="004230F2">
              <w:rPr>
                <w:rFonts w:eastAsia="Calibri" w:cs="Calibri"/>
              </w:rPr>
              <w:t>4) Confirm people with mobility difficulties have an evacuation plan.</w:t>
            </w:r>
          </w:p>
          <w:p w14:paraId="690510B2" w14:textId="6BFED262" w:rsidR="005712E4" w:rsidRDefault="0069384F" w:rsidP="004230F2">
            <w:pPr>
              <w:widowControl w:val="0"/>
              <w:numPr>
                <w:ilvl w:val="0"/>
                <w:numId w:val="8"/>
              </w:numPr>
              <w:spacing w:after="0" w:line="240" w:lineRule="auto"/>
              <w:ind w:left="720" w:hanging="360"/>
              <w:divId w:val="1624457928"/>
              <w:rPr>
                <w:rFonts w:eastAsia="Calibri" w:cs="Calibri"/>
              </w:rPr>
            </w:pPr>
            <w:r w:rsidRPr="004230F2">
              <w:rPr>
                <w:rFonts w:eastAsia="Calibri" w:cs="Calibri"/>
              </w:rPr>
              <w:t xml:space="preserve">5) </w:t>
            </w:r>
            <w:r w:rsidRPr="004230F2">
              <w:rPr>
                <w:rFonts w:eastAsia="Calibri" w:cs="Calibri"/>
              </w:rPr>
              <w:t>Inspected by Event organisers before the event to ensure conditions are satisfactory, reporting any issues in action pla</w:t>
            </w:r>
            <w:r w:rsidRPr="004230F2">
              <w:rPr>
                <w:rFonts w:eastAsia="Calibri" w:cs="Calibri"/>
              </w:rPr>
              <w:t>n</w:t>
            </w:r>
          </w:p>
        </w:tc>
      </w:tr>
      <w:tr w:rsidR="004D04E5" w14:paraId="6D692D41" w14:textId="77777777" w:rsidTr="00256C59">
        <w:trPr>
          <w:cantSplit/>
          <w:trHeight w:val="1296"/>
        </w:trPr>
        <w:tc>
          <w:tcPr>
            <w:tcW w:w="1746" w:type="dxa"/>
            <w:shd w:val="clear" w:color="auto" w:fill="FFFFFF" w:themeFill="background1"/>
          </w:tcPr>
          <w:p w14:paraId="16388629" w14:textId="77777777" w:rsidR="004D04E5" w:rsidRDefault="00000000">
            <w:pPr>
              <w:widowControl w:val="0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Setting up of Equipment. E.g. Table and chairs</w:t>
            </w:r>
          </w:p>
        </w:tc>
        <w:tc>
          <w:tcPr>
            <w:tcW w:w="2733" w:type="dxa"/>
            <w:shd w:val="clear" w:color="auto" w:fill="FFFFFF" w:themeFill="background1"/>
          </w:tcPr>
          <w:p w14:paraId="117F8ADF" w14:textId="77777777" w:rsidR="004D04E5" w:rsidRDefault="00000000">
            <w:pPr>
              <w:widowControl w:val="0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Bruising or broken bones from tripping over table and chairs.</w:t>
            </w:r>
          </w:p>
        </w:tc>
        <w:tc>
          <w:tcPr>
            <w:tcW w:w="1947" w:type="dxa"/>
            <w:shd w:val="clear" w:color="auto" w:fill="FFFFFF" w:themeFill="background1"/>
          </w:tcPr>
          <w:p w14:paraId="64FF3FEC" w14:textId="77777777" w:rsidR="004D04E5" w:rsidRDefault="00000000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All parties attending</w:t>
            </w:r>
          </w:p>
        </w:tc>
        <w:tc>
          <w:tcPr>
            <w:tcW w:w="482" w:type="dxa"/>
            <w:shd w:val="clear" w:color="auto" w:fill="FFFFFF" w:themeFill="background1"/>
          </w:tcPr>
          <w:p w14:paraId="2F443E0E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81" w:type="dxa"/>
            <w:shd w:val="clear" w:color="auto" w:fill="FFFFFF" w:themeFill="background1"/>
          </w:tcPr>
          <w:p w14:paraId="680D5DE0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484" w:type="dxa"/>
            <w:shd w:val="clear" w:color="auto" w:fill="FFFFFF" w:themeFill="background1"/>
          </w:tcPr>
          <w:p w14:paraId="63D73C74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3045" w:type="dxa"/>
            <w:shd w:val="clear" w:color="auto" w:fill="FFFFFF" w:themeFill="background1"/>
          </w:tcPr>
          <w:p w14:paraId="5337256D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    • Ensure that at least 2 people carry tables.</w:t>
            </w:r>
          </w:p>
          <w:p w14:paraId="05A3A709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    • Setting up tables will be done by organisers.</w:t>
            </w:r>
          </w:p>
          <w:p w14:paraId="724BAEFA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    • Work in teams when </w:t>
            </w:r>
            <w:r>
              <w:rPr>
                <w:rFonts w:ascii="Lucida Sans" w:hAnsi="Lucida Sans"/>
              </w:rPr>
              <w:lastRenderedPageBreak/>
              <w:t>handling other large and bulky items.</w:t>
            </w:r>
          </w:p>
          <w:p w14:paraId="5C849B30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    • Request tools to support with move of heavy objects- SUSU Facilities/venue. E.g. hand truck, dolly, skates</w:t>
            </w:r>
          </w:p>
          <w:p w14:paraId="66426FB4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    • Make sure anyone with any pre-existing conditions isn’t doing any unnecessary lifting and they are comfortable</w:t>
            </w:r>
          </w:p>
        </w:tc>
        <w:tc>
          <w:tcPr>
            <w:tcW w:w="482" w:type="dxa"/>
            <w:shd w:val="clear" w:color="auto" w:fill="FFFFFF" w:themeFill="background1"/>
          </w:tcPr>
          <w:p w14:paraId="1DC4427B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482" w:type="dxa"/>
            <w:shd w:val="clear" w:color="auto" w:fill="FFFFFF" w:themeFill="background1"/>
          </w:tcPr>
          <w:p w14:paraId="0D37265A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487" w:type="dxa"/>
            <w:shd w:val="clear" w:color="auto" w:fill="FFFFFF" w:themeFill="background1"/>
          </w:tcPr>
          <w:p w14:paraId="17C710FB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3019" w:type="dxa"/>
            <w:shd w:val="clear" w:color="auto" w:fill="FFFFFF" w:themeFill="background1"/>
          </w:tcPr>
          <w:p w14:paraId="4AE32F32" w14:textId="77777777" w:rsidR="004D04E5" w:rsidRDefault="00000000">
            <w:pPr>
              <w:widowControl w:val="0"/>
              <w:numPr>
                <w:ilvl w:val="0"/>
                <w:numId w:val="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Seek assistance if in need of extra help from facilities staff/venue staff if needed</w:t>
            </w:r>
          </w:p>
          <w:p w14:paraId="08966BFB" w14:textId="77777777" w:rsidR="004D04E5" w:rsidRDefault="00000000">
            <w:pPr>
              <w:widowControl w:val="0"/>
              <w:numPr>
                <w:ilvl w:val="0"/>
                <w:numId w:val="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lastRenderedPageBreak/>
              <w:t>Seek medical attention from SUSU Reception if in need</w:t>
            </w:r>
          </w:p>
          <w:p w14:paraId="0DB9355B" w14:textId="77777777" w:rsidR="004D04E5" w:rsidRDefault="00000000">
            <w:pPr>
              <w:widowControl w:val="0"/>
              <w:numPr>
                <w:ilvl w:val="0"/>
                <w:numId w:val="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Contact emergency services if needed</w:t>
            </w:r>
          </w:p>
          <w:p w14:paraId="1540AE3E" w14:textId="77777777" w:rsidR="004D04E5" w:rsidRDefault="00000000">
            <w:pPr>
              <w:widowControl w:val="0"/>
              <w:numPr>
                <w:ilvl w:val="0"/>
                <w:numId w:val="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>
                <w:rPr>
                  <w:rFonts w:eastAsia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BD115D" w14:paraId="15363DAC" w14:textId="77777777" w:rsidTr="00256C59">
        <w:trPr>
          <w:cantSplit/>
          <w:trHeight w:val="1296"/>
        </w:trPr>
        <w:tc>
          <w:tcPr>
            <w:tcW w:w="1746" w:type="dxa"/>
            <w:shd w:val="clear" w:color="auto" w:fill="FFFFFF" w:themeFill="background1"/>
          </w:tcPr>
          <w:p w14:paraId="6E5299B3" w14:textId="1F066AAA" w:rsidR="00BD115D" w:rsidRDefault="008E300C">
            <w:pPr>
              <w:widowControl w:val="0"/>
              <w:spacing w:after="0" w:line="240" w:lineRule="auto"/>
              <w:rPr>
                <w:rFonts w:eastAsia="Calibri" w:cs="Calibri"/>
              </w:rPr>
            </w:pPr>
            <w:r>
              <w:rPr>
                <w:rFonts w:eastAsia="Calibri" w:cs="Calibri"/>
              </w:rPr>
              <w:lastRenderedPageBreak/>
              <w:t>Faulty Electrical E</w:t>
            </w:r>
            <w:r w:rsidR="0038084B">
              <w:rPr>
                <w:rFonts w:eastAsia="Calibri" w:cs="Calibri"/>
              </w:rPr>
              <w:t>quipment</w:t>
            </w:r>
          </w:p>
        </w:tc>
        <w:tc>
          <w:tcPr>
            <w:tcW w:w="2733" w:type="dxa"/>
            <w:shd w:val="clear" w:color="auto" w:fill="FFFFFF" w:themeFill="background1"/>
          </w:tcPr>
          <w:p w14:paraId="71DF4802" w14:textId="3F150119" w:rsidR="00BD115D" w:rsidRDefault="0038084B">
            <w:pPr>
              <w:widowControl w:val="0"/>
              <w:spacing w:after="0" w:line="240" w:lineRule="auto"/>
              <w:rPr>
                <w:rFonts w:eastAsia="Calibri" w:cs="Calibri"/>
              </w:rPr>
            </w:pPr>
            <w:r w:rsidRPr="006342A6">
              <w:rPr>
                <w:rFonts w:eastAsia="Calibri" w:cs="Calibri"/>
              </w:rPr>
              <w:t>Burns, electric shock resulting in possible loss of life</w:t>
            </w:r>
          </w:p>
        </w:tc>
        <w:tc>
          <w:tcPr>
            <w:tcW w:w="1947" w:type="dxa"/>
            <w:shd w:val="clear" w:color="auto" w:fill="FFFFFF" w:themeFill="background1"/>
          </w:tcPr>
          <w:p w14:paraId="1DDA68CB" w14:textId="24876DB8" w:rsidR="00BD115D" w:rsidRPr="006342A6" w:rsidRDefault="0038084B">
            <w:pPr>
              <w:widowControl w:val="0"/>
              <w:spacing w:after="0" w:line="240" w:lineRule="auto"/>
              <w:rPr>
                <w:rFonts w:eastAsia="Calibri" w:cs="Calibri"/>
              </w:rPr>
            </w:pPr>
            <w:r w:rsidRPr="006342A6">
              <w:rPr>
                <w:rFonts w:eastAsia="Calibri" w:cs="Calibri"/>
              </w:rPr>
              <w:t>Event support, staff, external guests and students</w:t>
            </w:r>
          </w:p>
        </w:tc>
        <w:tc>
          <w:tcPr>
            <w:tcW w:w="482" w:type="dxa"/>
            <w:shd w:val="clear" w:color="auto" w:fill="FFFFFF" w:themeFill="background1"/>
          </w:tcPr>
          <w:p w14:paraId="5EF2F528" w14:textId="549B777A" w:rsidR="00BD115D" w:rsidRDefault="0038084B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481" w:type="dxa"/>
            <w:shd w:val="clear" w:color="auto" w:fill="FFFFFF" w:themeFill="background1"/>
          </w:tcPr>
          <w:p w14:paraId="29B3EF53" w14:textId="124B6037" w:rsidR="00BD115D" w:rsidRDefault="0038084B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484" w:type="dxa"/>
            <w:shd w:val="clear" w:color="auto" w:fill="FFFFFF" w:themeFill="background1"/>
          </w:tcPr>
          <w:p w14:paraId="76F11D4A" w14:textId="2B911138" w:rsidR="00BD115D" w:rsidRDefault="0038084B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3045" w:type="dxa"/>
            <w:shd w:val="clear" w:color="auto" w:fill="FFFFFF" w:themeFill="background1"/>
          </w:tcPr>
          <w:p w14:paraId="502F1AC1" w14:textId="77777777" w:rsidR="00F755B7" w:rsidRPr="009316C4" w:rsidRDefault="0038084B" w:rsidP="0038084B">
            <w:pPr>
              <w:widowControl w:val="0"/>
              <w:spacing w:after="0" w:line="240" w:lineRule="auto"/>
              <w:rPr>
                <w:rFonts w:eastAsia="Calibri" w:cs="Calibri"/>
              </w:rPr>
            </w:pPr>
            <w:r w:rsidRPr="009316C4">
              <w:rPr>
                <w:rFonts w:eastAsia="Calibri" w:cs="Calibri"/>
              </w:rPr>
              <w:t>Any use of electrical equipment other than standard (light fittings and basic installation) will be separately risk assessed</w:t>
            </w:r>
            <w:r w:rsidR="00D558F1" w:rsidRPr="009316C4">
              <w:rPr>
                <w:rFonts w:eastAsia="Calibri" w:cs="Calibri"/>
              </w:rPr>
              <w:t>.</w:t>
            </w:r>
          </w:p>
          <w:p w14:paraId="4D03063C" w14:textId="77777777" w:rsidR="00D558F1" w:rsidRPr="009316C4" w:rsidRDefault="00D558F1" w:rsidP="0038084B">
            <w:pPr>
              <w:widowControl w:val="0"/>
              <w:spacing w:after="0" w:line="240" w:lineRule="auto"/>
              <w:rPr>
                <w:rFonts w:eastAsia="Calibri" w:cs="Calibri"/>
              </w:rPr>
            </w:pPr>
          </w:p>
          <w:p w14:paraId="613049E5" w14:textId="77777777" w:rsidR="00D558F1" w:rsidRPr="009316C4" w:rsidRDefault="00D558F1" w:rsidP="00D558F1">
            <w:pPr>
              <w:pStyle w:val="s3"/>
              <w:spacing w:before="0" w:beforeAutospacing="0" w:after="0" w:afterAutospacing="0"/>
              <w:divId w:val="1595435501"/>
              <w:rPr>
                <w:rFonts w:asciiTheme="minorHAnsi" w:eastAsia="Calibri" w:hAnsiTheme="minorHAnsi" w:cs="Calibri"/>
                <w:sz w:val="22"/>
                <w:szCs w:val="22"/>
                <w:lang w:eastAsia="en-US"/>
              </w:rPr>
            </w:pPr>
            <w:r w:rsidRPr="009316C4">
              <w:rPr>
                <w:rFonts w:asciiTheme="minorHAnsi" w:eastAsia="Calibri" w:hAnsiTheme="minorHAnsi" w:cs="Calibri"/>
                <w:sz w:val="22"/>
                <w:szCs w:val="22"/>
                <w:lang w:eastAsia="en-US"/>
              </w:rPr>
              <w:t>All equipment used to have been PA tested. </w:t>
            </w:r>
          </w:p>
          <w:p w14:paraId="1AFD8D6E" w14:textId="6BCD819F" w:rsidR="00D558F1" w:rsidRPr="009316C4" w:rsidRDefault="00D558F1" w:rsidP="0038084B">
            <w:pPr>
              <w:widowControl w:val="0"/>
              <w:spacing w:after="0" w:line="240" w:lineRule="auto"/>
              <w:rPr>
                <w:rFonts w:eastAsia="Calibri" w:cs="Calibri"/>
              </w:rPr>
            </w:pPr>
            <w:r w:rsidRPr="009316C4">
              <w:rPr>
                <w:rFonts w:eastAsia="Calibri" w:cs="Calibri"/>
              </w:rPr>
              <w:t>Event support - User check to take place before use, report concerns to local coordinator.</w:t>
            </w:r>
          </w:p>
        </w:tc>
        <w:tc>
          <w:tcPr>
            <w:tcW w:w="482" w:type="dxa"/>
            <w:shd w:val="clear" w:color="auto" w:fill="FFFFFF" w:themeFill="background1"/>
          </w:tcPr>
          <w:p w14:paraId="0C277DDF" w14:textId="11C879C2" w:rsidR="00BD115D" w:rsidRDefault="00D558F1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</w:tcPr>
          <w:p w14:paraId="62147D5F" w14:textId="6CAE04EC" w:rsidR="00BD115D" w:rsidRDefault="00D558F1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487" w:type="dxa"/>
            <w:shd w:val="clear" w:color="auto" w:fill="FFFFFF" w:themeFill="background1"/>
          </w:tcPr>
          <w:p w14:paraId="471A898A" w14:textId="6E93CA7E" w:rsidR="00BD115D" w:rsidRDefault="00D558F1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3019" w:type="dxa"/>
            <w:shd w:val="clear" w:color="auto" w:fill="FFFFFF" w:themeFill="background1"/>
          </w:tcPr>
          <w:p w14:paraId="601B5FC7" w14:textId="77777777" w:rsidR="00BD115D" w:rsidRDefault="00BD115D" w:rsidP="00E80098">
            <w:pPr>
              <w:widowControl w:val="0"/>
              <w:spacing w:after="0" w:line="240" w:lineRule="auto"/>
              <w:rPr>
                <w:rFonts w:eastAsia="Calibri" w:cs="Calibri"/>
              </w:rPr>
            </w:pPr>
          </w:p>
        </w:tc>
      </w:tr>
      <w:tr w:rsidR="00CC7E99" w14:paraId="00EBFFFC" w14:textId="77777777" w:rsidTr="00256C59">
        <w:trPr>
          <w:cantSplit/>
          <w:trHeight w:val="1296"/>
        </w:trPr>
        <w:tc>
          <w:tcPr>
            <w:tcW w:w="1746" w:type="dxa"/>
            <w:shd w:val="clear" w:color="auto" w:fill="FFFFFF" w:themeFill="background1"/>
          </w:tcPr>
          <w:p w14:paraId="2866DA17" w14:textId="155A0F53" w:rsidR="00CC7E99" w:rsidRDefault="00CC7E99">
            <w:pPr>
              <w:widowControl w:val="0"/>
              <w:spacing w:after="0" w:line="240" w:lineRule="auto"/>
              <w:rPr>
                <w:rFonts w:eastAsia="Calibri" w:cs="Calibri"/>
              </w:rPr>
            </w:pPr>
            <w:r w:rsidRPr="009316C4">
              <w:rPr>
                <w:rFonts w:eastAsia="Calibri" w:cs="Calibri"/>
              </w:rPr>
              <w:t>Unfamiliarity with Buildin</w:t>
            </w:r>
            <w:r w:rsidRPr="009316C4">
              <w:rPr>
                <w:rFonts w:eastAsia="Calibri" w:cs="Calibri"/>
              </w:rPr>
              <w:t>g</w:t>
            </w:r>
          </w:p>
        </w:tc>
        <w:tc>
          <w:tcPr>
            <w:tcW w:w="2733" w:type="dxa"/>
            <w:shd w:val="clear" w:color="auto" w:fill="FFFFFF" w:themeFill="background1"/>
          </w:tcPr>
          <w:p w14:paraId="0CC979C7" w14:textId="7D10C209" w:rsidR="00CC7E99" w:rsidRPr="009316C4" w:rsidRDefault="00CC7E99">
            <w:pPr>
              <w:widowControl w:val="0"/>
              <w:spacing w:after="0" w:line="240" w:lineRule="auto"/>
              <w:rPr>
                <w:rFonts w:eastAsia="Calibri" w:cs="Calibri"/>
              </w:rPr>
            </w:pPr>
            <w:r w:rsidRPr="009316C4">
              <w:rPr>
                <w:rFonts w:eastAsia="Calibri" w:cs="Calibri"/>
              </w:rPr>
              <w:t>Getting lost within the building</w:t>
            </w:r>
            <w:r w:rsidR="00AB091C" w:rsidRPr="009316C4">
              <w:rPr>
                <w:rFonts w:eastAsia="Calibri" w:cs="Calibri"/>
              </w:rPr>
              <w:t xml:space="preserve">. </w:t>
            </w:r>
          </w:p>
        </w:tc>
        <w:tc>
          <w:tcPr>
            <w:tcW w:w="1947" w:type="dxa"/>
            <w:shd w:val="clear" w:color="auto" w:fill="FFFFFF" w:themeFill="background1"/>
          </w:tcPr>
          <w:p w14:paraId="28517D78" w14:textId="2CC94AB3" w:rsidR="00CC7E99" w:rsidRPr="009316C4" w:rsidRDefault="00AB091C">
            <w:pPr>
              <w:widowControl w:val="0"/>
              <w:spacing w:after="0" w:line="240" w:lineRule="auto"/>
              <w:rPr>
                <w:rFonts w:eastAsia="Calibri" w:cs="Calibri"/>
              </w:rPr>
            </w:pPr>
            <w:r w:rsidRPr="009316C4">
              <w:rPr>
                <w:rFonts w:eastAsia="Calibri" w:cs="Calibri"/>
              </w:rPr>
              <w:t>Event support, external guests</w:t>
            </w:r>
          </w:p>
        </w:tc>
        <w:tc>
          <w:tcPr>
            <w:tcW w:w="482" w:type="dxa"/>
            <w:shd w:val="clear" w:color="auto" w:fill="FFFFFF" w:themeFill="background1"/>
          </w:tcPr>
          <w:p w14:paraId="59472495" w14:textId="395F707F" w:rsidR="00CC7E99" w:rsidRDefault="00AB091C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481" w:type="dxa"/>
            <w:shd w:val="clear" w:color="auto" w:fill="FFFFFF" w:themeFill="background1"/>
          </w:tcPr>
          <w:p w14:paraId="1953469E" w14:textId="1D6B7A87" w:rsidR="00CC7E99" w:rsidRDefault="00AB091C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84" w:type="dxa"/>
            <w:shd w:val="clear" w:color="auto" w:fill="FFFFFF" w:themeFill="background1"/>
          </w:tcPr>
          <w:p w14:paraId="2AC8D0C0" w14:textId="3F483DF9" w:rsidR="00CC7E99" w:rsidRDefault="00AB091C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3045" w:type="dxa"/>
            <w:shd w:val="clear" w:color="auto" w:fill="FFFFFF" w:themeFill="background1"/>
          </w:tcPr>
          <w:p w14:paraId="74FD15D0" w14:textId="04D7FF14" w:rsidR="00CC7E99" w:rsidRPr="009316C4" w:rsidRDefault="00FD332E" w:rsidP="0038084B">
            <w:pPr>
              <w:widowControl w:val="0"/>
              <w:spacing w:after="0" w:line="240" w:lineRule="auto"/>
              <w:rPr>
                <w:rFonts w:eastAsia="Calibri" w:cs="Calibri"/>
              </w:rPr>
            </w:pPr>
            <w:r w:rsidRPr="009316C4">
              <w:rPr>
                <w:rFonts w:eastAsia="Calibri" w:cs="Calibri"/>
              </w:rPr>
              <w:t>All attendees, organisers and helpers will be briefed on building-specific safety measures, Fire escape routes and instructions at the start of the event</w:t>
            </w:r>
          </w:p>
        </w:tc>
        <w:tc>
          <w:tcPr>
            <w:tcW w:w="482" w:type="dxa"/>
            <w:shd w:val="clear" w:color="auto" w:fill="FFFFFF" w:themeFill="background1"/>
          </w:tcPr>
          <w:p w14:paraId="2C3AB204" w14:textId="11CB0945" w:rsidR="00CC7E99" w:rsidRDefault="00FD332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</w:tcPr>
          <w:p w14:paraId="62CC1B0B" w14:textId="352F53E4" w:rsidR="00CC7E99" w:rsidRDefault="00FD332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87" w:type="dxa"/>
            <w:shd w:val="clear" w:color="auto" w:fill="FFFFFF" w:themeFill="background1"/>
          </w:tcPr>
          <w:p w14:paraId="4B365BCC" w14:textId="73B211AA" w:rsidR="00CC7E99" w:rsidRDefault="00FD332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3019" w:type="dxa"/>
            <w:shd w:val="clear" w:color="auto" w:fill="FFFFFF" w:themeFill="background1"/>
          </w:tcPr>
          <w:p w14:paraId="7F6C8309" w14:textId="77777777" w:rsidR="00CC7E99" w:rsidRDefault="00CC7E99" w:rsidP="00E80098">
            <w:pPr>
              <w:widowControl w:val="0"/>
              <w:spacing w:after="0" w:line="240" w:lineRule="auto"/>
              <w:rPr>
                <w:rFonts w:eastAsia="Calibri" w:cs="Calibri"/>
              </w:rPr>
            </w:pPr>
          </w:p>
        </w:tc>
      </w:tr>
      <w:tr w:rsidR="004D04E5" w14:paraId="55EB5F4A" w14:textId="77777777" w:rsidTr="00256C59">
        <w:trPr>
          <w:cantSplit/>
          <w:trHeight w:val="1296"/>
        </w:trPr>
        <w:tc>
          <w:tcPr>
            <w:tcW w:w="1746" w:type="dxa"/>
            <w:shd w:val="clear" w:color="auto" w:fill="FFFFFF" w:themeFill="background1"/>
          </w:tcPr>
          <w:p w14:paraId="76FA014F" w14:textId="77777777" w:rsidR="004D04E5" w:rsidRDefault="00000000">
            <w:pPr>
              <w:widowControl w:val="0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lastRenderedPageBreak/>
              <w:t>Slips, trips and falls</w:t>
            </w:r>
          </w:p>
        </w:tc>
        <w:tc>
          <w:tcPr>
            <w:tcW w:w="2733" w:type="dxa"/>
            <w:shd w:val="clear" w:color="auto" w:fill="FFFFFF" w:themeFill="background1"/>
          </w:tcPr>
          <w:p w14:paraId="701126B6" w14:textId="77777777" w:rsidR="004D04E5" w:rsidRDefault="00000000">
            <w:pPr>
              <w:widowControl w:val="0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Physical injury</w:t>
            </w:r>
          </w:p>
        </w:tc>
        <w:tc>
          <w:tcPr>
            <w:tcW w:w="1947" w:type="dxa"/>
            <w:shd w:val="clear" w:color="auto" w:fill="FFFFFF" w:themeFill="background1"/>
          </w:tcPr>
          <w:p w14:paraId="5D070D6D" w14:textId="77777777" w:rsidR="004D04E5" w:rsidRDefault="00000000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All parties attending</w:t>
            </w:r>
          </w:p>
        </w:tc>
        <w:tc>
          <w:tcPr>
            <w:tcW w:w="482" w:type="dxa"/>
            <w:shd w:val="clear" w:color="auto" w:fill="FFFFFF" w:themeFill="background1"/>
          </w:tcPr>
          <w:p w14:paraId="729AEB6E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81" w:type="dxa"/>
            <w:shd w:val="clear" w:color="auto" w:fill="FFFFFF" w:themeFill="background1"/>
          </w:tcPr>
          <w:p w14:paraId="3C46DD30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484" w:type="dxa"/>
            <w:shd w:val="clear" w:color="auto" w:fill="FFFFFF" w:themeFill="background1"/>
          </w:tcPr>
          <w:p w14:paraId="05A04871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3045" w:type="dxa"/>
            <w:shd w:val="clear" w:color="auto" w:fill="FFFFFF" w:themeFill="background1"/>
          </w:tcPr>
          <w:p w14:paraId="7107CDE5" w14:textId="77777777" w:rsidR="004D04E5" w:rsidRDefault="00000000">
            <w:pPr>
              <w:widowControl w:val="0"/>
              <w:numPr>
                <w:ilvl w:val="0"/>
                <w:numId w:val="9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eastAsia="Calibri" w:cs="Calibri"/>
                <w:color w:val="000000"/>
              </w:rPr>
              <w:t>All boxes and equipment to be stored away from main meeting area, e.g. stored under tables</w:t>
            </w:r>
          </w:p>
          <w:p w14:paraId="5372C8E5" w14:textId="77777777" w:rsidR="004D04E5" w:rsidRDefault="00000000">
            <w:pPr>
              <w:widowControl w:val="0"/>
              <w:numPr>
                <w:ilvl w:val="0"/>
                <w:numId w:val="9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Any cables to be organised as best as possible</w:t>
            </w:r>
          </w:p>
          <w:p w14:paraId="7591D906" w14:textId="77777777" w:rsidR="004D04E5" w:rsidRDefault="00000000">
            <w:pPr>
              <w:widowControl w:val="0"/>
              <w:numPr>
                <w:ilvl w:val="0"/>
                <w:numId w:val="9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Cable ties/to be used if necessary</w:t>
            </w:r>
          </w:p>
          <w:p w14:paraId="773FA13B" w14:textId="77777777" w:rsidR="004D04E5" w:rsidRDefault="004D04E5">
            <w:pPr>
              <w:widowControl w:val="0"/>
              <w:numPr>
                <w:ilvl w:val="0"/>
                <w:numId w:val="9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5F193D68" w14:textId="77777777" w:rsidR="004D04E5" w:rsidRDefault="00000000">
            <w:pPr>
              <w:widowControl w:val="0"/>
              <w:numPr>
                <w:ilvl w:val="0"/>
                <w:numId w:val="9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eastAsia="Calibri" w:cs="Calibri"/>
                <w:color w:val="000000"/>
              </w:rPr>
              <w:t xml:space="preserve">Floors to be kept clear and dry, and visual checks to be maintained throughout the meeting by </w:t>
            </w:r>
            <w:proofErr w:type="spellStart"/>
            <w:r>
              <w:rPr>
                <w:rFonts w:eastAsia="Calibri" w:cs="Calibri"/>
                <w:color w:val="000000"/>
              </w:rPr>
              <w:t>organizers</w:t>
            </w:r>
            <w:proofErr w:type="spellEnd"/>
            <w:r>
              <w:rPr>
                <w:rFonts w:eastAsia="Calibri" w:cs="Calibri"/>
                <w:color w:val="000000"/>
              </w:rPr>
              <w:t>.</w:t>
            </w:r>
          </w:p>
          <w:p w14:paraId="6655AB0D" w14:textId="77777777" w:rsidR="004D04E5" w:rsidRDefault="00000000">
            <w:pPr>
              <w:widowControl w:val="0"/>
              <w:numPr>
                <w:ilvl w:val="0"/>
                <w:numId w:val="9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eastAsia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7F8FFD9E" w14:textId="77777777" w:rsidR="004D04E5" w:rsidRDefault="00000000">
            <w:pPr>
              <w:widowControl w:val="0"/>
              <w:numPr>
                <w:ilvl w:val="0"/>
                <w:numId w:val="9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eastAsia="Calibri" w:cs="Calibri"/>
                <w:color w:val="000000"/>
              </w:rPr>
              <w:t>Report any trip hazards to facilities teams/venue staff asap. If cannot be removed mark off with hazard signs</w:t>
            </w:r>
          </w:p>
        </w:tc>
        <w:tc>
          <w:tcPr>
            <w:tcW w:w="482" w:type="dxa"/>
            <w:shd w:val="clear" w:color="auto" w:fill="FFFFFF" w:themeFill="background1"/>
          </w:tcPr>
          <w:p w14:paraId="520185D1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</w:tcPr>
          <w:p w14:paraId="1F7780AA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487" w:type="dxa"/>
            <w:shd w:val="clear" w:color="auto" w:fill="FFFFFF" w:themeFill="background1"/>
          </w:tcPr>
          <w:p w14:paraId="468FB626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3019" w:type="dxa"/>
            <w:shd w:val="clear" w:color="auto" w:fill="FFFFFF" w:themeFill="background1"/>
          </w:tcPr>
          <w:p w14:paraId="124BB915" w14:textId="77777777" w:rsidR="004D04E5" w:rsidRDefault="00000000">
            <w:pPr>
              <w:widowControl w:val="0"/>
              <w:numPr>
                <w:ilvl w:val="0"/>
                <w:numId w:val="10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Seek medical attention from SUSU Reception/venue staff if in need</w:t>
            </w:r>
          </w:p>
          <w:p w14:paraId="7E0815F8" w14:textId="77777777" w:rsidR="004D04E5" w:rsidRDefault="00000000">
            <w:pPr>
              <w:widowControl w:val="0"/>
              <w:numPr>
                <w:ilvl w:val="0"/>
                <w:numId w:val="10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Contact facilities team via SUSU reception/venue staff</w:t>
            </w:r>
          </w:p>
          <w:p w14:paraId="173FC5E7" w14:textId="77777777" w:rsidR="004D04E5" w:rsidRDefault="00000000">
            <w:pPr>
              <w:widowControl w:val="0"/>
              <w:numPr>
                <w:ilvl w:val="0"/>
                <w:numId w:val="10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Contact emergency services if needed</w:t>
            </w:r>
          </w:p>
          <w:p w14:paraId="0497FDAC" w14:textId="77777777" w:rsidR="004D04E5" w:rsidRDefault="00000000">
            <w:pPr>
              <w:widowControl w:val="0"/>
              <w:numPr>
                <w:ilvl w:val="0"/>
                <w:numId w:val="10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2">
              <w:r>
                <w:rPr>
                  <w:rFonts w:eastAsia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</w:tbl>
    <w:p w14:paraId="7376F7BA" w14:textId="77777777" w:rsidR="004D04E5" w:rsidRDefault="004D04E5"/>
    <w:p w14:paraId="360A7DC7" w14:textId="77777777" w:rsidR="004D04E5" w:rsidRDefault="004D04E5"/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669"/>
        <w:gridCol w:w="4818"/>
        <w:gridCol w:w="1838"/>
        <w:gridCol w:w="195"/>
        <w:gridCol w:w="778"/>
        <w:gridCol w:w="1023"/>
        <w:gridCol w:w="4296"/>
        <w:gridCol w:w="1771"/>
      </w:tblGrid>
      <w:tr w:rsidR="004D04E5" w14:paraId="3BB42CA6" w14:textId="77777777" w:rsidTr="000F0905">
        <w:trPr>
          <w:cantSplit/>
          <w:trHeight w:val="425"/>
        </w:trPr>
        <w:tc>
          <w:tcPr>
            <w:tcW w:w="1538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B8801A6" w14:textId="77777777" w:rsidR="004D04E5" w:rsidRDefault="00000000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 – Action Plan</w:t>
            </w:r>
          </w:p>
        </w:tc>
      </w:tr>
      <w:tr w:rsidR="004D04E5" w14:paraId="49DCC08B" w14:textId="77777777" w:rsidTr="000F0905">
        <w:trPr>
          <w:cantSplit/>
        </w:trPr>
        <w:tc>
          <w:tcPr>
            <w:tcW w:w="15388" w:type="dxa"/>
            <w:gridSpan w:val="8"/>
            <w:tcBorders>
              <w:bottom w:val="single" w:sz="4" w:space="0" w:color="000000"/>
            </w:tcBorders>
          </w:tcPr>
          <w:p w14:paraId="0A21B300" w14:textId="77777777" w:rsidR="004D04E5" w:rsidRDefault="00000000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4D04E5" w14:paraId="0D8CD630" w14:textId="77777777" w:rsidTr="000F0905"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34D38185" w14:textId="77777777" w:rsidR="004D04E5" w:rsidRDefault="00000000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311C89CF" w14:textId="77777777" w:rsidR="004D04E5" w:rsidRDefault="00000000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2EDF9069" w14:textId="77777777" w:rsidR="004D04E5" w:rsidRDefault="00000000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9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51B3C730" w14:textId="77777777" w:rsidR="004D04E5" w:rsidRDefault="00000000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</w:tcPr>
          <w:p w14:paraId="78ED5B5E" w14:textId="77777777" w:rsidR="004D04E5" w:rsidRDefault="00000000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6067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44D72AAC" w14:textId="77777777" w:rsidR="004D04E5" w:rsidRDefault="00000000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4D04E5" w14:paraId="46F37591" w14:textId="77777777" w:rsidTr="000F0905">
        <w:trPr>
          <w:trHeight w:val="574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3F6B8" w14:textId="77777777" w:rsidR="004D04E5" w:rsidRDefault="004D04E5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9CA8AB" w14:textId="77777777" w:rsidR="004D04E5" w:rsidRDefault="004D04E5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FF67F6" w14:textId="77777777" w:rsidR="004D04E5" w:rsidRDefault="004D04E5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4418EB" w14:textId="77777777" w:rsidR="004D04E5" w:rsidRDefault="004D04E5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6F7CACF6" w14:textId="77777777" w:rsidR="004D04E5" w:rsidRDefault="004D04E5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7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1D043F0C" w14:textId="77777777" w:rsidR="004D04E5" w:rsidRDefault="004D04E5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D04E5" w14:paraId="45B631BD" w14:textId="77777777" w:rsidTr="000F0905">
        <w:trPr>
          <w:trHeight w:val="574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F21D16" w14:textId="77777777" w:rsidR="004D04E5" w:rsidRDefault="004D04E5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528D90" w14:textId="77777777" w:rsidR="004D04E5" w:rsidRDefault="004D04E5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0DAC79" w14:textId="77777777" w:rsidR="004D04E5" w:rsidRDefault="004D04E5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E6BA8" w14:textId="77777777" w:rsidR="004D04E5" w:rsidRDefault="004D04E5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0094F3BC" w14:textId="77777777" w:rsidR="004D04E5" w:rsidRDefault="004D04E5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7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6D5735C1" w14:textId="77777777" w:rsidR="004D04E5" w:rsidRDefault="004D04E5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D04E5" w14:paraId="50D99899" w14:textId="77777777" w:rsidTr="000F0905">
        <w:trPr>
          <w:trHeight w:val="574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EF201" w14:textId="77777777" w:rsidR="004D04E5" w:rsidRDefault="004D04E5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B7021A" w14:textId="77777777" w:rsidR="004D04E5" w:rsidRDefault="004D04E5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44D8954F" w14:textId="77777777" w:rsidR="004D04E5" w:rsidRDefault="004D04E5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E4C6D3" w14:textId="77777777" w:rsidR="004D04E5" w:rsidRDefault="004D04E5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C5F4D" w14:textId="77777777" w:rsidR="004D04E5" w:rsidRDefault="004D04E5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01D0CDDD" w14:textId="77777777" w:rsidR="004D04E5" w:rsidRDefault="004D04E5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7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4276564D" w14:textId="77777777" w:rsidR="004D04E5" w:rsidRDefault="004D04E5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D04E5" w14:paraId="1958CD60" w14:textId="77777777" w:rsidTr="000F0905">
        <w:trPr>
          <w:cantSplit/>
        </w:trPr>
        <w:tc>
          <w:tcPr>
            <w:tcW w:w="8298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6C00125" w14:textId="77777777" w:rsidR="004D04E5" w:rsidRDefault="00000000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 Kai Davis</w:t>
            </w:r>
          </w:p>
          <w:p w14:paraId="4EF8C0EE" w14:textId="77777777" w:rsidR="004D04E5" w:rsidRDefault="004D04E5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709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80E5828" w14:textId="2F660465" w:rsidR="004D04E5" w:rsidRDefault="00000000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manager’s signature: </w:t>
            </w:r>
            <w:r w:rsidR="001575FE" w:rsidRPr="001575FE">
              <w:rPr>
                <w:rFonts w:ascii="Lucida Sans" w:eastAsia="Times New Roman" w:hAnsi="Lucida Sans" w:cs="Arial"/>
                <w:color w:val="000000"/>
                <w:szCs w:val="20"/>
              </w:rPr>
              <w:t>Sheikh Sabeeh Isla</w:t>
            </w:r>
            <w:r w:rsidR="00F15E92">
              <w:rPr>
                <w:rFonts w:ascii="Lucida Sans" w:eastAsia="Times New Roman" w:hAnsi="Lucida Sans" w:cs="Arial"/>
                <w:color w:val="000000"/>
                <w:szCs w:val="20"/>
              </w:rPr>
              <w:t>m</w:t>
            </w:r>
          </w:p>
        </w:tc>
      </w:tr>
      <w:tr w:rsidR="004D04E5" w14:paraId="0C35DB8D" w14:textId="77777777" w:rsidTr="000F0905">
        <w:trPr>
          <w:cantSplit/>
          <w:trHeight w:val="606"/>
        </w:trPr>
        <w:tc>
          <w:tcPr>
            <w:tcW w:w="7520" w:type="dxa"/>
            <w:gridSpan w:val="4"/>
            <w:tcBorders>
              <w:left w:val="single" w:sz="4" w:space="0" w:color="000000"/>
              <w:bottom w:val="single" w:sz="4" w:space="0" w:color="000000"/>
            </w:tcBorders>
          </w:tcPr>
          <w:p w14:paraId="7ECBA35A" w14:textId="77777777" w:rsidR="004D04E5" w:rsidRDefault="00000000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Print name: Kai Davis</w:t>
            </w:r>
          </w:p>
        </w:tc>
        <w:tc>
          <w:tcPr>
            <w:tcW w:w="778" w:type="dxa"/>
            <w:tcBorders>
              <w:bottom w:val="single" w:sz="4" w:space="0" w:color="000000"/>
              <w:right w:val="single" w:sz="4" w:space="0" w:color="000000"/>
            </w:tcBorders>
          </w:tcPr>
          <w:p w14:paraId="6546BED6" w14:textId="77777777" w:rsidR="004D04E5" w:rsidRDefault="00000000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  <w:p w14:paraId="6613FD6B" w14:textId="543C7BCB" w:rsidR="004D04E5" w:rsidRDefault="001575FE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14</w:t>
            </w:r>
            <w:r w:rsidR="00000000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F15E92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 w:rsidR="00000000">
              <w:rPr>
                <w:rFonts w:ascii="Lucida Sans" w:eastAsia="Times New Roman" w:hAnsi="Lucida Sans" w:cs="Arial"/>
                <w:color w:val="000000"/>
                <w:szCs w:val="20"/>
              </w:rPr>
              <w:t>/2023</w:t>
            </w:r>
          </w:p>
        </w:tc>
        <w:tc>
          <w:tcPr>
            <w:tcW w:w="531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14:paraId="27EDDE5E" w14:textId="562E4F07" w:rsidR="004D04E5" w:rsidRDefault="00000000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name: </w:t>
            </w:r>
            <w:r w:rsidR="001575FE" w:rsidRPr="001575FE">
              <w:rPr>
                <w:rFonts w:ascii="Lucida Sans" w:eastAsia="Times New Roman" w:hAnsi="Lucida Sans" w:cs="Arial"/>
                <w:color w:val="000000"/>
                <w:szCs w:val="20"/>
              </w:rPr>
              <w:t>Sheikh Sabeeh Islam</w:t>
            </w:r>
          </w:p>
        </w:tc>
        <w:tc>
          <w:tcPr>
            <w:tcW w:w="1771" w:type="dxa"/>
            <w:tcBorders>
              <w:bottom w:val="single" w:sz="4" w:space="0" w:color="000000"/>
              <w:right w:val="single" w:sz="4" w:space="0" w:color="000000"/>
            </w:tcBorders>
          </w:tcPr>
          <w:p w14:paraId="6B789696" w14:textId="3DCED0A0" w:rsidR="004D04E5" w:rsidRDefault="00000000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Date: </w:t>
            </w:r>
            <w:r w:rsidR="00F15E92"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303AC4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F15E92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/2023</w:t>
            </w:r>
          </w:p>
        </w:tc>
      </w:tr>
    </w:tbl>
    <w:p w14:paraId="093468A6" w14:textId="77777777" w:rsidR="004D04E5" w:rsidRDefault="004D04E5"/>
    <w:p w14:paraId="3A9F532A" w14:textId="77777777" w:rsidR="004D04E5" w:rsidRDefault="004D04E5"/>
    <w:p w14:paraId="0D464834" w14:textId="77777777" w:rsidR="004D04E5" w:rsidRDefault="004D04E5">
      <w:pPr>
        <w:rPr>
          <w:sz w:val="24"/>
          <w:szCs w:val="24"/>
        </w:rPr>
      </w:pPr>
    </w:p>
    <w:p w14:paraId="5C4CB37A" w14:textId="77777777" w:rsidR="004D04E5" w:rsidRDefault="00000000">
      <w:pPr>
        <w:rPr>
          <w:sz w:val="24"/>
          <w:szCs w:val="24"/>
        </w:rPr>
      </w:pPr>
      <w:r>
        <w:br w:type="page"/>
      </w:r>
    </w:p>
    <w:p w14:paraId="058E3F31" w14:textId="77777777" w:rsidR="004D04E5" w:rsidRDefault="00000000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15269" w:type="dxa"/>
        <w:tblLayout w:type="fixed"/>
        <w:tblLook w:val="04A0" w:firstRow="1" w:lastRow="0" w:firstColumn="1" w:lastColumn="0" w:noHBand="0" w:noVBand="1"/>
      </w:tblPr>
      <w:tblGrid>
        <w:gridCol w:w="2528"/>
        <w:gridCol w:w="3937"/>
        <w:gridCol w:w="3657"/>
        <w:gridCol w:w="5147"/>
      </w:tblGrid>
      <w:tr w:rsidR="004D04E5" w14:paraId="70810274" w14:textId="77777777">
        <w:trPr>
          <w:trHeight w:val="558"/>
        </w:trPr>
        <w:tc>
          <w:tcPr>
            <w:tcW w:w="2527" w:type="dxa"/>
          </w:tcPr>
          <w:p w14:paraId="3D1AF58C" w14:textId="77777777" w:rsidR="004D04E5" w:rsidRDefault="00000000">
            <w:pPr>
              <w:pStyle w:val="ListParagraph"/>
              <w:widowControl w:val="0"/>
              <w:numPr>
                <w:ilvl w:val="0"/>
                <w:numId w:val="2"/>
              </w:numPr>
              <w:spacing w:after="0" w:line="240" w:lineRule="auto"/>
              <w:ind w:left="313" w:hanging="313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7" w:type="dxa"/>
          </w:tcPr>
          <w:p w14:paraId="4E4ABEEB" w14:textId="77777777" w:rsidR="004D04E5" w:rsidRDefault="00000000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7" w:type="dxa"/>
          </w:tcPr>
          <w:p w14:paraId="248B2D04" w14:textId="77777777" w:rsidR="004D04E5" w:rsidRDefault="00000000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0A4ABEA9" w14:textId="77777777" w:rsidR="004D04E5" w:rsidRDefault="00000000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" behindDoc="0" locked="0" layoutInCell="1" allowOverlap="1" wp14:anchorId="3CC89B88" wp14:editId="77038DFD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8220" cy="1458595"/>
                  <wp:effectExtent l="12700" t="12700" r="17780" b="14605"/>
                  <wp:wrapTight wrapText="bothSides">
                    <wp:wrapPolygon edited="0">
                      <wp:start x="-121" y="-188"/>
                      <wp:lineTo x="-121" y="376"/>
                      <wp:lineTo x="10401" y="21628"/>
                      <wp:lineTo x="11127" y="21628"/>
                      <wp:lineTo x="20560" y="2821"/>
                      <wp:lineTo x="21648" y="0"/>
                      <wp:lineTo x="21648" y="-188"/>
                      <wp:lineTo x="-121" y="-188"/>
                    </wp:wrapPolygon>
                  </wp:wrapTight>
                  <wp:docPr id="1" name="Diagram1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</wp:anchor>
              </w:drawing>
            </w:r>
          </w:p>
        </w:tc>
      </w:tr>
      <w:tr w:rsidR="004D04E5" w14:paraId="5CA09FA9" w14:textId="77777777">
        <w:trPr>
          <w:trHeight w:val="406"/>
        </w:trPr>
        <w:tc>
          <w:tcPr>
            <w:tcW w:w="2527" w:type="dxa"/>
          </w:tcPr>
          <w:p w14:paraId="20480AAA" w14:textId="77777777" w:rsidR="004D04E5" w:rsidRDefault="00000000">
            <w:pPr>
              <w:pStyle w:val="ListParagraph"/>
              <w:widowControl w:val="0"/>
              <w:numPr>
                <w:ilvl w:val="0"/>
                <w:numId w:val="2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7" w:type="dxa"/>
          </w:tcPr>
          <w:p w14:paraId="06CDCC3E" w14:textId="77777777" w:rsidR="004D04E5" w:rsidRDefault="00000000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7" w:type="dxa"/>
          </w:tcPr>
          <w:p w14:paraId="202107A5" w14:textId="77777777" w:rsidR="004D04E5" w:rsidRDefault="00000000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2E2F035C" w14:textId="77777777" w:rsidR="004D04E5" w:rsidRDefault="004D04E5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D04E5" w14:paraId="5DACD13E" w14:textId="77777777">
        <w:trPr>
          <w:trHeight w:val="317"/>
        </w:trPr>
        <w:tc>
          <w:tcPr>
            <w:tcW w:w="2527" w:type="dxa"/>
          </w:tcPr>
          <w:p w14:paraId="1919FBED" w14:textId="77777777" w:rsidR="004D04E5" w:rsidRDefault="00000000">
            <w:pPr>
              <w:pStyle w:val="ListParagraph"/>
              <w:widowControl w:val="0"/>
              <w:numPr>
                <w:ilvl w:val="0"/>
                <w:numId w:val="2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7" w:type="dxa"/>
          </w:tcPr>
          <w:p w14:paraId="14E26B4C" w14:textId="77777777" w:rsidR="004D04E5" w:rsidRDefault="00000000">
            <w:pPr>
              <w:widowControl w:val="0"/>
              <w:spacing w:after="0" w:line="240" w:lineRule="auto"/>
              <w:rPr>
                <w:rFonts w:ascii="Lucida Sans" w:eastAsia="Calibri" w:hAnsi="Lucida Sans" w:cs="Times New Roman"/>
                <w:sz w:val="16"/>
                <w:szCs w:val="16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7" w:type="dxa"/>
          </w:tcPr>
          <w:p w14:paraId="4D3AFEED" w14:textId="77777777" w:rsidR="004D04E5" w:rsidRDefault="00000000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6B52AC67" w14:textId="77777777" w:rsidR="004D04E5" w:rsidRDefault="004D04E5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D04E5" w14:paraId="1291B382" w14:textId="77777777">
        <w:trPr>
          <w:trHeight w:val="406"/>
        </w:trPr>
        <w:tc>
          <w:tcPr>
            <w:tcW w:w="2527" w:type="dxa"/>
          </w:tcPr>
          <w:p w14:paraId="49E43208" w14:textId="77777777" w:rsidR="004D04E5" w:rsidRDefault="00000000">
            <w:pPr>
              <w:pStyle w:val="ListParagraph"/>
              <w:widowControl w:val="0"/>
              <w:numPr>
                <w:ilvl w:val="0"/>
                <w:numId w:val="2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7" w:type="dxa"/>
          </w:tcPr>
          <w:p w14:paraId="52603612" w14:textId="77777777" w:rsidR="004D04E5" w:rsidRDefault="00000000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7" w:type="dxa"/>
          </w:tcPr>
          <w:p w14:paraId="50073039" w14:textId="77777777" w:rsidR="004D04E5" w:rsidRDefault="004D04E5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ED1D2D3" w14:textId="77777777" w:rsidR="004D04E5" w:rsidRDefault="004D04E5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D04E5" w14:paraId="272A9021" w14:textId="77777777">
        <w:trPr>
          <w:trHeight w:val="393"/>
        </w:trPr>
        <w:tc>
          <w:tcPr>
            <w:tcW w:w="2527" w:type="dxa"/>
          </w:tcPr>
          <w:p w14:paraId="7AA0474F" w14:textId="77777777" w:rsidR="004D04E5" w:rsidRDefault="00000000">
            <w:pPr>
              <w:pStyle w:val="ListParagraph"/>
              <w:widowControl w:val="0"/>
              <w:numPr>
                <w:ilvl w:val="0"/>
                <w:numId w:val="2"/>
              </w:numPr>
              <w:spacing w:after="0" w:line="240" w:lineRule="auto"/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7" w:type="dxa"/>
          </w:tcPr>
          <w:p w14:paraId="71DC8DAB" w14:textId="77777777" w:rsidR="004D04E5" w:rsidRDefault="00000000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7" w:type="dxa"/>
          </w:tcPr>
          <w:p w14:paraId="3533CF95" w14:textId="77777777" w:rsidR="004D04E5" w:rsidRDefault="00000000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1FAF67B7" w14:textId="77777777" w:rsidR="004D04E5" w:rsidRDefault="004D04E5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W w:w="3879" w:type="dxa"/>
        <w:tblLayout w:type="fixed"/>
        <w:tblLook w:val="04A0" w:firstRow="1" w:lastRow="0" w:firstColumn="1" w:lastColumn="0" w:noHBand="0" w:noVBand="1"/>
      </w:tblPr>
      <w:tblGrid>
        <w:gridCol w:w="509"/>
        <w:gridCol w:w="466"/>
        <w:gridCol w:w="579"/>
        <w:gridCol w:w="580"/>
        <w:gridCol w:w="581"/>
        <w:gridCol w:w="580"/>
        <w:gridCol w:w="584"/>
      </w:tblGrid>
      <w:tr w:rsidR="004D04E5" w14:paraId="0041D090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</w:tcPr>
          <w:p w14:paraId="26E801C1" w14:textId="77777777" w:rsidR="004D04E5" w:rsidRDefault="00000000">
            <w:pPr>
              <w:widowControl w:val="0"/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D9812B2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E11F860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272602D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08E08E5E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9C274D5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408CA33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D04E5" w14:paraId="35DD6021" w14:textId="77777777">
        <w:trPr>
          <w:cantSplit/>
          <w:trHeight w:val="481"/>
        </w:trPr>
        <w:tc>
          <w:tcPr>
            <w:tcW w:w="508" w:type="dxa"/>
            <w:vMerge/>
            <w:vAlign w:val="center"/>
          </w:tcPr>
          <w:p w14:paraId="77EAC31B" w14:textId="77777777" w:rsidR="004D04E5" w:rsidRDefault="004D04E5">
            <w:pPr>
              <w:widowControl w:val="0"/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44BD5C1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6C540109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DB8B1C0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187F9C6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388617D7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0B4D7710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D04E5" w14:paraId="5A6B0B05" w14:textId="77777777">
        <w:trPr>
          <w:cantSplit/>
          <w:trHeight w:val="481"/>
        </w:trPr>
        <w:tc>
          <w:tcPr>
            <w:tcW w:w="508" w:type="dxa"/>
            <w:vMerge/>
            <w:vAlign w:val="center"/>
          </w:tcPr>
          <w:p w14:paraId="08BD9820" w14:textId="77777777" w:rsidR="004D04E5" w:rsidRDefault="004D04E5">
            <w:pPr>
              <w:widowControl w:val="0"/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C81B7B3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47713115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C74D169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892A0BC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7C2CFBDF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64C7A753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D04E5" w14:paraId="730310BA" w14:textId="77777777">
        <w:trPr>
          <w:cantSplit/>
          <w:trHeight w:val="481"/>
        </w:trPr>
        <w:tc>
          <w:tcPr>
            <w:tcW w:w="508" w:type="dxa"/>
            <w:vMerge/>
            <w:vAlign w:val="center"/>
          </w:tcPr>
          <w:p w14:paraId="57929FEC" w14:textId="77777777" w:rsidR="004D04E5" w:rsidRDefault="004D04E5">
            <w:pPr>
              <w:widowControl w:val="0"/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F0E0A29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48A8902D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05AFDA8E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66022A6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711E0275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27513FA3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D04E5" w14:paraId="14BA9F91" w14:textId="77777777">
        <w:trPr>
          <w:cantSplit/>
          <w:trHeight w:val="481"/>
        </w:trPr>
        <w:tc>
          <w:tcPr>
            <w:tcW w:w="508" w:type="dxa"/>
            <w:vMerge/>
            <w:vAlign w:val="center"/>
          </w:tcPr>
          <w:p w14:paraId="57A59878" w14:textId="77777777" w:rsidR="004D04E5" w:rsidRDefault="004D04E5">
            <w:pPr>
              <w:widowControl w:val="0"/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6D718D3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04E01958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2438EB69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36ABD597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792DCF67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D7AA28B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D04E5" w14:paraId="6E600CC6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568834E6" w14:textId="77777777" w:rsidR="004D04E5" w:rsidRDefault="004D04E5">
            <w:pPr>
              <w:widowControl w:val="0"/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79" w:type="dxa"/>
            <w:tcBorders>
              <w:top w:val="single" w:sz="4" w:space="0" w:color="000000"/>
            </w:tcBorders>
            <w:shd w:val="clear" w:color="auto" w:fill="FFFFFF" w:themeFill="background1"/>
            <w:vAlign w:val="bottom"/>
          </w:tcPr>
          <w:p w14:paraId="42623060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 w:themeFill="background1"/>
            <w:vAlign w:val="bottom"/>
          </w:tcPr>
          <w:p w14:paraId="4BE69E07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1" w:type="dxa"/>
            <w:tcBorders>
              <w:top w:val="single" w:sz="4" w:space="0" w:color="000000"/>
            </w:tcBorders>
            <w:shd w:val="clear" w:color="auto" w:fill="FFFFFF" w:themeFill="background1"/>
            <w:vAlign w:val="bottom"/>
          </w:tcPr>
          <w:p w14:paraId="6949537F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 w:themeFill="background1"/>
            <w:vAlign w:val="bottom"/>
          </w:tcPr>
          <w:p w14:paraId="3D1530FD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4" w:type="dxa"/>
            <w:tcBorders>
              <w:top w:val="single" w:sz="4" w:space="0" w:color="000000"/>
            </w:tcBorders>
            <w:shd w:val="clear" w:color="auto" w:fill="FFFFFF" w:themeFill="background1"/>
            <w:vAlign w:val="bottom"/>
          </w:tcPr>
          <w:p w14:paraId="71052B6E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D04E5" w14:paraId="63F1B653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75D704D5" w14:textId="77777777" w:rsidR="004D04E5" w:rsidRDefault="004D04E5">
            <w:pPr>
              <w:widowControl w:val="0"/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gridSpan w:val="5"/>
            <w:shd w:val="clear" w:color="auto" w:fill="FFFFFF" w:themeFill="background1"/>
            <w:vAlign w:val="bottom"/>
          </w:tcPr>
          <w:p w14:paraId="54E157CA" w14:textId="77777777" w:rsidR="004D04E5" w:rsidRDefault="00000000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4AEC751A" w14:textId="77777777" w:rsidR="004D04E5" w:rsidRDefault="00000000">
      <w:pPr>
        <w:spacing w:after="0"/>
        <w:rPr>
          <w:rFonts w:ascii="Lucida Sans" w:eastAsia="Calibri" w:hAnsi="Lucida Sans" w:cs="Times New Roman"/>
          <w:sz w:val="16"/>
          <w:szCs w:val="16"/>
        </w:rPr>
      </w:pPr>
      <w:r>
        <w:rPr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4793" w:type="dxa"/>
        <w:jc w:val="right"/>
        <w:tblLayout w:type="fixed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4D04E5" w14:paraId="3FDFA0A4" w14:textId="77777777">
        <w:trPr>
          <w:trHeight w:val="291"/>
          <w:jc w:val="right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6C555650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Impact</w:t>
            </w:r>
          </w:p>
          <w:p w14:paraId="20DD1C2C" w14:textId="77777777" w:rsidR="004D04E5" w:rsidRDefault="004D04E5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5D8E870B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Health &amp; Safety</w:t>
            </w:r>
          </w:p>
        </w:tc>
      </w:tr>
      <w:tr w:rsidR="004D04E5" w14:paraId="15459D4A" w14:textId="77777777">
        <w:trPr>
          <w:trHeight w:val="291"/>
          <w:jc w:val="right"/>
        </w:trPr>
        <w:tc>
          <w:tcPr>
            <w:tcW w:w="446" w:type="dxa"/>
          </w:tcPr>
          <w:p w14:paraId="01227FC9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238CEB15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70234CC9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Very minor injuries e.g. slight bruising</w:t>
            </w:r>
          </w:p>
        </w:tc>
      </w:tr>
      <w:tr w:rsidR="004D04E5" w14:paraId="51DC276B" w14:textId="77777777">
        <w:trPr>
          <w:trHeight w:val="583"/>
          <w:jc w:val="right"/>
        </w:trPr>
        <w:tc>
          <w:tcPr>
            <w:tcW w:w="446" w:type="dxa"/>
          </w:tcPr>
          <w:p w14:paraId="2AAFEF15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3A73D23E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085577A8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4D04E5" w14:paraId="033DD581" w14:textId="77777777">
        <w:trPr>
          <w:trHeight w:val="431"/>
          <w:jc w:val="right"/>
        </w:trPr>
        <w:tc>
          <w:tcPr>
            <w:tcW w:w="446" w:type="dxa"/>
          </w:tcPr>
          <w:p w14:paraId="05E12757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29AEE490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5832561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4D04E5" w14:paraId="14021377" w14:textId="77777777">
        <w:trPr>
          <w:trHeight w:val="431"/>
          <w:jc w:val="right"/>
        </w:trPr>
        <w:tc>
          <w:tcPr>
            <w:tcW w:w="446" w:type="dxa"/>
          </w:tcPr>
          <w:p w14:paraId="7634727A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5518B080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2F380AC6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4D04E5" w14:paraId="22F30C9C" w14:textId="77777777">
        <w:trPr>
          <w:trHeight w:val="583"/>
          <w:jc w:val="right"/>
        </w:trPr>
        <w:tc>
          <w:tcPr>
            <w:tcW w:w="446" w:type="dxa"/>
          </w:tcPr>
          <w:p w14:paraId="2EB18549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6B531F2D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6EE0037F" w14:textId="77777777" w:rsidR="004D04E5" w:rsidRDefault="00000000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61377EAF" w14:textId="77777777" w:rsidR="004D04E5" w:rsidRDefault="00000000">
      <w:pPr>
        <w:rPr>
          <w:rFonts w:ascii="Lucida Sans" w:eastAsia="Calibri" w:hAnsi="Lucida Sans" w:cs="Times New Roman"/>
          <w:b/>
          <w:bCs/>
          <w:szCs w:val="18"/>
        </w:rPr>
      </w:pPr>
      <w:r>
        <w:rPr>
          <w:rFonts w:ascii="Lucida Sans" w:eastAsia="Calibri" w:hAnsi="Lucida Sans" w:cs="Times New Roman"/>
          <w:b/>
          <w:bCs/>
          <w:noProof/>
          <w:szCs w:val="18"/>
        </w:rPr>
        <mc:AlternateContent>
          <mc:Choice Requires="wps">
            <w:drawing>
              <wp:anchor distT="54610" distB="54610" distL="122555" distR="121920" simplePos="0" relativeHeight="3" behindDoc="0" locked="0" layoutInCell="0" allowOverlap="1" wp14:anchorId="5E6B1E17" wp14:editId="4E6E49DF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5995" cy="3315970"/>
                <wp:effectExtent l="635" t="0" r="0" b="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16120" cy="3315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5204B567" w14:textId="77777777" w:rsidR="004D04E5" w:rsidRDefault="00000000">
                            <w:pPr>
                              <w:pStyle w:val="FrameContents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19B0035E" w14:textId="77777777" w:rsidR="004D04E5" w:rsidRDefault="000000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107DE38D" w14:textId="77777777" w:rsidR="004D04E5" w:rsidRDefault="000000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488F46C1" w14:textId="77777777" w:rsidR="004D04E5" w:rsidRDefault="000000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B9A2C3C" w14:textId="77777777" w:rsidR="004D04E5" w:rsidRDefault="000000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249FD6A3" w14:textId="77777777" w:rsidR="004D04E5" w:rsidRDefault="000000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22F9E0B7" w14:textId="77777777" w:rsidR="004D04E5" w:rsidRDefault="000000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672E9A7B" w14:textId="77777777" w:rsidR="004D04E5" w:rsidRDefault="000000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01E93DE6" w14:textId="77777777" w:rsidR="004D04E5" w:rsidRDefault="000000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E6B1E17" id="Text Box 2" o:spid="_x0000_s1026" style="position:absolute;margin-left:219pt;margin-top:13.55pt;width:276.85pt;height:261.1pt;z-index:3;visibility:visible;mso-wrap-style:square;mso-wrap-distance-left:9.65pt;mso-wrap-distance-top:4.3pt;mso-wrap-distance-right:9.6pt;mso-wrap-distance-bottom:4.3pt;mso-position-horizontal:absolute;mso-position-horizontal-relative:margin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" o:allowincell="f" stroked="f">
                <v:textbox>
                  <w:txbxContent>
                    <w:p w14:paraId="5204B567" w14:textId="77777777" w:rsidR="004D04E5" w:rsidRDefault="00000000">
                      <w:pPr>
                        <w:pStyle w:val="FrameContents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>Risk process</w:t>
                      </w:r>
                    </w:p>
                    <w:p w14:paraId="19B0035E" w14:textId="77777777" w:rsidR="004D04E5" w:rsidRDefault="000000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107DE38D" w14:textId="77777777" w:rsidR="004D04E5" w:rsidRDefault="000000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488F46C1" w14:textId="77777777" w:rsidR="004D04E5" w:rsidRDefault="000000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B9A2C3C" w14:textId="77777777" w:rsidR="004D04E5" w:rsidRDefault="000000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249FD6A3" w14:textId="77777777" w:rsidR="004D04E5" w:rsidRDefault="000000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22F9E0B7" w14:textId="77777777" w:rsidR="004D04E5" w:rsidRDefault="000000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 xml:space="preserve">If the residual risk is red </w:t>
                      </w: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672E9A7B" w14:textId="77777777" w:rsidR="004D04E5" w:rsidRDefault="000000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01E93DE6" w14:textId="77777777" w:rsidR="004D04E5" w:rsidRDefault="000000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</w:p>
    <w:p w14:paraId="2903DA64" w14:textId="77777777" w:rsidR="004D04E5" w:rsidRDefault="004D04E5"/>
    <w:tbl>
      <w:tblPr>
        <w:tblStyle w:val="TableGrid"/>
        <w:tblpPr w:leftFromText="180" w:rightFromText="180" w:vertAnchor="text" w:horzAnchor="margin" w:tblpXSpec="right" w:tblpY="58"/>
        <w:tblW w:w="4817" w:type="dxa"/>
        <w:jc w:val="right"/>
        <w:tblLayout w:type="fixed"/>
        <w:tblLook w:val="04A0" w:firstRow="1" w:lastRow="0" w:firstColumn="1" w:lastColumn="0" w:noHBand="0" w:noVBand="1"/>
      </w:tblPr>
      <w:tblGrid>
        <w:gridCol w:w="1005"/>
        <w:gridCol w:w="3812"/>
      </w:tblGrid>
      <w:tr w:rsidR="004D04E5" w14:paraId="4306E3AE" w14:textId="77777777">
        <w:trPr>
          <w:trHeight w:val="481"/>
          <w:jc w:val="right"/>
        </w:trPr>
        <w:tc>
          <w:tcPr>
            <w:tcW w:w="4816" w:type="dxa"/>
            <w:gridSpan w:val="2"/>
            <w:shd w:val="clear" w:color="auto" w:fill="D9D9D9" w:themeFill="background1" w:themeFillShade="D9"/>
          </w:tcPr>
          <w:p w14:paraId="13DDE780" w14:textId="77777777" w:rsidR="004D04E5" w:rsidRDefault="00000000">
            <w:pPr>
              <w:widowControl w:val="0"/>
              <w:spacing w:after="0" w:line="240" w:lineRule="auto"/>
              <w:rPr>
                <w:color w:val="000000" w:themeColor="text1"/>
                <w:sz w:val="16"/>
                <w:szCs w:val="16"/>
              </w:rPr>
            </w:pPr>
            <w:r>
              <w:rPr>
                <w:rFonts w:eastAsia="Calibri" w:cs="Arial"/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4D04E5" w14:paraId="06D379ED" w14:textId="77777777">
        <w:trPr>
          <w:trHeight w:val="220"/>
          <w:jc w:val="right"/>
        </w:trPr>
        <w:tc>
          <w:tcPr>
            <w:tcW w:w="1005" w:type="dxa"/>
          </w:tcPr>
          <w:p w14:paraId="7A595D4E" w14:textId="77777777" w:rsidR="004D04E5" w:rsidRDefault="00000000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515D6408" w14:textId="77777777" w:rsidR="004D04E5" w:rsidRDefault="00000000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Rare</w:t>
            </w:r>
            <w:r>
              <w:rPr>
                <w:rFonts w:eastAsia="Calibri"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4D04E5" w14:paraId="21799B8A" w14:textId="77777777">
        <w:trPr>
          <w:trHeight w:val="239"/>
          <w:jc w:val="right"/>
        </w:trPr>
        <w:tc>
          <w:tcPr>
            <w:tcW w:w="1005" w:type="dxa"/>
          </w:tcPr>
          <w:p w14:paraId="79F9259A" w14:textId="77777777" w:rsidR="004D04E5" w:rsidRDefault="00000000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66248119" w14:textId="77777777" w:rsidR="004D04E5" w:rsidRDefault="00000000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Unlikely e.g. 1 in 10,000 chance or higher</w:t>
            </w:r>
          </w:p>
        </w:tc>
      </w:tr>
      <w:tr w:rsidR="004D04E5" w14:paraId="1AD62F00" w14:textId="77777777">
        <w:trPr>
          <w:trHeight w:val="239"/>
          <w:jc w:val="right"/>
        </w:trPr>
        <w:tc>
          <w:tcPr>
            <w:tcW w:w="1005" w:type="dxa"/>
          </w:tcPr>
          <w:p w14:paraId="5150AF7C" w14:textId="77777777" w:rsidR="004D04E5" w:rsidRDefault="00000000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1F690449" w14:textId="77777777" w:rsidR="004D04E5" w:rsidRDefault="00000000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Possible e.g. 1 in 1,000 chance or higher</w:t>
            </w:r>
          </w:p>
        </w:tc>
      </w:tr>
      <w:tr w:rsidR="004D04E5" w14:paraId="4ECC19D4" w14:textId="77777777">
        <w:trPr>
          <w:trHeight w:val="220"/>
          <w:jc w:val="right"/>
        </w:trPr>
        <w:tc>
          <w:tcPr>
            <w:tcW w:w="1005" w:type="dxa"/>
          </w:tcPr>
          <w:p w14:paraId="25D5DB9C" w14:textId="77777777" w:rsidR="004D04E5" w:rsidRDefault="00000000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1856A386" w14:textId="77777777" w:rsidR="004D04E5" w:rsidRDefault="00000000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Likely e.g. 1 in 100 chance or higher</w:t>
            </w:r>
          </w:p>
        </w:tc>
      </w:tr>
      <w:tr w:rsidR="004D04E5" w14:paraId="0397FF92" w14:textId="77777777">
        <w:trPr>
          <w:trHeight w:val="75"/>
          <w:jc w:val="right"/>
        </w:trPr>
        <w:tc>
          <w:tcPr>
            <w:tcW w:w="1005" w:type="dxa"/>
          </w:tcPr>
          <w:p w14:paraId="0707C52B" w14:textId="77777777" w:rsidR="004D04E5" w:rsidRDefault="00000000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023AC5B" w14:textId="77777777" w:rsidR="004D04E5" w:rsidRDefault="00000000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Very Likely e.g. 1 in 10 chance or higher</w:t>
            </w:r>
          </w:p>
        </w:tc>
      </w:tr>
    </w:tbl>
    <w:p w14:paraId="793435B7" w14:textId="77777777" w:rsidR="004D04E5" w:rsidRDefault="004D04E5"/>
    <w:p w14:paraId="62FD97BA" w14:textId="77777777" w:rsidR="004D04E5" w:rsidRDefault="004D04E5"/>
    <w:p w14:paraId="35B2AA24" w14:textId="77777777" w:rsidR="004D04E5" w:rsidRDefault="004D04E5"/>
    <w:p w14:paraId="2235EC50" w14:textId="77777777" w:rsidR="004D04E5" w:rsidRDefault="004D04E5"/>
    <w:p w14:paraId="09B78C9C" w14:textId="77777777" w:rsidR="004D04E5" w:rsidRDefault="004D04E5"/>
    <w:p w14:paraId="619A0474" w14:textId="77777777" w:rsidR="004D04E5" w:rsidRDefault="004D04E5"/>
    <w:p w14:paraId="6CA9B06D" w14:textId="77777777" w:rsidR="004D04E5" w:rsidRDefault="004D04E5"/>
    <w:p w14:paraId="44E24114" w14:textId="77777777" w:rsidR="004D04E5" w:rsidRDefault="004D04E5"/>
    <w:p w14:paraId="36E7834B" w14:textId="77777777" w:rsidR="004D04E5" w:rsidRDefault="004D04E5"/>
    <w:p w14:paraId="6AA4A4B8" w14:textId="77777777" w:rsidR="004D04E5" w:rsidRDefault="004D04E5"/>
    <w:p w14:paraId="495003D4" w14:textId="77777777" w:rsidR="004D04E5" w:rsidRDefault="004D04E5"/>
    <w:p w14:paraId="1DAFC5D1" w14:textId="77777777" w:rsidR="004D04E5" w:rsidRDefault="004D04E5"/>
    <w:p w14:paraId="7B44A8AE" w14:textId="77777777" w:rsidR="004D04E5" w:rsidRDefault="004D04E5"/>
    <w:p w14:paraId="14081F8A" w14:textId="77777777" w:rsidR="004D04E5" w:rsidRDefault="004D04E5"/>
    <w:p w14:paraId="16AE9C12" w14:textId="77777777" w:rsidR="004D04E5" w:rsidRDefault="004D04E5"/>
    <w:p w14:paraId="43A61516" w14:textId="77777777" w:rsidR="004D04E5" w:rsidRDefault="004D04E5"/>
    <w:p w14:paraId="5583CFD2" w14:textId="77777777" w:rsidR="004D04E5" w:rsidRDefault="004D04E5">
      <w:pPr>
        <w:rPr>
          <w:sz w:val="24"/>
          <w:szCs w:val="24"/>
        </w:rPr>
      </w:pPr>
    </w:p>
    <w:sectPr w:rsidR="004D04E5">
      <w:headerReference w:type="default" r:id="rId18"/>
      <w:footerReference w:type="default" r:id="rId19"/>
      <w:pgSz w:w="16838" w:h="11906" w:orient="landscape"/>
      <w:pgMar w:top="765" w:right="720" w:bottom="765" w:left="720" w:header="708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7AD463" w14:textId="77777777" w:rsidR="00C256EC" w:rsidRDefault="00C256EC">
      <w:pPr>
        <w:spacing w:after="0" w:line="240" w:lineRule="auto"/>
      </w:pPr>
      <w:r>
        <w:separator/>
      </w:r>
    </w:p>
  </w:endnote>
  <w:endnote w:type="continuationSeparator" w:id="0">
    <w:p w14:paraId="300F86B7" w14:textId="77777777" w:rsidR="00C256EC" w:rsidRDefault="00C256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Calibri"/>
    <w:panose1 w:val="020B0604020202020204"/>
    <w:charset w:val="01"/>
    <w:family w:val="auto"/>
    <w:pitch w:val="variable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ans">
    <w:altName w:val="Arial"/>
    <w:panose1 w:val="020B0604020202020204"/>
    <w:charset w:val="00"/>
    <w:family w:val="roman"/>
    <w:pitch w:val="variable"/>
  </w:font>
  <w:font w:name="Source Han Sans CN">
    <w:panose1 w:val="020B0604020202020204"/>
    <w:charset w:val="00"/>
    <w:family w:val="roman"/>
    <w:pitch w:val="default"/>
  </w:font>
  <w:font w:name="Droid Sans Devanagari">
    <w:panose1 w:val="020B0604020202020204"/>
    <w:charset w:val="00"/>
    <w:family w:val="roman"/>
    <w:pitch w:val="default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28586562"/>
      <w:docPartObj>
        <w:docPartGallery w:val="Page Numbers (Bottom of Page)"/>
        <w:docPartUnique/>
      </w:docPartObj>
    </w:sdtPr>
    <w:sdtContent>
      <w:p w14:paraId="3B9F1428" w14:textId="77777777" w:rsidR="004D04E5" w:rsidRDefault="00000000">
        <w:pPr>
          <w:pStyle w:val="Footer"/>
        </w:pPr>
        <w:r>
          <w:fldChar w:fldCharType="begin"/>
        </w:r>
        <w:r>
          <w:instrText xml:space="preserve"> PAGE </w:instrText>
        </w:r>
        <w:r>
          <w:fldChar w:fldCharType="separate"/>
        </w:r>
        <w:r>
          <w:t>9</w:t>
        </w:r>
        <w:r>
          <w:fldChar w:fldCharType="end"/>
        </w:r>
      </w:p>
    </w:sdtContent>
  </w:sdt>
  <w:p w14:paraId="60D523B6" w14:textId="77777777" w:rsidR="004D04E5" w:rsidRDefault="004D04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72FB42" w14:textId="77777777" w:rsidR="00C256EC" w:rsidRDefault="00C256EC">
      <w:pPr>
        <w:spacing w:after="0" w:line="240" w:lineRule="auto"/>
      </w:pPr>
      <w:r>
        <w:separator/>
      </w:r>
    </w:p>
  </w:footnote>
  <w:footnote w:type="continuationSeparator" w:id="0">
    <w:p w14:paraId="7EFE94FD" w14:textId="77777777" w:rsidR="00C256EC" w:rsidRDefault="00C256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0DDEA5" w14:textId="77777777" w:rsidR="004D04E5" w:rsidRDefault="00000000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>
      <w:rPr>
        <w:rFonts w:ascii="Georgia" w:hAnsi="Georgia"/>
        <w:color w:val="1F497D" w:themeColor="text2"/>
        <w:sz w:val="32"/>
      </w:rPr>
      <w:t>University of Southampton Health &amp; Safety Risk Assessment</w:t>
    </w:r>
  </w:p>
  <w:p w14:paraId="21231EE2" w14:textId="77777777" w:rsidR="004D04E5" w:rsidRDefault="00000000">
    <w:pPr>
      <w:pStyle w:val="Header"/>
      <w:tabs>
        <w:tab w:val="left" w:pos="9844"/>
      </w:tabs>
      <w:rPr>
        <w:color w:val="808080" w:themeColor="background1" w:themeShade="80"/>
      </w:rPr>
    </w:pPr>
    <w:r>
      <w:rPr>
        <w:color w:val="808080" w:themeColor="background1" w:themeShade="80"/>
      </w:rPr>
      <w:tab/>
    </w:r>
    <w:r>
      <w:rPr>
        <w:color w:val="808080" w:themeColor="background1" w:themeShade="80"/>
      </w:rPr>
      <w:tab/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93D54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" w15:restartNumberingAfterBreak="0">
    <w:nsid w:val="0B6E2A80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B6F6190"/>
    <w:multiLevelType w:val="multilevel"/>
    <w:tmpl w:val="FFFFFFFF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1A5C0437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914"/>
        </w:tabs>
        <w:ind w:left="914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274"/>
        </w:tabs>
        <w:ind w:left="1274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634"/>
        </w:tabs>
        <w:ind w:left="1634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994"/>
        </w:tabs>
        <w:ind w:left="1994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354"/>
        </w:tabs>
        <w:ind w:left="2354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714"/>
        </w:tabs>
        <w:ind w:left="2714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3074"/>
        </w:tabs>
        <w:ind w:left="3074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434"/>
        </w:tabs>
        <w:ind w:left="3434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794"/>
        </w:tabs>
        <w:ind w:left="3794" w:hanging="360"/>
      </w:pPr>
      <w:rPr>
        <w:rFonts w:ascii="OpenSymbol" w:hAnsi="OpenSymbol" w:cs="OpenSymbol" w:hint="default"/>
      </w:rPr>
    </w:lvl>
  </w:abstractNum>
  <w:abstractNum w:abstractNumId="4" w15:restartNumberingAfterBreak="0">
    <w:nsid w:val="1E1C4BD5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211F4ABC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32534694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7" w15:restartNumberingAfterBreak="0">
    <w:nsid w:val="38206689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8" w15:restartNumberingAfterBreak="0">
    <w:nsid w:val="488024F8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9" w15:restartNumberingAfterBreak="0">
    <w:nsid w:val="54505046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10" w15:restartNumberingAfterBreak="0">
    <w:nsid w:val="574C4910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1" w15:restartNumberingAfterBreak="0">
    <w:nsid w:val="5EAF1C83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70541702">
    <w:abstractNumId w:val="10"/>
  </w:num>
  <w:num w:numId="2" w16cid:durableId="1093010662">
    <w:abstractNumId w:val="5"/>
  </w:num>
  <w:num w:numId="3" w16cid:durableId="900484860">
    <w:abstractNumId w:val="9"/>
  </w:num>
  <w:num w:numId="4" w16cid:durableId="1272082022">
    <w:abstractNumId w:val="1"/>
  </w:num>
  <w:num w:numId="5" w16cid:durableId="419520044">
    <w:abstractNumId w:val="7"/>
  </w:num>
  <w:num w:numId="6" w16cid:durableId="2007584524">
    <w:abstractNumId w:val="11"/>
  </w:num>
  <w:num w:numId="7" w16cid:durableId="776683627">
    <w:abstractNumId w:val="4"/>
  </w:num>
  <w:num w:numId="8" w16cid:durableId="969628670">
    <w:abstractNumId w:val="6"/>
  </w:num>
  <w:num w:numId="9" w16cid:durableId="1788349741">
    <w:abstractNumId w:val="0"/>
  </w:num>
  <w:num w:numId="10" w16cid:durableId="93205926">
    <w:abstractNumId w:val="8"/>
  </w:num>
  <w:num w:numId="11" w16cid:durableId="587033678">
    <w:abstractNumId w:val="3"/>
  </w:num>
  <w:num w:numId="12" w16cid:durableId="129560408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1"/>
  <w:proofState w:spelling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04E5"/>
    <w:rsid w:val="000F0905"/>
    <w:rsid w:val="001575FE"/>
    <w:rsid w:val="00256C59"/>
    <w:rsid w:val="00303AC4"/>
    <w:rsid w:val="0038084B"/>
    <w:rsid w:val="004036B9"/>
    <w:rsid w:val="004230F2"/>
    <w:rsid w:val="00497181"/>
    <w:rsid w:val="004C04F4"/>
    <w:rsid w:val="004D04E5"/>
    <w:rsid w:val="004E7B60"/>
    <w:rsid w:val="005712E4"/>
    <w:rsid w:val="005A3A17"/>
    <w:rsid w:val="005C1D1B"/>
    <w:rsid w:val="006342A6"/>
    <w:rsid w:val="0069384F"/>
    <w:rsid w:val="00746023"/>
    <w:rsid w:val="007A336F"/>
    <w:rsid w:val="008E300C"/>
    <w:rsid w:val="009316C4"/>
    <w:rsid w:val="00981520"/>
    <w:rsid w:val="00A26BDB"/>
    <w:rsid w:val="00A62B89"/>
    <w:rsid w:val="00AB091C"/>
    <w:rsid w:val="00BD115D"/>
    <w:rsid w:val="00C256EC"/>
    <w:rsid w:val="00C578F0"/>
    <w:rsid w:val="00C648F1"/>
    <w:rsid w:val="00CC7E99"/>
    <w:rsid w:val="00CD73D8"/>
    <w:rsid w:val="00D558F1"/>
    <w:rsid w:val="00E80098"/>
    <w:rsid w:val="00EB1E88"/>
    <w:rsid w:val="00F15E92"/>
    <w:rsid w:val="00F34119"/>
    <w:rsid w:val="00F755B7"/>
    <w:rsid w:val="00FD3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64BC542"/>
  <w15:docId w15:val="{53D09CAF-33C9-B844-BDD9-7E259F9EC5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sid w:val="00A704A1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qFormat/>
    <w:rsid w:val="00AC47B4"/>
  </w:style>
  <w:style w:type="character" w:customStyle="1" w:styleId="FooterChar">
    <w:name w:val="Footer Char"/>
    <w:basedOn w:val="DefaultParagraphFont"/>
    <w:link w:val="Footer"/>
    <w:uiPriority w:val="99"/>
    <w:qFormat/>
    <w:rsid w:val="00AC47B4"/>
  </w:style>
  <w:style w:type="character" w:customStyle="1" w:styleId="PlainTextChar">
    <w:name w:val="Plain Text Char"/>
    <w:basedOn w:val="DefaultParagraphFont"/>
    <w:link w:val="PlainText"/>
    <w:uiPriority w:val="99"/>
    <w:qFormat/>
    <w:rsid w:val="00F80957"/>
    <w:rPr>
      <w:rFonts w:ascii="Calibri" w:eastAsiaTheme="minorEastAsia" w:hAnsi="Calibri"/>
      <w:szCs w:val="21"/>
      <w:lang w:eastAsia="zh-CN"/>
    </w:rPr>
  </w:style>
  <w:style w:type="character" w:styleId="CommentReference">
    <w:name w:val="annotation reference"/>
    <w:basedOn w:val="DefaultParagraphFont"/>
    <w:uiPriority w:val="99"/>
    <w:semiHidden/>
    <w:unhideWhenUsed/>
    <w:qFormat/>
    <w:rsid w:val="002F5C84"/>
    <w:rPr>
      <w:sz w:val="16"/>
      <w:szCs w:val="16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2F5C84"/>
    <w:rPr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qFormat/>
    <w:rsid w:val="002F5C84"/>
    <w:rPr>
      <w:b/>
      <w:bCs/>
      <w:sz w:val="20"/>
      <w:szCs w:val="20"/>
    </w:rPr>
  </w:style>
  <w:style w:type="character" w:styleId="Strong">
    <w:name w:val="Strong"/>
    <w:qFormat/>
    <w:rPr>
      <w:b/>
      <w:bCs/>
    </w:rPr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character" w:styleId="Hyperlink">
    <w:name w:val="Hyperlink"/>
    <w:rPr>
      <w:color w:val="000080"/>
      <w:u w:val="single"/>
      <w:lang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Source Han Sans CN" w:hAnsi="Liberation Sans" w:cs="Droid Sans Devanagari"/>
      <w:sz w:val="28"/>
      <w:szCs w:val="28"/>
    </w:rPr>
  </w:style>
  <w:style w:type="paragraph" w:styleId="BodyText">
    <w:name w:val="Body Text"/>
    <w:basedOn w:val="Normal"/>
    <w:pPr>
      <w:spacing w:after="140"/>
    </w:pPr>
  </w:style>
  <w:style w:type="paragraph" w:styleId="List">
    <w:name w:val="List"/>
    <w:basedOn w:val="BodyText"/>
    <w:rPr>
      <w:rFonts w:cs="Droid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Droid Sans Devanagari"/>
      <w:lang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HeaderandFooter">
    <w:name w:val="Header and Footer"/>
    <w:basedOn w:val="Normal"/>
    <w:qFormat/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paragraph" w:styleId="PlainText">
    <w:name w:val="Plain Text"/>
    <w:basedOn w:val="Normal"/>
    <w:link w:val="PlainTextChar"/>
    <w:uiPriority w:val="99"/>
    <w:unhideWhenUsed/>
    <w:qFormat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unhideWhenUsed/>
    <w:qFormat/>
    <w:rsid w:val="002F5C84"/>
    <w:pPr>
      <w:spacing w:line="240" w:lineRule="auto"/>
    </w:pPr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qFormat/>
    <w:rsid w:val="002F5C84"/>
    <w:rPr>
      <w:b/>
      <w:bCs/>
    </w:rPr>
  </w:style>
  <w:style w:type="paragraph" w:styleId="NormalWeb">
    <w:name w:val="Normal (Web)"/>
    <w:basedOn w:val="Normal"/>
    <w:uiPriority w:val="99"/>
    <w:semiHidden/>
    <w:unhideWhenUsed/>
    <w:qFormat/>
    <w:rsid w:val="00736CAF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FrameContents">
    <w:name w:val="Frame Contents"/>
    <w:basedOn w:val="Normal"/>
    <w:qFormat/>
  </w:style>
  <w:style w:type="paragraph" w:customStyle="1" w:styleId="TableContents">
    <w:name w:val="Table Contents"/>
    <w:basedOn w:val="Normal"/>
    <w:qFormat/>
    <w:pPr>
      <w:widowControl w:val="0"/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table" w:styleId="TableGrid">
    <w:name w:val="Table Grid"/>
    <w:basedOn w:val="TableNormal"/>
    <w:uiPriority w:val="59"/>
    <w:rsid w:val="005C54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3">
    <w:name w:val="s3"/>
    <w:basedOn w:val="Normal"/>
    <w:rsid w:val="00A26BDB"/>
    <w:pPr>
      <w:suppressAutoHyphens w:val="0"/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GB"/>
    </w:rPr>
  </w:style>
  <w:style w:type="character" w:customStyle="1" w:styleId="s29">
    <w:name w:val="s29"/>
    <w:basedOn w:val="DefaultParagraphFont"/>
    <w:rsid w:val="00A26BDB"/>
  </w:style>
  <w:style w:type="character" w:customStyle="1" w:styleId="s32">
    <w:name w:val="s32"/>
    <w:basedOn w:val="DefaultParagraphFont"/>
    <w:rsid w:val="005712E4"/>
  </w:style>
  <w:style w:type="character" w:customStyle="1" w:styleId="apple-converted-space">
    <w:name w:val="apple-converted-space"/>
    <w:basedOn w:val="DefaultParagraphFont"/>
    <w:rsid w:val="00D558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671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3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5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6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8219" cy="291718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938" y="0"/>
        <a:ext cx="1474342" cy="291718"/>
      </dsp:txXfrm>
    </dsp:sp>
    <dsp:sp modelId="{8BE9400F-80D5-468B-9C7C-5519C857E740}">
      <dsp:nvSpPr>
        <dsp:cNvPr id="0" name=""/>
        <dsp:cNvSpPr/>
      </dsp:nvSpPr>
      <dsp:spPr>
        <a:xfrm rot="10800000">
          <a:off x="226822" y="291719"/>
          <a:ext cx="1814576" cy="291718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372" y="291719"/>
        <a:ext cx="1179474" cy="291718"/>
      </dsp:txXfrm>
    </dsp:sp>
    <dsp:sp modelId="{CBB7E45B-FC76-4043-AE67-E57C276105A3}">
      <dsp:nvSpPr>
        <dsp:cNvPr id="0" name=""/>
        <dsp:cNvSpPr/>
      </dsp:nvSpPr>
      <dsp:spPr>
        <a:xfrm rot="10800000">
          <a:off x="453644" y="583438"/>
          <a:ext cx="1360931" cy="291718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807" y="583438"/>
        <a:ext cx="884605" cy="291718"/>
      </dsp:txXfrm>
    </dsp:sp>
    <dsp:sp modelId="{28742439-8CBE-4D19-B870-E4CDECF8B07E}">
      <dsp:nvSpPr>
        <dsp:cNvPr id="0" name=""/>
        <dsp:cNvSpPr/>
      </dsp:nvSpPr>
      <dsp:spPr>
        <a:xfrm rot="10800000">
          <a:off x="679168" y="875157"/>
          <a:ext cx="909882" cy="291718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8398" y="875157"/>
        <a:ext cx="591423" cy="291718"/>
      </dsp:txXfrm>
    </dsp:sp>
    <dsp:sp modelId="{BFC64CB6-37F6-4C43-A75F-8F748FB9BA1C}">
      <dsp:nvSpPr>
        <dsp:cNvPr id="0" name=""/>
        <dsp:cNvSpPr/>
      </dsp:nvSpPr>
      <dsp:spPr>
        <a:xfrm rot="10800000">
          <a:off x="913768" y="1166876"/>
          <a:ext cx="440683" cy="291718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768" y="1166876"/>
        <a:ext cx="440683" cy="291718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www.w3.org/2000/xmlns/"/>
    <ds:schemaRef ds:uri="http://schemas.microsoft.com/office/2006/metadata/properties/metaAttributes"/>
    <ds:schemaRef ds:uri="http://www.w3.org/2001/XMLSchema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  <ds:schemaRef ds:uri="http://www.w3.org/2000/xmlns/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10</Pages>
  <Words>1208</Words>
  <Characters>6887</Characters>
  <Application>Microsoft Office Word</Application>
  <DocSecurity>0</DocSecurity>
  <Lines>57</Lines>
  <Paragraphs>16</Paragraphs>
  <ScaleCrop>false</ScaleCrop>
  <Company>University of Southampton</Company>
  <LinksUpToDate>false</LinksUpToDate>
  <CharactersWithSpaces>8079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Mccargow A.</dc:creator>
  <dc:description/>
  <cp:lastModifiedBy>Mohamed Lafi (mal1g21)</cp:lastModifiedBy>
  <cp:revision>36</cp:revision>
  <cp:lastPrinted>2016-04-18T12:10:00Z</cp:lastPrinted>
  <dcterms:created xsi:type="dcterms:W3CDTF">2023-09-13T18:35:00Z</dcterms:created>
  <dcterms:modified xsi:type="dcterms:W3CDTF">2023-09-13T18:59:00Z</dcterms:modified>
  <dc:language>en-GB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0x01010018D04225F8D8614FA0BDD83EBBA0E8E7</vt:lpwstr>
  </property>
  <property fmtid="{D5CDD505-2E9C-101B-9397-08002B2CF9AE}" pid="3" name="_NewReviewCycle">
    <vt:lpwstr/>
  </property>
</Properties>
</file>