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diagrams/data1.xml" ContentType="application/vnd.openxmlformats-officedocument.drawingml.diagramData+xml"/>
  <Override PartName="/word/diagrams/layout1.xml" ContentType="application/vnd.openxmlformats-officedocument.drawingml.diagramLayout+xml"/>
  <Override PartName="/word/diagrams/quickStyle1.xml" ContentType="application/vnd.openxmlformats-officedocument.drawingml.diagramStyle+xml"/>
  <Override PartName="/word/diagrams/colors1.xml" ContentType="application/vnd.openxmlformats-officedocument.drawingml.diagramColors+xml"/>
  <Override PartName="/word/diagrams/drawing1.xml" ContentType="application/vnd.ms-office.drawingml.diagramDrawing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TableGrid"/>
        <w:tblW w:w="4975" w:type="pct"/>
        <w:tblLayout w:type="fixed"/>
        <w:tblLook w:val="04A0" w:firstRow="1" w:lastRow="0" w:firstColumn="1" w:lastColumn="0" w:noHBand="0" w:noVBand="1"/>
      </w:tblPr>
      <w:tblGrid>
        <w:gridCol w:w="3539"/>
        <w:gridCol w:w="5626"/>
        <w:gridCol w:w="2928"/>
        <w:gridCol w:w="977"/>
        <w:gridCol w:w="2242"/>
      </w:tblGrid>
      <w:tr w:rsidR="00E928A8" w:rsidRPr="00CE5B1E" w14:paraId="3C5F03FB" w14:textId="77777777" w:rsidTr="00E928A8">
        <w:trPr>
          <w:trHeight w:val="338"/>
        </w:trPr>
        <w:tc>
          <w:tcPr>
            <w:tcW w:w="5000" w:type="pct"/>
            <w:gridSpan w:val="5"/>
            <w:shd w:val="clear" w:color="auto" w:fill="808080" w:themeFill="background1" w:themeFillShade="80"/>
          </w:tcPr>
          <w:p w14:paraId="3C5F03FA" w14:textId="77777777" w:rsidR="00E928A8" w:rsidRPr="00A156C3" w:rsidRDefault="00E928A8" w:rsidP="00E928A8">
            <w:pPr>
              <w:pStyle w:val="ListParagraph"/>
              <w:ind w:left="170"/>
              <w:jc w:val="center"/>
              <w:rPr>
                <w:rFonts w:ascii="Verdana" w:eastAsia="Times New Roman" w:hAnsi="Verdana" w:cs="Times New Roman"/>
                <w:b/>
                <w:lang w:eastAsia="en-GB"/>
              </w:rPr>
            </w:pPr>
            <w:r w:rsidRPr="00E928A8">
              <w:rPr>
                <w:rFonts w:ascii="Lucida Sans" w:eastAsia="Times New Roman" w:hAnsi="Lucida Sans" w:cs="Arial"/>
                <w:b/>
                <w:bCs/>
                <w:color w:val="FFFFFF" w:themeColor="background1"/>
                <w:sz w:val="40"/>
                <w:szCs w:val="20"/>
              </w:rPr>
              <w:t>Risk Assessment</w:t>
            </w:r>
          </w:p>
        </w:tc>
      </w:tr>
      <w:tr w:rsidR="00A156C3" w:rsidRPr="00CE5B1E" w14:paraId="3C5F0400" w14:textId="77777777" w:rsidTr="008C216A">
        <w:trPr>
          <w:trHeight w:val="338"/>
        </w:trPr>
        <w:tc>
          <w:tcPr>
            <w:tcW w:w="1156" w:type="pct"/>
            <w:shd w:val="clear" w:color="auto" w:fill="auto"/>
          </w:tcPr>
          <w:p w14:paraId="3C5F03FC" w14:textId="77777777" w:rsidR="00A156C3" w:rsidRPr="00A156C3" w:rsidRDefault="00A156C3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Risk Assessment for the activity of</w:t>
            </w:r>
          </w:p>
        </w:tc>
        <w:tc>
          <w:tcPr>
            <w:tcW w:w="2793" w:type="pct"/>
            <w:gridSpan w:val="2"/>
            <w:shd w:val="clear" w:color="auto" w:fill="auto"/>
          </w:tcPr>
          <w:p w14:paraId="3C5F03FD" w14:textId="1603E616" w:rsidR="00A156C3" w:rsidRPr="00A156C3" w:rsidRDefault="006827B4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 xml:space="preserve">ECSS </w:t>
            </w:r>
            <w:r w:rsidR="00F959B1">
              <w:rPr>
                <w:rFonts w:ascii="Verdana" w:eastAsia="Times New Roman" w:hAnsi="Verdana" w:cs="Times New Roman"/>
                <w:b/>
                <w:lang w:eastAsia="en-GB"/>
              </w:rPr>
              <w:t xml:space="preserve">Autumn </w:t>
            </w:r>
            <w:r>
              <w:rPr>
                <w:rFonts w:ascii="Verdana" w:eastAsia="Times New Roman" w:hAnsi="Verdana" w:cs="Times New Roman"/>
                <w:b/>
                <w:lang w:eastAsia="en-GB"/>
              </w:rPr>
              <w:t>TGM</w:t>
            </w:r>
          </w:p>
        </w:tc>
        <w:tc>
          <w:tcPr>
            <w:tcW w:w="319" w:type="pct"/>
            <w:shd w:val="clear" w:color="auto" w:fill="auto"/>
          </w:tcPr>
          <w:p w14:paraId="3C5F03FE" w14:textId="77777777" w:rsidR="00A156C3" w:rsidRPr="00A156C3" w:rsidRDefault="00A156C3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Date</w:t>
            </w:r>
          </w:p>
        </w:tc>
        <w:tc>
          <w:tcPr>
            <w:tcW w:w="732" w:type="pct"/>
            <w:shd w:val="clear" w:color="auto" w:fill="auto"/>
          </w:tcPr>
          <w:p w14:paraId="3C5F03FF" w14:textId="76073ECA" w:rsidR="00A156C3" w:rsidRPr="00A156C3" w:rsidRDefault="00953B9A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24/10/2023</w:t>
            </w:r>
          </w:p>
        </w:tc>
      </w:tr>
      <w:tr w:rsidR="00A156C3" w:rsidRPr="00CE5B1E" w14:paraId="3C5F0405" w14:textId="77777777" w:rsidTr="008C216A">
        <w:trPr>
          <w:trHeight w:val="338"/>
        </w:trPr>
        <w:tc>
          <w:tcPr>
            <w:tcW w:w="1156" w:type="pct"/>
            <w:shd w:val="clear" w:color="auto" w:fill="auto"/>
          </w:tcPr>
          <w:p w14:paraId="3C5F0401" w14:textId="33FB9B2C" w:rsidR="00A156C3" w:rsidRPr="00A156C3" w:rsidRDefault="00826565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Club or Society</w:t>
            </w:r>
          </w:p>
        </w:tc>
        <w:tc>
          <w:tcPr>
            <w:tcW w:w="1837" w:type="pct"/>
            <w:shd w:val="clear" w:color="auto" w:fill="auto"/>
          </w:tcPr>
          <w:p w14:paraId="3C5F0402" w14:textId="58E9A4FB" w:rsidR="00A156C3" w:rsidRPr="00A156C3" w:rsidRDefault="006827B4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Electronics and Computer Science Society</w:t>
            </w:r>
          </w:p>
        </w:tc>
        <w:tc>
          <w:tcPr>
            <w:tcW w:w="956" w:type="pct"/>
            <w:shd w:val="clear" w:color="auto" w:fill="auto"/>
          </w:tcPr>
          <w:p w14:paraId="3C5F0403" w14:textId="77777777" w:rsidR="00A156C3" w:rsidRPr="00A156C3" w:rsidRDefault="00A156C3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Assessor</w:t>
            </w:r>
          </w:p>
        </w:tc>
        <w:tc>
          <w:tcPr>
            <w:tcW w:w="1051" w:type="pct"/>
            <w:gridSpan w:val="2"/>
            <w:shd w:val="clear" w:color="auto" w:fill="auto"/>
          </w:tcPr>
          <w:p w14:paraId="3C5F0404" w14:textId="44FB8B88" w:rsidR="00A156C3" w:rsidRPr="00A156C3" w:rsidRDefault="006827B4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Mohamed Lafi</w:t>
            </w:r>
            <w:r w:rsidR="001E0658">
              <w:rPr>
                <w:rFonts w:ascii="Verdana" w:eastAsia="Times New Roman" w:hAnsi="Verdana" w:cs="Times New Roman"/>
                <w:b/>
                <w:lang w:eastAsia="en-GB"/>
              </w:rPr>
              <w:t xml:space="preserve"> (VP Operations)</w:t>
            </w:r>
          </w:p>
        </w:tc>
      </w:tr>
      <w:tr w:rsidR="001E0658" w:rsidRPr="00CE5B1E" w14:paraId="3C5F040B" w14:textId="77777777" w:rsidTr="008C216A">
        <w:trPr>
          <w:trHeight w:val="338"/>
        </w:trPr>
        <w:tc>
          <w:tcPr>
            <w:tcW w:w="1156" w:type="pct"/>
            <w:shd w:val="clear" w:color="auto" w:fill="auto"/>
          </w:tcPr>
          <w:p w14:paraId="3C5F0406" w14:textId="6DBBD23E" w:rsidR="001E0658" w:rsidRPr="00B817BD" w:rsidRDefault="001E0658" w:rsidP="001E0658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i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Line Manager/Supervisor/President</w:t>
            </w:r>
          </w:p>
        </w:tc>
        <w:tc>
          <w:tcPr>
            <w:tcW w:w="1837" w:type="pct"/>
            <w:shd w:val="clear" w:color="auto" w:fill="auto"/>
          </w:tcPr>
          <w:p w14:paraId="3C5F0407" w14:textId="2877E6BB" w:rsidR="001E0658" w:rsidRPr="00B817BD" w:rsidRDefault="001E0658" w:rsidP="001E0658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i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Sheikh Sabeeh Islam</w:t>
            </w:r>
          </w:p>
        </w:tc>
        <w:tc>
          <w:tcPr>
            <w:tcW w:w="956" w:type="pct"/>
            <w:shd w:val="clear" w:color="auto" w:fill="auto"/>
          </w:tcPr>
          <w:p w14:paraId="3C5F0408" w14:textId="77777777" w:rsidR="001E0658" w:rsidRPr="00EB5320" w:rsidRDefault="001E0658" w:rsidP="001E0658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 w:rsidRPr="00EB5320">
              <w:rPr>
                <w:rFonts w:ascii="Verdana" w:eastAsia="Times New Roman" w:hAnsi="Verdana" w:cs="Times New Roman"/>
                <w:b/>
                <w:lang w:eastAsia="en-GB"/>
              </w:rPr>
              <w:t>Signed off</w:t>
            </w:r>
          </w:p>
        </w:tc>
        <w:tc>
          <w:tcPr>
            <w:tcW w:w="1051" w:type="pct"/>
            <w:gridSpan w:val="2"/>
            <w:shd w:val="clear" w:color="auto" w:fill="auto"/>
          </w:tcPr>
          <w:p w14:paraId="3C5F0409" w14:textId="77777777" w:rsidR="001E0658" w:rsidRDefault="001E0658" w:rsidP="001E0658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i/>
                <w:lang w:eastAsia="en-GB"/>
              </w:rPr>
            </w:pPr>
          </w:p>
          <w:p w14:paraId="3C5F040A" w14:textId="77777777" w:rsidR="001E0658" w:rsidRPr="00B817BD" w:rsidRDefault="001E0658" w:rsidP="001E0658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i/>
                <w:lang w:eastAsia="en-GB"/>
              </w:rPr>
            </w:pPr>
          </w:p>
        </w:tc>
      </w:tr>
    </w:tbl>
    <w:p w14:paraId="3C5F040C" w14:textId="77777777" w:rsidR="009B4008" w:rsidRPr="00CB512B" w:rsidRDefault="009B4008" w:rsidP="00CB512B">
      <w:pPr>
        <w:shd w:val="clear" w:color="auto" w:fill="BFBFBF" w:themeFill="background1" w:themeFillShade="BF"/>
        <w:spacing w:after="0"/>
        <w:rPr>
          <w:rFonts w:ascii="Georgia" w:hAnsi="Georgia"/>
          <w:sz w:val="2"/>
          <w:szCs w:val="2"/>
        </w:rPr>
      </w:pPr>
    </w:p>
    <w:p w14:paraId="3C5F040D" w14:textId="77777777" w:rsidR="00777628" w:rsidRDefault="00777628"/>
    <w:tbl>
      <w:tblPr>
        <w:tblStyle w:val="TableGrid"/>
        <w:tblW w:w="5000" w:type="pct"/>
        <w:shd w:val="clear" w:color="auto" w:fill="F2F2F2" w:themeFill="background1" w:themeFillShade="F2"/>
        <w:tblLook w:val="04A0" w:firstRow="1" w:lastRow="0" w:firstColumn="1" w:lastColumn="0" w:noHBand="0" w:noVBand="1"/>
      </w:tblPr>
      <w:tblGrid>
        <w:gridCol w:w="1653"/>
        <w:gridCol w:w="2638"/>
        <w:gridCol w:w="1853"/>
        <w:gridCol w:w="560"/>
        <w:gridCol w:w="560"/>
        <w:gridCol w:w="563"/>
        <w:gridCol w:w="2952"/>
        <w:gridCol w:w="560"/>
        <w:gridCol w:w="560"/>
        <w:gridCol w:w="563"/>
        <w:gridCol w:w="2927"/>
      </w:tblGrid>
      <w:tr w:rsidR="00C642F4" w14:paraId="3C5F040F" w14:textId="77777777" w:rsidTr="008C216A">
        <w:trPr>
          <w:tblHeader/>
        </w:trPr>
        <w:tc>
          <w:tcPr>
            <w:tcW w:w="5000" w:type="pct"/>
            <w:gridSpan w:val="11"/>
            <w:shd w:val="clear" w:color="auto" w:fill="F2F2F2" w:themeFill="background1" w:themeFillShade="F2"/>
          </w:tcPr>
          <w:p w14:paraId="3C5F040E" w14:textId="77777777" w:rsidR="00C642F4" w:rsidRPr="00957A37" w:rsidRDefault="00C642F4" w:rsidP="00C642F4">
            <w:pPr>
              <w:rPr>
                <w:rFonts w:ascii="Lucida Sans" w:hAnsi="Lucida Sans"/>
                <w:b/>
              </w:rPr>
            </w:pPr>
            <w:r>
              <w:rPr>
                <w:rFonts w:ascii="Lucida Sans" w:eastAsia="Calibri" w:hAnsi="Lucida Sans" w:cstheme="minorHAnsi"/>
                <w:b/>
                <w:bCs/>
                <w:i/>
                <w:sz w:val="24"/>
                <w:szCs w:val="24"/>
              </w:rPr>
              <w:lastRenderedPageBreak/>
              <w:t>PART A</w:t>
            </w:r>
            <w:r w:rsidRPr="00957A37">
              <w:rPr>
                <w:rFonts w:ascii="Lucida Sans" w:eastAsia="Calibri" w:hAnsi="Lucida Sans" w:cstheme="minorHAnsi"/>
                <w:b/>
                <w:bCs/>
                <w:i/>
                <w:sz w:val="24"/>
                <w:szCs w:val="24"/>
              </w:rPr>
              <w:t xml:space="preserve"> </w:t>
            </w:r>
          </w:p>
        </w:tc>
      </w:tr>
      <w:tr w:rsidR="00CE1AAA" w14:paraId="3C5F0413" w14:textId="77777777" w:rsidTr="00A62FAB">
        <w:trPr>
          <w:tblHeader/>
        </w:trPr>
        <w:tc>
          <w:tcPr>
            <w:tcW w:w="1996" w:type="pct"/>
            <w:gridSpan w:val="3"/>
            <w:shd w:val="clear" w:color="auto" w:fill="F2F2F2" w:themeFill="background1" w:themeFillShade="F2"/>
          </w:tcPr>
          <w:p w14:paraId="3C5F0410" w14:textId="77777777" w:rsidR="00CE1AAA" w:rsidRDefault="00CE1AAA">
            <w:r w:rsidRPr="00957A37">
              <w:rPr>
                <w:rFonts w:ascii="Lucida Sans" w:hAnsi="Lucida Sans"/>
                <w:b/>
              </w:rPr>
              <w:t>(1) Risk identification</w:t>
            </w:r>
          </w:p>
        </w:tc>
        <w:tc>
          <w:tcPr>
            <w:tcW w:w="1506" w:type="pct"/>
            <w:gridSpan w:val="4"/>
            <w:shd w:val="clear" w:color="auto" w:fill="F2F2F2" w:themeFill="background1" w:themeFillShade="F2"/>
          </w:tcPr>
          <w:p w14:paraId="3C5F0411" w14:textId="77777777" w:rsidR="00CE1AAA" w:rsidRDefault="00CE1AAA">
            <w:r w:rsidRPr="00957A37">
              <w:rPr>
                <w:rFonts w:ascii="Lucida Sans" w:hAnsi="Lucida Sans"/>
                <w:b/>
              </w:rPr>
              <w:t>(2) Risk assessment</w:t>
            </w:r>
          </w:p>
        </w:tc>
        <w:tc>
          <w:tcPr>
            <w:tcW w:w="1498" w:type="pct"/>
            <w:gridSpan w:val="4"/>
            <w:shd w:val="clear" w:color="auto" w:fill="F2F2F2" w:themeFill="background1" w:themeFillShade="F2"/>
          </w:tcPr>
          <w:p w14:paraId="3C5F0412" w14:textId="77777777" w:rsidR="00CE1AAA" w:rsidRDefault="00CE1AAA">
            <w:r w:rsidRPr="00957A37">
              <w:rPr>
                <w:rFonts w:ascii="Lucida Sans" w:hAnsi="Lucida Sans"/>
                <w:b/>
              </w:rPr>
              <w:t>(3) Risk management</w:t>
            </w:r>
          </w:p>
        </w:tc>
      </w:tr>
      <w:tr w:rsidR="00CE1AAA" w14:paraId="3C5F041F" w14:textId="77777777" w:rsidTr="00A62FAB">
        <w:trPr>
          <w:tblHeader/>
        </w:trPr>
        <w:tc>
          <w:tcPr>
            <w:tcW w:w="537" w:type="pct"/>
            <w:vMerge w:val="restart"/>
            <w:shd w:val="clear" w:color="auto" w:fill="F2F2F2" w:themeFill="background1" w:themeFillShade="F2"/>
          </w:tcPr>
          <w:p w14:paraId="3C5F0414" w14:textId="77777777" w:rsidR="00CE1AAA" w:rsidRDefault="00CE1AAA" w:rsidP="007E65C1">
            <w:r w:rsidRPr="00957A37">
              <w:rPr>
                <w:rFonts w:ascii="Lucida Sans" w:hAnsi="Lucida Sans"/>
                <w:b/>
              </w:rPr>
              <w:t>Hazard</w:t>
            </w:r>
          </w:p>
        </w:tc>
        <w:tc>
          <w:tcPr>
            <w:tcW w:w="857" w:type="pct"/>
            <w:vMerge w:val="restart"/>
            <w:shd w:val="clear" w:color="auto" w:fill="F2F2F2" w:themeFill="background1" w:themeFillShade="F2"/>
          </w:tcPr>
          <w:p w14:paraId="3C5F0415" w14:textId="77777777" w:rsidR="00CE1AAA" w:rsidRPr="00957A37" w:rsidRDefault="00CE1AAA" w:rsidP="00CE1AAA">
            <w:pPr>
              <w:jc w:val="center"/>
              <w:rPr>
                <w:rFonts w:ascii="Lucida Sans" w:hAnsi="Lucida Sans"/>
                <w:b/>
              </w:rPr>
            </w:pPr>
            <w:r w:rsidRPr="00957A37">
              <w:rPr>
                <w:rFonts w:ascii="Lucida Sans" w:hAnsi="Lucida Sans"/>
                <w:b/>
              </w:rPr>
              <w:t>Potential Consequences</w:t>
            </w:r>
          </w:p>
          <w:p w14:paraId="3C5F0416" w14:textId="77777777" w:rsidR="00CE1AAA" w:rsidRDefault="00CE1AAA" w:rsidP="00BA6DCE"/>
        </w:tc>
        <w:tc>
          <w:tcPr>
            <w:tcW w:w="602" w:type="pct"/>
            <w:vMerge w:val="restart"/>
            <w:shd w:val="clear" w:color="auto" w:fill="F2F2F2" w:themeFill="background1" w:themeFillShade="F2"/>
          </w:tcPr>
          <w:p w14:paraId="3C5F0417" w14:textId="77777777" w:rsidR="00CE1AAA" w:rsidRPr="00957A37" w:rsidRDefault="00CE1AAA" w:rsidP="00CE1AAA">
            <w:pPr>
              <w:jc w:val="center"/>
              <w:rPr>
                <w:rFonts w:ascii="Lucida Sans" w:hAnsi="Lucida Sans"/>
                <w:b/>
              </w:rPr>
            </w:pPr>
            <w:r w:rsidRPr="00957A37">
              <w:rPr>
                <w:rFonts w:ascii="Lucida Sans" w:hAnsi="Lucida Sans"/>
                <w:b/>
              </w:rPr>
              <w:t>Who might be harmed</w:t>
            </w:r>
          </w:p>
          <w:p w14:paraId="3C5F0418" w14:textId="77777777" w:rsidR="00CE1AAA" w:rsidRPr="00957A37" w:rsidRDefault="00CE1AAA" w:rsidP="00CE1AAA">
            <w:pPr>
              <w:jc w:val="center"/>
              <w:rPr>
                <w:rFonts w:ascii="Lucida Sans" w:hAnsi="Lucida Sans"/>
                <w:b/>
              </w:rPr>
            </w:pPr>
          </w:p>
          <w:p w14:paraId="3C5F0419" w14:textId="77777777" w:rsidR="00CE1AAA" w:rsidRPr="00957A37" w:rsidRDefault="00CE1AAA" w:rsidP="00CE1AAA">
            <w:pPr>
              <w:jc w:val="center"/>
              <w:rPr>
                <w:rFonts w:ascii="Lucida Sans" w:hAnsi="Lucida Sans"/>
                <w:b/>
              </w:rPr>
            </w:pPr>
            <w:r w:rsidRPr="00957A37">
              <w:rPr>
                <w:rFonts w:ascii="Lucida Sans" w:hAnsi="Lucida Sans"/>
                <w:b/>
              </w:rPr>
              <w:t>(user; those nearby; those in the vicinity; members of the public)</w:t>
            </w:r>
          </w:p>
          <w:p w14:paraId="3C5F041A" w14:textId="77777777" w:rsidR="00CE1AAA" w:rsidRDefault="00CE1AAA" w:rsidP="005D60A4"/>
        </w:tc>
        <w:tc>
          <w:tcPr>
            <w:tcW w:w="547" w:type="pct"/>
            <w:gridSpan w:val="3"/>
            <w:shd w:val="clear" w:color="auto" w:fill="F2F2F2" w:themeFill="background1" w:themeFillShade="F2"/>
          </w:tcPr>
          <w:p w14:paraId="3C5F041B" w14:textId="77777777" w:rsidR="00CE1AAA" w:rsidRDefault="00CE1AAA">
            <w:r w:rsidRPr="00957A37">
              <w:rPr>
                <w:rFonts w:ascii="Lucida Sans" w:hAnsi="Lucida Sans"/>
                <w:b/>
              </w:rPr>
              <w:t>Inherent</w:t>
            </w:r>
          </w:p>
        </w:tc>
        <w:tc>
          <w:tcPr>
            <w:tcW w:w="959" w:type="pct"/>
            <w:shd w:val="clear" w:color="auto" w:fill="F2F2F2" w:themeFill="background1" w:themeFillShade="F2"/>
          </w:tcPr>
          <w:p w14:paraId="3C5F041C" w14:textId="77777777" w:rsidR="00CE1AAA" w:rsidRDefault="00CE1AAA"/>
        </w:tc>
        <w:tc>
          <w:tcPr>
            <w:tcW w:w="547" w:type="pct"/>
            <w:gridSpan w:val="3"/>
            <w:shd w:val="clear" w:color="auto" w:fill="F2F2F2" w:themeFill="background1" w:themeFillShade="F2"/>
          </w:tcPr>
          <w:p w14:paraId="3C5F041D" w14:textId="77777777" w:rsidR="00CE1AAA" w:rsidRDefault="00CE1AAA">
            <w:r w:rsidRPr="00957A37">
              <w:rPr>
                <w:rFonts w:ascii="Lucida Sans" w:hAnsi="Lucida Sans"/>
                <w:b/>
              </w:rPr>
              <w:t>Residual</w:t>
            </w:r>
          </w:p>
        </w:tc>
        <w:tc>
          <w:tcPr>
            <w:tcW w:w="951" w:type="pct"/>
            <w:vMerge w:val="restart"/>
            <w:shd w:val="clear" w:color="auto" w:fill="F2F2F2" w:themeFill="background1" w:themeFillShade="F2"/>
          </w:tcPr>
          <w:p w14:paraId="3C5F041E" w14:textId="77777777" w:rsidR="00CE1AAA" w:rsidRDefault="00CE1AAA" w:rsidP="003857EF">
            <w:r w:rsidRPr="00957A37">
              <w:rPr>
                <w:rFonts w:ascii="Lucida Sans" w:hAnsi="Lucida Sans"/>
                <w:b/>
              </w:rPr>
              <w:t>Further controls (use the risk hierarchy)</w:t>
            </w:r>
          </w:p>
        </w:tc>
      </w:tr>
      <w:tr w:rsidR="00CE1AAA" w14:paraId="3C5F042B" w14:textId="77777777" w:rsidTr="00A62FAB">
        <w:trPr>
          <w:cantSplit/>
          <w:trHeight w:val="1510"/>
          <w:tblHeader/>
        </w:trPr>
        <w:tc>
          <w:tcPr>
            <w:tcW w:w="537" w:type="pct"/>
            <w:vMerge/>
            <w:shd w:val="clear" w:color="auto" w:fill="F2F2F2" w:themeFill="background1" w:themeFillShade="F2"/>
          </w:tcPr>
          <w:p w14:paraId="3C5F0420" w14:textId="77777777" w:rsidR="00CE1AAA" w:rsidRDefault="00CE1AAA"/>
        </w:tc>
        <w:tc>
          <w:tcPr>
            <w:tcW w:w="857" w:type="pct"/>
            <w:vMerge/>
            <w:shd w:val="clear" w:color="auto" w:fill="F2F2F2" w:themeFill="background1" w:themeFillShade="F2"/>
          </w:tcPr>
          <w:p w14:paraId="3C5F0421" w14:textId="77777777" w:rsidR="00CE1AAA" w:rsidRDefault="00CE1AAA"/>
        </w:tc>
        <w:tc>
          <w:tcPr>
            <w:tcW w:w="602" w:type="pct"/>
            <w:vMerge/>
            <w:shd w:val="clear" w:color="auto" w:fill="F2F2F2" w:themeFill="background1" w:themeFillShade="F2"/>
          </w:tcPr>
          <w:p w14:paraId="3C5F0422" w14:textId="77777777" w:rsidR="00CE1AAA" w:rsidRDefault="00CE1AAA"/>
        </w:tc>
        <w:tc>
          <w:tcPr>
            <w:tcW w:w="182" w:type="pct"/>
            <w:shd w:val="clear" w:color="auto" w:fill="F2F2F2" w:themeFill="background1" w:themeFillShade="F2"/>
            <w:textDirection w:val="btLr"/>
          </w:tcPr>
          <w:p w14:paraId="3C5F0423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Likelihood</w:t>
            </w:r>
          </w:p>
        </w:tc>
        <w:tc>
          <w:tcPr>
            <w:tcW w:w="182" w:type="pct"/>
            <w:shd w:val="clear" w:color="auto" w:fill="F2F2F2" w:themeFill="background1" w:themeFillShade="F2"/>
            <w:textDirection w:val="btLr"/>
          </w:tcPr>
          <w:p w14:paraId="3C5F0424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Impact</w:t>
            </w:r>
          </w:p>
        </w:tc>
        <w:tc>
          <w:tcPr>
            <w:tcW w:w="183" w:type="pct"/>
            <w:shd w:val="clear" w:color="auto" w:fill="F2F2F2" w:themeFill="background1" w:themeFillShade="F2"/>
            <w:textDirection w:val="btLr"/>
          </w:tcPr>
          <w:p w14:paraId="3C5F0425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Score</w:t>
            </w:r>
          </w:p>
        </w:tc>
        <w:tc>
          <w:tcPr>
            <w:tcW w:w="959" w:type="pct"/>
            <w:shd w:val="clear" w:color="auto" w:fill="F2F2F2" w:themeFill="background1" w:themeFillShade="F2"/>
          </w:tcPr>
          <w:p w14:paraId="3C5F0426" w14:textId="77777777" w:rsidR="00CE1AAA" w:rsidRDefault="00CE1AAA">
            <w:r w:rsidRPr="00957A37">
              <w:rPr>
                <w:rFonts w:ascii="Lucida Sans" w:hAnsi="Lucida Sans"/>
                <w:b/>
              </w:rPr>
              <w:t>Control measures (use the risk hierarchy)</w:t>
            </w:r>
          </w:p>
        </w:tc>
        <w:tc>
          <w:tcPr>
            <w:tcW w:w="182" w:type="pct"/>
            <w:shd w:val="clear" w:color="auto" w:fill="F2F2F2" w:themeFill="background1" w:themeFillShade="F2"/>
            <w:textDirection w:val="btLr"/>
          </w:tcPr>
          <w:p w14:paraId="3C5F0427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Likelihood</w:t>
            </w:r>
          </w:p>
        </w:tc>
        <w:tc>
          <w:tcPr>
            <w:tcW w:w="182" w:type="pct"/>
            <w:shd w:val="clear" w:color="auto" w:fill="F2F2F2" w:themeFill="background1" w:themeFillShade="F2"/>
            <w:textDirection w:val="btLr"/>
          </w:tcPr>
          <w:p w14:paraId="3C5F0428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Impact</w:t>
            </w:r>
          </w:p>
        </w:tc>
        <w:tc>
          <w:tcPr>
            <w:tcW w:w="183" w:type="pct"/>
            <w:shd w:val="clear" w:color="auto" w:fill="F2F2F2" w:themeFill="background1" w:themeFillShade="F2"/>
            <w:textDirection w:val="btLr"/>
          </w:tcPr>
          <w:p w14:paraId="3C5F0429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Score</w:t>
            </w:r>
          </w:p>
        </w:tc>
        <w:tc>
          <w:tcPr>
            <w:tcW w:w="951" w:type="pct"/>
            <w:vMerge/>
            <w:shd w:val="clear" w:color="auto" w:fill="F2F2F2" w:themeFill="background1" w:themeFillShade="F2"/>
          </w:tcPr>
          <w:p w14:paraId="3C5F042A" w14:textId="77777777" w:rsidR="00CE1AAA" w:rsidRDefault="00CE1AAA"/>
        </w:tc>
      </w:tr>
      <w:tr w:rsidR="00CE1AAA" w14:paraId="3C5F0437" w14:textId="77777777" w:rsidTr="00A62FAB">
        <w:trPr>
          <w:cantSplit/>
          <w:trHeight w:val="1296"/>
        </w:trPr>
        <w:tc>
          <w:tcPr>
            <w:tcW w:w="537" w:type="pct"/>
            <w:shd w:val="clear" w:color="auto" w:fill="FFFFFF" w:themeFill="background1"/>
          </w:tcPr>
          <w:p w14:paraId="5C99B824" w14:textId="77777777" w:rsidR="006A4570" w:rsidRDefault="006A4570" w:rsidP="006A4570">
            <w:r>
              <w:t>Obstructions.</w:t>
            </w:r>
          </w:p>
          <w:p w14:paraId="3C5F042C" w14:textId="103A2276" w:rsidR="00CE1AAA" w:rsidRDefault="006A4570" w:rsidP="006A4570">
            <w:r>
              <w:t>Build-up of rubbish/debris.</w:t>
            </w:r>
          </w:p>
        </w:tc>
        <w:tc>
          <w:tcPr>
            <w:tcW w:w="857" w:type="pct"/>
            <w:shd w:val="clear" w:color="auto" w:fill="FFFFFF" w:themeFill="background1"/>
          </w:tcPr>
          <w:p w14:paraId="00B5FD80" w14:textId="77777777" w:rsidR="00CE1AAA" w:rsidRDefault="006A4570">
            <w:r w:rsidRPr="006A4570">
              <w:t>Slips, trips and falls</w:t>
            </w:r>
            <w:r>
              <w:t>;</w:t>
            </w:r>
          </w:p>
          <w:p w14:paraId="73396C09" w14:textId="77777777" w:rsidR="006A4570" w:rsidRDefault="006A4570" w:rsidP="006A4570">
            <w:r>
              <w:t>Risk of Minor Injuries: Grazes, cuts and bruising.</w:t>
            </w:r>
          </w:p>
          <w:p w14:paraId="3C5F042D" w14:textId="7CF280B7" w:rsidR="006A4570" w:rsidRDefault="006A4570" w:rsidP="006A4570">
            <w:r>
              <w:t>Major injury: Fractures</w:t>
            </w:r>
          </w:p>
        </w:tc>
        <w:tc>
          <w:tcPr>
            <w:tcW w:w="602" w:type="pct"/>
            <w:shd w:val="clear" w:color="auto" w:fill="FFFFFF" w:themeFill="background1"/>
          </w:tcPr>
          <w:p w14:paraId="3C5F042E" w14:textId="53A21A70" w:rsidR="00CE1AAA" w:rsidRDefault="006A4570">
            <w:r w:rsidRPr="006A4570">
              <w:t>Attendees, students</w:t>
            </w:r>
          </w:p>
        </w:tc>
        <w:tc>
          <w:tcPr>
            <w:tcW w:w="182" w:type="pct"/>
            <w:shd w:val="clear" w:color="auto" w:fill="FFFFFF" w:themeFill="background1"/>
          </w:tcPr>
          <w:p w14:paraId="3C5F042F" w14:textId="48260D96" w:rsidR="00CE1AAA" w:rsidRPr="00957A37" w:rsidRDefault="006A4570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82" w:type="pct"/>
            <w:shd w:val="clear" w:color="auto" w:fill="FFFFFF" w:themeFill="background1"/>
          </w:tcPr>
          <w:p w14:paraId="3C5F0430" w14:textId="01F233DD" w:rsidR="00CE1AAA" w:rsidRPr="00957A37" w:rsidRDefault="006A4570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83" w:type="pct"/>
            <w:shd w:val="clear" w:color="auto" w:fill="FFFFFF" w:themeFill="background1"/>
          </w:tcPr>
          <w:p w14:paraId="3C5F0431" w14:textId="419D46FC" w:rsidR="00CE1AAA" w:rsidRPr="00957A37" w:rsidRDefault="006A4570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6</w:t>
            </w:r>
          </w:p>
        </w:tc>
        <w:tc>
          <w:tcPr>
            <w:tcW w:w="959" w:type="pct"/>
            <w:shd w:val="clear" w:color="auto" w:fill="FFFFFF" w:themeFill="background1"/>
          </w:tcPr>
          <w:p w14:paraId="3C5F0432" w14:textId="7347AD99" w:rsidR="00CE1AAA" w:rsidRPr="00957A37" w:rsidRDefault="006A4570">
            <w:pPr>
              <w:rPr>
                <w:rFonts w:ascii="Lucida Sans" w:hAnsi="Lucida Sans"/>
                <w:b/>
              </w:rPr>
            </w:pPr>
            <w:r w:rsidRPr="006A4570">
              <w:rPr>
                <w:rFonts w:ascii="Lucida Sans" w:hAnsi="Lucida Sans"/>
                <w:b/>
              </w:rPr>
              <w:t xml:space="preserve">No items to be on the floor </w:t>
            </w:r>
            <w:r w:rsidR="00EF194C">
              <w:rPr>
                <w:rFonts w:ascii="Lucida Sans" w:hAnsi="Lucida Sans"/>
                <w:b/>
              </w:rPr>
              <w:t>or blocking doorways. Clean up spillages immediately and have a committee member stand by it until cleaned up. Throw away boxes and packaging immediately.</w:t>
            </w:r>
          </w:p>
        </w:tc>
        <w:tc>
          <w:tcPr>
            <w:tcW w:w="182" w:type="pct"/>
            <w:shd w:val="clear" w:color="auto" w:fill="FFFFFF" w:themeFill="background1"/>
          </w:tcPr>
          <w:p w14:paraId="3C5F0433" w14:textId="2250D58F" w:rsidR="00CE1AAA" w:rsidRPr="00957A37" w:rsidRDefault="006A4570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82" w:type="pct"/>
            <w:shd w:val="clear" w:color="auto" w:fill="FFFFFF" w:themeFill="background1"/>
          </w:tcPr>
          <w:p w14:paraId="3C5F0434" w14:textId="43CFA723" w:rsidR="00CE1AAA" w:rsidRPr="00957A37" w:rsidRDefault="006A4570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83" w:type="pct"/>
            <w:shd w:val="clear" w:color="auto" w:fill="FFFFFF" w:themeFill="background1"/>
          </w:tcPr>
          <w:p w14:paraId="3C5F0435" w14:textId="60B74271" w:rsidR="00CE1AAA" w:rsidRPr="00957A37" w:rsidRDefault="006A4570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4</w:t>
            </w:r>
          </w:p>
        </w:tc>
        <w:tc>
          <w:tcPr>
            <w:tcW w:w="951" w:type="pct"/>
            <w:shd w:val="clear" w:color="auto" w:fill="FFFFFF" w:themeFill="background1"/>
          </w:tcPr>
          <w:p w14:paraId="76DDE9D6" w14:textId="77777777" w:rsidR="004C5B1A" w:rsidRDefault="004C5B1A" w:rsidP="004C5B1A">
            <w:pPr>
              <w:numPr>
                <w:ilvl w:val="0"/>
                <w:numId w:val="42"/>
              </w:numPr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Seek medical attention from SUSU Reception/venue staff if in need</w:t>
            </w:r>
          </w:p>
          <w:p w14:paraId="3A60B645" w14:textId="77777777" w:rsidR="004C5B1A" w:rsidRDefault="004C5B1A" w:rsidP="004C5B1A">
            <w:pPr>
              <w:numPr>
                <w:ilvl w:val="0"/>
                <w:numId w:val="42"/>
              </w:numPr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Contact facilities team via SUSU reception/venue staff</w:t>
            </w:r>
          </w:p>
          <w:p w14:paraId="132C8BCF" w14:textId="77777777" w:rsidR="004C5B1A" w:rsidRDefault="004C5B1A" w:rsidP="004C5B1A">
            <w:pPr>
              <w:numPr>
                <w:ilvl w:val="0"/>
                <w:numId w:val="42"/>
              </w:numPr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Contact emergency services if needed </w:t>
            </w:r>
          </w:p>
          <w:p w14:paraId="3C5F0436" w14:textId="46C1C843" w:rsidR="00CE1AAA" w:rsidRPr="004C5B1A" w:rsidRDefault="004C5B1A" w:rsidP="004C5B1A">
            <w:pPr>
              <w:numPr>
                <w:ilvl w:val="0"/>
                <w:numId w:val="42"/>
              </w:numPr>
              <w:ind w:left="360" w:hanging="360"/>
              <w:rPr>
                <w:rFonts w:ascii="Calibri" w:eastAsia="Calibri" w:hAnsi="Calibri" w:cs="Calibri"/>
              </w:rPr>
            </w:pPr>
            <w:r w:rsidRPr="004C5B1A">
              <w:rPr>
                <w:rFonts w:ascii="Calibri" w:eastAsia="Calibri" w:hAnsi="Calibri" w:cs="Calibri"/>
                <w:color w:val="000000"/>
              </w:rPr>
              <w:t xml:space="preserve">All incidents are to be reported on the as soon as possible ensuring the duty manager/health and safety officer have been informed. Follow </w:t>
            </w:r>
            <w:hyperlink r:id="rId11">
              <w:r w:rsidRPr="004C5B1A">
                <w:rPr>
                  <w:rFonts w:ascii="Calibri" w:eastAsia="Calibri" w:hAnsi="Calibri" w:cs="Calibri"/>
                  <w:color w:val="0000FF"/>
                  <w:u w:val="single"/>
                </w:rPr>
                <w:t>SUSU incident report policy</w:t>
              </w:r>
            </w:hyperlink>
          </w:p>
        </w:tc>
      </w:tr>
      <w:tr w:rsidR="00A62FAB" w14:paraId="3C5F0443" w14:textId="77777777" w:rsidTr="00A62FAB">
        <w:trPr>
          <w:cantSplit/>
          <w:trHeight w:val="1296"/>
        </w:trPr>
        <w:tc>
          <w:tcPr>
            <w:tcW w:w="537" w:type="pct"/>
            <w:shd w:val="clear" w:color="auto" w:fill="FFFFFF" w:themeFill="background1"/>
          </w:tcPr>
          <w:p w14:paraId="3C5F0438" w14:textId="0AB5303F" w:rsidR="00A62FAB" w:rsidRDefault="00A62FAB" w:rsidP="00A62FAB">
            <w:r w:rsidRPr="006A4570">
              <w:lastRenderedPageBreak/>
              <w:t>Overcrowding</w:t>
            </w:r>
          </w:p>
        </w:tc>
        <w:tc>
          <w:tcPr>
            <w:tcW w:w="857" w:type="pct"/>
            <w:shd w:val="clear" w:color="auto" w:fill="FFFFFF" w:themeFill="background1"/>
          </w:tcPr>
          <w:p w14:paraId="355B98A3" w14:textId="77777777" w:rsidR="00A62FAB" w:rsidRDefault="00A62FAB" w:rsidP="00A62FAB">
            <w:r>
              <w:t>Reduced space in walkways and entrances.</w:t>
            </w:r>
          </w:p>
          <w:p w14:paraId="3C5F0439" w14:textId="15FB79F6" w:rsidR="00A62FAB" w:rsidRDefault="00A62FAB" w:rsidP="00A62FAB">
            <w:r>
              <w:t>Risk of Students panicking because of tight spaces / confinement. Crushing against fixed structures from pushing and shoving. Aggressive behaviour.</w:t>
            </w:r>
          </w:p>
        </w:tc>
        <w:tc>
          <w:tcPr>
            <w:tcW w:w="602" w:type="pct"/>
            <w:shd w:val="clear" w:color="auto" w:fill="FFFFFF" w:themeFill="background1"/>
          </w:tcPr>
          <w:p w14:paraId="3C5F043A" w14:textId="30510FD0" w:rsidR="00A62FAB" w:rsidRDefault="00A62FAB" w:rsidP="00A62FAB">
            <w:r w:rsidRPr="006A4570">
              <w:t>Attendees, students</w:t>
            </w:r>
          </w:p>
        </w:tc>
        <w:tc>
          <w:tcPr>
            <w:tcW w:w="182" w:type="pct"/>
            <w:shd w:val="clear" w:color="auto" w:fill="FFFFFF" w:themeFill="background1"/>
          </w:tcPr>
          <w:p w14:paraId="3C5F043B" w14:textId="6C983044" w:rsidR="00A62FAB" w:rsidRPr="00957A37" w:rsidRDefault="00A62FAB" w:rsidP="00A62FAB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82" w:type="pct"/>
            <w:shd w:val="clear" w:color="auto" w:fill="FFFFFF" w:themeFill="background1"/>
          </w:tcPr>
          <w:p w14:paraId="3C5F043C" w14:textId="0A6215D2" w:rsidR="00A62FAB" w:rsidRPr="00957A37" w:rsidRDefault="00A62FAB" w:rsidP="00A62FAB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83" w:type="pct"/>
            <w:shd w:val="clear" w:color="auto" w:fill="FFFFFF" w:themeFill="background1"/>
          </w:tcPr>
          <w:p w14:paraId="3C5F043D" w14:textId="6B48B639" w:rsidR="00A62FAB" w:rsidRPr="00957A37" w:rsidRDefault="00A62FAB" w:rsidP="00A62FAB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9</w:t>
            </w:r>
          </w:p>
        </w:tc>
        <w:tc>
          <w:tcPr>
            <w:tcW w:w="959" w:type="pct"/>
            <w:shd w:val="clear" w:color="auto" w:fill="FFFFFF" w:themeFill="background1"/>
          </w:tcPr>
          <w:p w14:paraId="0478FD2F" w14:textId="05D0A70E" w:rsidR="00A62FAB" w:rsidRPr="006A4570" w:rsidRDefault="00A62FAB" w:rsidP="00A62FAB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Committee members should be count attendees and refuse entry should event space capacity be reached</w:t>
            </w:r>
            <w:r w:rsidRPr="006A4570">
              <w:rPr>
                <w:rFonts w:ascii="Lucida Sans" w:hAnsi="Lucida Sans"/>
                <w:b/>
              </w:rPr>
              <w:t>;</w:t>
            </w:r>
          </w:p>
          <w:p w14:paraId="3C5F043E" w14:textId="41D0D686" w:rsidR="00A62FAB" w:rsidRPr="00957A37" w:rsidRDefault="00A62FAB" w:rsidP="00A62FAB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Committee</w:t>
            </w:r>
            <w:r w:rsidRPr="006A4570">
              <w:rPr>
                <w:rFonts w:ascii="Lucida Sans" w:hAnsi="Lucida Sans"/>
                <w:b/>
              </w:rPr>
              <w:t xml:space="preserve"> will not block walkways when engaging with attendees; Early access available to Enabling registered students</w:t>
            </w:r>
            <w:r>
              <w:rPr>
                <w:rFonts w:ascii="Lucida Sans" w:hAnsi="Lucida Sans"/>
                <w:b/>
              </w:rPr>
              <w:t>.</w:t>
            </w:r>
          </w:p>
        </w:tc>
        <w:tc>
          <w:tcPr>
            <w:tcW w:w="182" w:type="pct"/>
            <w:shd w:val="clear" w:color="auto" w:fill="FFFFFF" w:themeFill="background1"/>
          </w:tcPr>
          <w:p w14:paraId="3C5F043F" w14:textId="72C1874B" w:rsidR="00A62FAB" w:rsidRPr="00957A37" w:rsidRDefault="00A62FAB" w:rsidP="00A62FAB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82" w:type="pct"/>
            <w:shd w:val="clear" w:color="auto" w:fill="FFFFFF" w:themeFill="background1"/>
          </w:tcPr>
          <w:p w14:paraId="3C5F0440" w14:textId="5D9F9C92" w:rsidR="00A62FAB" w:rsidRPr="00957A37" w:rsidRDefault="00A62FAB" w:rsidP="00A62FAB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83" w:type="pct"/>
            <w:shd w:val="clear" w:color="auto" w:fill="FFFFFF" w:themeFill="background1"/>
          </w:tcPr>
          <w:p w14:paraId="3C5F0441" w14:textId="37E1CC85" w:rsidR="00A62FAB" w:rsidRPr="00957A37" w:rsidRDefault="00A62FAB" w:rsidP="00A62FAB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6</w:t>
            </w:r>
          </w:p>
        </w:tc>
        <w:tc>
          <w:tcPr>
            <w:tcW w:w="951" w:type="pct"/>
            <w:shd w:val="clear" w:color="auto" w:fill="FFFFFF" w:themeFill="background1"/>
          </w:tcPr>
          <w:p w14:paraId="3C5F0442" w14:textId="28B05B57" w:rsidR="00A62FAB" w:rsidRDefault="00A62FAB" w:rsidP="00A62FAB">
            <w:r>
              <w:rPr>
                <w:rFonts w:eastAsia="Calibri" w:cs="Arial"/>
              </w:rPr>
              <w:t>Organisers to use online ticketing system to ensure event capacity is not exceeded.</w:t>
            </w:r>
          </w:p>
        </w:tc>
      </w:tr>
      <w:tr w:rsidR="00A62FAB" w14:paraId="3C5F044F" w14:textId="77777777" w:rsidTr="00A62FAB">
        <w:trPr>
          <w:cantSplit/>
          <w:trHeight w:val="1296"/>
        </w:trPr>
        <w:tc>
          <w:tcPr>
            <w:tcW w:w="537" w:type="pct"/>
            <w:shd w:val="clear" w:color="auto" w:fill="FFFFFF" w:themeFill="background1"/>
          </w:tcPr>
          <w:p w14:paraId="3C5F0444" w14:textId="10C8A3BB" w:rsidR="00A62FAB" w:rsidRDefault="00A62FAB" w:rsidP="00A62FAB">
            <w:r w:rsidRPr="0025574E">
              <w:lastRenderedPageBreak/>
              <w:t>Manual handling</w:t>
            </w:r>
          </w:p>
        </w:tc>
        <w:tc>
          <w:tcPr>
            <w:tcW w:w="857" w:type="pct"/>
            <w:shd w:val="clear" w:color="auto" w:fill="FFFFFF" w:themeFill="background1"/>
          </w:tcPr>
          <w:p w14:paraId="460ACF8A" w14:textId="159B91D6" w:rsidR="00A62FAB" w:rsidRPr="0025574E" w:rsidRDefault="00A62FAB" w:rsidP="00A62FAB">
            <w:r w:rsidRPr="0025574E">
              <w:t>Risk of Musculoskeletal injures, cuts, bruises and crushing.</w:t>
            </w:r>
          </w:p>
        </w:tc>
        <w:tc>
          <w:tcPr>
            <w:tcW w:w="602" w:type="pct"/>
            <w:shd w:val="clear" w:color="auto" w:fill="FFFFFF" w:themeFill="background1"/>
          </w:tcPr>
          <w:p w14:paraId="3C5F0446" w14:textId="7BEAB5EB" w:rsidR="00A62FAB" w:rsidRDefault="00A62FAB" w:rsidP="00A62FAB"/>
          <w:p w14:paraId="7651F6FF" w14:textId="7E3F8858" w:rsidR="00A62FAB" w:rsidRPr="0025574E" w:rsidRDefault="00A62FAB" w:rsidP="00A62FAB">
            <w:pPr>
              <w:jc w:val="center"/>
            </w:pPr>
            <w:r w:rsidRPr="0025574E">
              <w:t>Students</w:t>
            </w:r>
          </w:p>
        </w:tc>
        <w:tc>
          <w:tcPr>
            <w:tcW w:w="182" w:type="pct"/>
            <w:shd w:val="clear" w:color="auto" w:fill="FFFFFF" w:themeFill="background1"/>
          </w:tcPr>
          <w:p w14:paraId="3C5F0447" w14:textId="76C84823" w:rsidR="00A62FAB" w:rsidRPr="00957A37" w:rsidRDefault="00A62FAB" w:rsidP="00A62FAB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82" w:type="pct"/>
            <w:shd w:val="clear" w:color="auto" w:fill="FFFFFF" w:themeFill="background1"/>
          </w:tcPr>
          <w:p w14:paraId="3C5F0448" w14:textId="17A17201" w:rsidR="00A62FAB" w:rsidRPr="00957A37" w:rsidRDefault="00A62FAB" w:rsidP="00A62FAB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83" w:type="pct"/>
            <w:shd w:val="clear" w:color="auto" w:fill="FFFFFF" w:themeFill="background1"/>
          </w:tcPr>
          <w:p w14:paraId="3C5F0449" w14:textId="63763BA9" w:rsidR="00A62FAB" w:rsidRPr="00957A37" w:rsidRDefault="00A62FAB" w:rsidP="00A62FAB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9</w:t>
            </w:r>
          </w:p>
        </w:tc>
        <w:tc>
          <w:tcPr>
            <w:tcW w:w="959" w:type="pct"/>
            <w:shd w:val="clear" w:color="auto" w:fill="FFFFFF" w:themeFill="background1"/>
          </w:tcPr>
          <w:p w14:paraId="689EB08B" w14:textId="77777777" w:rsidR="00A62FAB" w:rsidRPr="0025574E" w:rsidRDefault="00A62FAB" w:rsidP="00A62FAB">
            <w:pPr>
              <w:rPr>
                <w:rFonts w:ascii="Lucida Sans" w:hAnsi="Lucida Sans"/>
                <w:b/>
              </w:rPr>
            </w:pPr>
            <w:r w:rsidRPr="0025574E">
              <w:rPr>
                <w:rFonts w:ascii="Lucida Sans" w:hAnsi="Lucida Sans"/>
                <w:b/>
              </w:rPr>
              <w:t>Ensure that 2 people carry tables.</w:t>
            </w:r>
          </w:p>
          <w:p w14:paraId="3C5F044A" w14:textId="2AE7B21E" w:rsidR="00A62FAB" w:rsidRPr="00957A37" w:rsidRDefault="00A62FAB" w:rsidP="00A62FAB">
            <w:pPr>
              <w:rPr>
                <w:rFonts w:ascii="Lucida Sans" w:hAnsi="Lucida Sans"/>
                <w:b/>
              </w:rPr>
            </w:pPr>
            <w:r w:rsidRPr="0025574E">
              <w:rPr>
                <w:rFonts w:ascii="Lucida Sans" w:hAnsi="Lucida Sans"/>
                <w:b/>
              </w:rPr>
              <w:t>Work in teams when handling other large and bulky items.</w:t>
            </w:r>
          </w:p>
        </w:tc>
        <w:tc>
          <w:tcPr>
            <w:tcW w:w="182" w:type="pct"/>
            <w:shd w:val="clear" w:color="auto" w:fill="FFFFFF" w:themeFill="background1"/>
          </w:tcPr>
          <w:p w14:paraId="3C5F044B" w14:textId="5C349900" w:rsidR="00A62FAB" w:rsidRPr="00957A37" w:rsidRDefault="00A62FAB" w:rsidP="00A62FAB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82" w:type="pct"/>
            <w:shd w:val="clear" w:color="auto" w:fill="FFFFFF" w:themeFill="background1"/>
          </w:tcPr>
          <w:p w14:paraId="3C5F044C" w14:textId="59177E0E" w:rsidR="00A62FAB" w:rsidRPr="00957A37" w:rsidRDefault="00A62FAB" w:rsidP="00A62FAB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83" w:type="pct"/>
            <w:shd w:val="clear" w:color="auto" w:fill="FFFFFF" w:themeFill="background1"/>
          </w:tcPr>
          <w:p w14:paraId="3C5F044D" w14:textId="7B07C872" w:rsidR="00A62FAB" w:rsidRPr="00957A37" w:rsidRDefault="00A62FAB" w:rsidP="00A62FAB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6</w:t>
            </w:r>
          </w:p>
        </w:tc>
        <w:tc>
          <w:tcPr>
            <w:tcW w:w="951" w:type="pct"/>
            <w:shd w:val="clear" w:color="auto" w:fill="FFFFFF" w:themeFill="background1"/>
          </w:tcPr>
          <w:p w14:paraId="105EC469" w14:textId="77777777" w:rsidR="001D5580" w:rsidRDefault="001D5580" w:rsidP="001D5580">
            <w:pPr>
              <w:widowControl w:val="0"/>
              <w:numPr>
                <w:ilvl w:val="0"/>
                <w:numId w:val="40"/>
              </w:numPr>
              <w:suppressAutoHyphens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eastAsia="Calibri" w:cs="Calibri"/>
              </w:rPr>
              <w:t>Seek assistance if in need of extra help from facilities staff/venue staff if needed</w:t>
            </w:r>
          </w:p>
          <w:p w14:paraId="1EA19CE1" w14:textId="77777777" w:rsidR="001D5580" w:rsidRDefault="001D5580" w:rsidP="001D5580">
            <w:pPr>
              <w:widowControl w:val="0"/>
              <w:numPr>
                <w:ilvl w:val="0"/>
                <w:numId w:val="40"/>
              </w:numPr>
              <w:suppressAutoHyphens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eastAsia="Calibri" w:cs="Calibri"/>
              </w:rPr>
              <w:t>Seek medical attention from SUSU Reception if in need</w:t>
            </w:r>
          </w:p>
          <w:p w14:paraId="5C868B1D" w14:textId="77777777" w:rsidR="001D5580" w:rsidRPr="001D5580" w:rsidRDefault="001D5580" w:rsidP="001D5580">
            <w:pPr>
              <w:widowControl w:val="0"/>
              <w:numPr>
                <w:ilvl w:val="0"/>
                <w:numId w:val="40"/>
              </w:numPr>
              <w:suppressAutoHyphens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eastAsia="Calibri" w:cs="Calibri"/>
              </w:rPr>
              <w:t>Contact emergency services if needed</w:t>
            </w:r>
          </w:p>
          <w:p w14:paraId="3C5F044E" w14:textId="74222230" w:rsidR="00A62FAB" w:rsidRPr="001D5580" w:rsidRDefault="001D5580" w:rsidP="001D5580">
            <w:pPr>
              <w:widowControl w:val="0"/>
              <w:numPr>
                <w:ilvl w:val="0"/>
                <w:numId w:val="40"/>
              </w:numPr>
              <w:suppressAutoHyphens/>
              <w:ind w:left="720" w:hanging="360"/>
              <w:rPr>
                <w:rFonts w:ascii="Calibri" w:eastAsia="Calibri" w:hAnsi="Calibri" w:cs="Calibri"/>
              </w:rPr>
            </w:pPr>
            <w:r w:rsidRPr="001D5580">
              <w:rPr>
                <w:rFonts w:eastAsia="Calibri" w:cs="Calibri"/>
                <w:color w:val="000000"/>
              </w:rPr>
              <w:t xml:space="preserve">All incidents are to be reported on the as soon as possible ensuring the duty manager/health and safety officer have been informed. Follow </w:t>
            </w:r>
            <w:hyperlink r:id="rId12">
              <w:r w:rsidRPr="001D5580">
                <w:rPr>
                  <w:rFonts w:eastAsia="Calibri" w:cs="Calibri"/>
                  <w:color w:val="0000FF"/>
                  <w:u w:val="single"/>
                </w:rPr>
                <w:t>SUSU incident report policy</w:t>
              </w:r>
            </w:hyperlink>
          </w:p>
        </w:tc>
      </w:tr>
      <w:tr w:rsidR="00A62FAB" w14:paraId="3C5F045B" w14:textId="77777777" w:rsidTr="00A62FAB">
        <w:trPr>
          <w:cantSplit/>
          <w:trHeight w:val="1296"/>
        </w:trPr>
        <w:tc>
          <w:tcPr>
            <w:tcW w:w="537" w:type="pct"/>
            <w:shd w:val="clear" w:color="auto" w:fill="FFFFFF" w:themeFill="background1"/>
          </w:tcPr>
          <w:p w14:paraId="6655E623" w14:textId="408E2305" w:rsidR="00A62FAB" w:rsidRPr="0025574E" w:rsidRDefault="00A62FAB" w:rsidP="00A62FAB">
            <w:r>
              <w:lastRenderedPageBreak/>
              <w:t xml:space="preserve">Drinks </w:t>
            </w:r>
            <w:r w:rsidRPr="0025574E">
              <w:t>allergies</w:t>
            </w:r>
          </w:p>
        </w:tc>
        <w:tc>
          <w:tcPr>
            <w:tcW w:w="857" w:type="pct"/>
            <w:shd w:val="clear" w:color="auto" w:fill="FFFFFF" w:themeFill="background1"/>
          </w:tcPr>
          <w:p w14:paraId="2C05C306" w14:textId="1DA405D2" w:rsidR="00A62FAB" w:rsidRPr="0025574E" w:rsidRDefault="00A62FAB" w:rsidP="00A62FAB">
            <w:r w:rsidRPr="0025574E">
              <w:t xml:space="preserve">Risk of allergic reaction to ingredients in </w:t>
            </w:r>
            <w:r>
              <w:t>Drinks</w:t>
            </w:r>
            <w:r w:rsidRPr="0025574E">
              <w:t>.</w:t>
            </w:r>
          </w:p>
        </w:tc>
        <w:tc>
          <w:tcPr>
            <w:tcW w:w="602" w:type="pct"/>
            <w:shd w:val="clear" w:color="auto" w:fill="FFFFFF" w:themeFill="background1"/>
          </w:tcPr>
          <w:p w14:paraId="03101C8D" w14:textId="6DD333AD" w:rsidR="00A62FAB" w:rsidRPr="0025574E" w:rsidRDefault="00A62FAB" w:rsidP="00A62FAB">
            <w:r w:rsidRPr="0025574E">
              <w:t>Attendees, students</w:t>
            </w:r>
          </w:p>
        </w:tc>
        <w:tc>
          <w:tcPr>
            <w:tcW w:w="182" w:type="pct"/>
            <w:shd w:val="clear" w:color="auto" w:fill="FFFFFF" w:themeFill="background1"/>
          </w:tcPr>
          <w:p w14:paraId="3C5F0453" w14:textId="79EF3DEA" w:rsidR="00A62FAB" w:rsidRPr="00957A37" w:rsidRDefault="00A62FAB" w:rsidP="00A62FAB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82" w:type="pct"/>
            <w:shd w:val="clear" w:color="auto" w:fill="FFFFFF" w:themeFill="background1"/>
          </w:tcPr>
          <w:p w14:paraId="3C5F0454" w14:textId="4717AACC" w:rsidR="00A62FAB" w:rsidRPr="00957A37" w:rsidRDefault="00A62FAB" w:rsidP="00A62FAB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4</w:t>
            </w:r>
          </w:p>
        </w:tc>
        <w:tc>
          <w:tcPr>
            <w:tcW w:w="183" w:type="pct"/>
            <w:shd w:val="clear" w:color="auto" w:fill="FFFFFF" w:themeFill="background1"/>
          </w:tcPr>
          <w:p w14:paraId="3C5F0455" w14:textId="6480F644" w:rsidR="00A62FAB" w:rsidRPr="00957A37" w:rsidRDefault="00A62FAB" w:rsidP="00A62FAB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12</w:t>
            </w:r>
          </w:p>
        </w:tc>
        <w:tc>
          <w:tcPr>
            <w:tcW w:w="959" w:type="pct"/>
            <w:shd w:val="clear" w:color="auto" w:fill="FFFFFF" w:themeFill="background1"/>
          </w:tcPr>
          <w:p w14:paraId="7F3FCE47" w14:textId="47EBA4B2" w:rsidR="00A62FAB" w:rsidRPr="0025574E" w:rsidRDefault="00A62FAB" w:rsidP="00A62FAB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Attendees required to inform us of any dietary requirements at any event where food is provided.</w:t>
            </w:r>
          </w:p>
          <w:p w14:paraId="4DD977E6" w14:textId="2149DFA6" w:rsidR="00A62FAB" w:rsidRPr="0025574E" w:rsidRDefault="00A62FAB" w:rsidP="00A62FAB">
            <w:pPr>
              <w:rPr>
                <w:rFonts w:ascii="Lucida Sans" w:hAnsi="Lucida Sans"/>
                <w:b/>
              </w:rPr>
            </w:pPr>
            <w:r w:rsidRPr="0025574E">
              <w:rPr>
                <w:rFonts w:ascii="Lucida Sans" w:hAnsi="Lucida Sans"/>
                <w:b/>
              </w:rPr>
              <w:t xml:space="preserve">If the </w:t>
            </w:r>
            <w:r>
              <w:rPr>
                <w:rFonts w:ascii="Lucida Sans" w:hAnsi="Lucida Sans"/>
                <w:b/>
              </w:rPr>
              <w:t>drinks</w:t>
            </w:r>
            <w:r w:rsidRPr="0025574E">
              <w:rPr>
                <w:rFonts w:ascii="Lucida Sans" w:hAnsi="Lucida Sans"/>
                <w:b/>
              </w:rPr>
              <w:t xml:space="preserve"> items may contain or do contain any common allergens, e.g. nuts, signs will be displayed to notify attendees of this:</w:t>
            </w:r>
          </w:p>
          <w:p w14:paraId="3C5F0456" w14:textId="2AD98102" w:rsidR="00A62FAB" w:rsidRDefault="00A62FAB" w:rsidP="00A62FAB">
            <w:pPr>
              <w:rPr>
                <w:rFonts w:ascii="Lucida Sans" w:hAnsi="Lucida Sans"/>
                <w:b/>
              </w:rPr>
            </w:pPr>
            <w:r w:rsidRPr="0025574E">
              <w:rPr>
                <w:rFonts w:ascii="Lucida Sans" w:hAnsi="Lucida Sans"/>
                <w:b/>
              </w:rPr>
              <w:t>‘Products may contain nuts or nut extract…’</w:t>
            </w:r>
          </w:p>
        </w:tc>
        <w:tc>
          <w:tcPr>
            <w:tcW w:w="182" w:type="pct"/>
            <w:shd w:val="clear" w:color="auto" w:fill="FFFFFF" w:themeFill="background1"/>
          </w:tcPr>
          <w:p w14:paraId="3C5F0457" w14:textId="52E3D72A" w:rsidR="00A62FAB" w:rsidRPr="00957A37" w:rsidRDefault="00A62FAB" w:rsidP="00A62FAB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182" w:type="pct"/>
            <w:shd w:val="clear" w:color="auto" w:fill="FFFFFF" w:themeFill="background1"/>
          </w:tcPr>
          <w:p w14:paraId="3C5F0458" w14:textId="2E37D218" w:rsidR="00A62FAB" w:rsidRPr="00957A37" w:rsidRDefault="00A62FAB" w:rsidP="00A62FAB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4</w:t>
            </w:r>
          </w:p>
        </w:tc>
        <w:tc>
          <w:tcPr>
            <w:tcW w:w="183" w:type="pct"/>
            <w:shd w:val="clear" w:color="auto" w:fill="FFFFFF" w:themeFill="background1"/>
          </w:tcPr>
          <w:p w14:paraId="3C5F0459" w14:textId="377158F9" w:rsidR="00A62FAB" w:rsidRPr="00957A37" w:rsidRDefault="00A62FAB" w:rsidP="00A62FAB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4</w:t>
            </w:r>
          </w:p>
        </w:tc>
        <w:tc>
          <w:tcPr>
            <w:tcW w:w="951" w:type="pct"/>
            <w:shd w:val="clear" w:color="auto" w:fill="FFFFFF" w:themeFill="background1"/>
          </w:tcPr>
          <w:p w14:paraId="3C45F153" w14:textId="77777777" w:rsidR="00A62FAB" w:rsidRPr="00364220" w:rsidRDefault="009A2AA0" w:rsidP="00364220">
            <w:pPr>
              <w:pStyle w:val="ListParagraph"/>
              <w:numPr>
                <w:ilvl w:val="0"/>
                <w:numId w:val="44"/>
              </w:numPr>
            </w:pPr>
            <w:r w:rsidRPr="00364220">
              <w:rPr>
                <w:rFonts w:eastAsia="Calibri" w:cs="Arial"/>
              </w:rPr>
              <w:t>Call Emergency Services</w:t>
            </w:r>
            <w:r w:rsidR="003F75C8" w:rsidRPr="00364220">
              <w:rPr>
                <w:rFonts w:eastAsia="Calibri" w:cs="Arial"/>
              </w:rPr>
              <w:t>.</w:t>
            </w:r>
          </w:p>
          <w:p w14:paraId="3C5F045A" w14:textId="6247E0BB" w:rsidR="00364220" w:rsidRDefault="00364220" w:rsidP="00364220">
            <w:pPr>
              <w:pStyle w:val="ListParagraph"/>
              <w:numPr>
                <w:ilvl w:val="0"/>
                <w:numId w:val="44"/>
              </w:numPr>
            </w:pPr>
            <w:r>
              <w:rPr>
                <w:rFonts w:ascii="Calibri" w:eastAsia="Calibri" w:hAnsi="Calibri" w:cs="Calibri"/>
              </w:rPr>
              <w:t>Report incidents via SUSU incident report procedure</w:t>
            </w:r>
          </w:p>
        </w:tc>
      </w:tr>
      <w:tr w:rsidR="00A62FAB" w14:paraId="3C5F0467" w14:textId="77777777" w:rsidTr="00A62FAB">
        <w:trPr>
          <w:cantSplit/>
          <w:trHeight w:val="1296"/>
        </w:trPr>
        <w:tc>
          <w:tcPr>
            <w:tcW w:w="537" w:type="pct"/>
            <w:shd w:val="clear" w:color="auto" w:fill="FFFFFF" w:themeFill="background1"/>
          </w:tcPr>
          <w:p w14:paraId="3C5F045C" w14:textId="10059303" w:rsidR="00A62FAB" w:rsidRDefault="00A62FAB" w:rsidP="00A62FAB">
            <w:r>
              <w:lastRenderedPageBreak/>
              <w:t>Fire Hazard</w:t>
            </w:r>
          </w:p>
        </w:tc>
        <w:tc>
          <w:tcPr>
            <w:tcW w:w="857" w:type="pct"/>
            <w:shd w:val="clear" w:color="auto" w:fill="FFFFFF" w:themeFill="background1"/>
          </w:tcPr>
          <w:p w14:paraId="3C5F045D" w14:textId="08F5AC19" w:rsidR="00A62FAB" w:rsidRDefault="00A62FAB" w:rsidP="00A62FAB">
            <w:r>
              <w:t>Damage to surroundings, harm to attendees</w:t>
            </w:r>
          </w:p>
        </w:tc>
        <w:tc>
          <w:tcPr>
            <w:tcW w:w="602" w:type="pct"/>
            <w:shd w:val="clear" w:color="auto" w:fill="FFFFFF" w:themeFill="background1"/>
          </w:tcPr>
          <w:p w14:paraId="3C5F045E" w14:textId="0373AA97" w:rsidR="00A62FAB" w:rsidRDefault="00A62FAB" w:rsidP="00A62FAB">
            <w:r>
              <w:t>Attendees, Students</w:t>
            </w:r>
          </w:p>
        </w:tc>
        <w:tc>
          <w:tcPr>
            <w:tcW w:w="182" w:type="pct"/>
            <w:shd w:val="clear" w:color="auto" w:fill="FFFFFF" w:themeFill="background1"/>
          </w:tcPr>
          <w:p w14:paraId="3C5F045F" w14:textId="41F20869" w:rsidR="00A62FAB" w:rsidRPr="00957A37" w:rsidRDefault="00A62FAB" w:rsidP="00A62FAB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182" w:type="pct"/>
            <w:shd w:val="clear" w:color="auto" w:fill="FFFFFF" w:themeFill="background1"/>
          </w:tcPr>
          <w:p w14:paraId="3C5F0460" w14:textId="7D398446" w:rsidR="00A62FAB" w:rsidRPr="00957A37" w:rsidRDefault="00A62FAB" w:rsidP="00A62FAB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5</w:t>
            </w:r>
          </w:p>
        </w:tc>
        <w:tc>
          <w:tcPr>
            <w:tcW w:w="183" w:type="pct"/>
            <w:shd w:val="clear" w:color="auto" w:fill="FFFFFF" w:themeFill="background1"/>
          </w:tcPr>
          <w:p w14:paraId="3C5F0461" w14:textId="2294735C" w:rsidR="00A62FAB" w:rsidRPr="00957A37" w:rsidRDefault="00A62FAB" w:rsidP="00A62FAB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5</w:t>
            </w:r>
          </w:p>
        </w:tc>
        <w:tc>
          <w:tcPr>
            <w:tcW w:w="959" w:type="pct"/>
            <w:shd w:val="clear" w:color="auto" w:fill="FFFFFF" w:themeFill="background1"/>
          </w:tcPr>
          <w:p w14:paraId="3C5F0462" w14:textId="075C896F" w:rsidR="00A62FAB" w:rsidRDefault="00A62FAB" w:rsidP="00A62FAB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All fire exits to be noted on the building the event is held in – prior to the event.  Committee member will confirm that all fire exits are available and unblocked, and fire hazards such as flammable materials, devices and liquids are handled with care.</w:t>
            </w:r>
          </w:p>
        </w:tc>
        <w:tc>
          <w:tcPr>
            <w:tcW w:w="182" w:type="pct"/>
            <w:shd w:val="clear" w:color="auto" w:fill="FFFFFF" w:themeFill="background1"/>
          </w:tcPr>
          <w:p w14:paraId="3C5F0463" w14:textId="078395D1" w:rsidR="00A62FAB" w:rsidRPr="00957A37" w:rsidRDefault="00A62FAB" w:rsidP="00A62FAB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182" w:type="pct"/>
            <w:shd w:val="clear" w:color="auto" w:fill="FFFFFF" w:themeFill="background1"/>
          </w:tcPr>
          <w:p w14:paraId="3C5F0464" w14:textId="5E172E0B" w:rsidR="00A62FAB" w:rsidRPr="00957A37" w:rsidRDefault="00A62FAB" w:rsidP="00A62FAB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4</w:t>
            </w:r>
          </w:p>
        </w:tc>
        <w:tc>
          <w:tcPr>
            <w:tcW w:w="183" w:type="pct"/>
            <w:shd w:val="clear" w:color="auto" w:fill="FFFFFF" w:themeFill="background1"/>
          </w:tcPr>
          <w:p w14:paraId="3C5F0465" w14:textId="3A4E41E6" w:rsidR="00A62FAB" w:rsidRPr="00957A37" w:rsidRDefault="00A62FAB" w:rsidP="00A62FAB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4</w:t>
            </w:r>
          </w:p>
        </w:tc>
        <w:tc>
          <w:tcPr>
            <w:tcW w:w="951" w:type="pct"/>
            <w:shd w:val="clear" w:color="auto" w:fill="FFFFFF" w:themeFill="background1"/>
          </w:tcPr>
          <w:p w14:paraId="17794CFA" w14:textId="77777777" w:rsidR="00A85EE4" w:rsidRDefault="00A85EE4" w:rsidP="00A85EE4">
            <w:pPr>
              <w:widowControl w:val="0"/>
              <w:numPr>
                <w:ilvl w:val="0"/>
                <w:numId w:val="39"/>
              </w:numPr>
              <w:suppressAutoHyphens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eastAsia="Calibri" w:cs="Calibri"/>
              </w:rPr>
              <w:t>All incidents are to be reported as soon as possible ensuring the duty manager/health and safety officer have been informed.</w:t>
            </w:r>
          </w:p>
          <w:p w14:paraId="238AC387" w14:textId="77777777" w:rsidR="00A85EE4" w:rsidRDefault="00A85EE4" w:rsidP="00A85EE4">
            <w:pPr>
              <w:widowControl w:val="0"/>
              <w:numPr>
                <w:ilvl w:val="0"/>
                <w:numId w:val="39"/>
              </w:numPr>
              <w:suppressAutoHyphens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eastAsia="Calibri" w:cs="Calibri"/>
              </w:rPr>
              <w:t>Call emergency services and University Security:</w:t>
            </w:r>
          </w:p>
          <w:p w14:paraId="1D7BC812" w14:textId="77777777" w:rsidR="00A85EE4" w:rsidRDefault="00A85EE4" w:rsidP="00A85EE4">
            <w:pPr>
              <w:widowControl w:val="0"/>
              <w:numPr>
                <w:ilvl w:val="0"/>
                <w:numId w:val="39"/>
              </w:numPr>
              <w:suppressAutoHyphens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eastAsia="Calibri" w:cs="Calibri"/>
              </w:rPr>
              <w:t>Emergency contact number for Campus Security:</w:t>
            </w:r>
          </w:p>
          <w:p w14:paraId="3C5F0466" w14:textId="6095BEB2" w:rsidR="00A62FAB" w:rsidRPr="00A85EE4" w:rsidRDefault="00A85EE4" w:rsidP="00A85EE4">
            <w:pPr>
              <w:widowControl w:val="0"/>
              <w:numPr>
                <w:ilvl w:val="0"/>
                <w:numId w:val="39"/>
              </w:numPr>
              <w:suppressAutoHyphens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eastAsia="Calibri" w:cs="Calibri"/>
              </w:rPr>
              <w:t>Tel: +44 (0)23 8059 3311</w:t>
            </w:r>
            <w:r>
              <w:rPr>
                <w:rFonts w:eastAsia="Calibri" w:cs="Calibri"/>
              </w:rPr>
              <w:t xml:space="preserve"> </w:t>
            </w:r>
            <w:r w:rsidRPr="00A85EE4">
              <w:rPr>
                <w:rFonts w:eastAsia="Calibri" w:cs="Calibri"/>
              </w:rPr>
              <w:t>(Ext:3311).</w:t>
            </w:r>
          </w:p>
        </w:tc>
      </w:tr>
    </w:tbl>
    <w:p w14:paraId="3C5F0480" w14:textId="77777777" w:rsidR="00CE1AAA" w:rsidRDefault="00CE1AAA"/>
    <w:p w14:paraId="3C5F0481" w14:textId="77777777" w:rsidR="00CE1AAA" w:rsidRDefault="00CE1AAA"/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670"/>
        <w:gridCol w:w="4249"/>
        <w:gridCol w:w="1607"/>
        <w:gridCol w:w="2108"/>
        <w:gridCol w:w="1548"/>
        <w:gridCol w:w="3660"/>
        <w:gridCol w:w="1547"/>
      </w:tblGrid>
      <w:tr w:rsidR="00C642F4" w:rsidRPr="00957A37" w14:paraId="3C5F0483" w14:textId="77777777" w:rsidTr="008C216A">
        <w:trPr>
          <w:cantSplit/>
          <w:trHeight w:val="425"/>
        </w:trPr>
        <w:tc>
          <w:tcPr>
            <w:tcW w:w="5000" w:type="pct"/>
            <w:gridSpan w:val="7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14:paraId="3C5F0482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 w:val="40"/>
                <w:szCs w:val="20"/>
              </w:rPr>
            </w:pPr>
            <w:r>
              <w:rPr>
                <w:rFonts w:ascii="Lucida Sans" w:eastAsia="Calibri" w:hAnsi="Lucida Sans" w:cstheme="minorHAnsi"/>
                <w:b/>
                <w:bCs/>
                <w:i/>
                <w:sz w:val="24"/>
                <w:szCs w:val="24"/>
              </w:rPr>
              <w:t>PART B</w:t>
            </w:r>
            <w:r w:rsidRPr="00957A37">
              <w:rPr>
                <w:rFonts w:ascii="Lucida Sans" w:eastAsia="Calibri" w:hAnsi="Lucida Sans" w:cstheme="minorHAnsi"/>
                <w:b/>
                <w:bCs/>
                <w:i/>
                <w:sz w:val="24"/>
                <w:szCs w:val="24"/>
              </w:rPr>
              <w:t xml:space="preserve"> – Action Plan</w:t>
            </w:r>
          </w:p>
        </w:tc>
      </w:tr>
      <w:tr w:rsidR="00C642F4" w:rsidRPr="00957A37" w14:paraId="3C5F0485" w14:textId="77777777" w:rsidTr="008C216A">
        <w:trPr>
          <w:cantSplit/>
        </w:trPr>
        <w:tc>
          <w:tcPr>
            <w:tcW w:w="5000" w:type="pct"/>
            <w:gridSpan w:val="7"/>
            <w:tcBorders>
              <w:top w:val="nil"/>
              <w:left w:val="nil"/>
              <w:right w:val="nil"/>
            </w:tcBorders>
          </w:tcPr>
          <w:p w14:paraId="3C5F0484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 w:val="4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 w:val="40"/>
                <w:szCs w:val="20"/>
              </w:rPr>
              <w:t>Risk Assessment Action Plan</w:t>
            </w:r>
          </w:p>
        </w:tc>
      </w:tr>
      <w:tr w:rsidR="00C642F4" w:rsidRPr="00957A37" w14:paraId="3C5F048C" w14:textId="77777777" w:rsidTr="001F6E53">
        <w:tc>
          <w:tcPr>
            <w:tcW w:w="218" w:type="pct"/>
            <w:shd w:val="clear" w:color="auto" w:fill="E0E0E0"/>
          </w:tcPr>
          <w:p w14:paraId="3C5F0486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Part no.</w:t>
            </w:r>
          </w:p>
        </w:tc>
        <w:tc>
          <w:tcPr>
            <w:tcW w:w="1381" w:type="pct"/>
            <w:shd w:val="clear" w:color="auto" w:fill="E0E0E0"/>
          </w:tcPr>
          <w:p w14:paraId="3C5F0487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Action to be taken, incl. Cost</w:t>
            </w:r>
          </w:p>
        </w:tc>
        <w:tc>
          <w:tcPr>
            <w:tcW w:w="522" w:type="pct"/>
            <w:shd w:val="clear" w:color="auto" w:fill="E0E0E0"/>
          </w:tcPr>
          <w:p w14:paraId="3C5F0488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By whom</w:t>
            </w:r>
          </w:p>
        </w:tc>
        <w:tc>
          <w:tcPr>
            <w:tcW w:w="685" w:type="pct"/>
            <w:shd w:val="clear" w:color="auto" w:fill="E0E0E0"/>
          </w:tcPr>
          <w:p w14:paraId="3C5F0489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Target date</w:t>
            </w:r>
          </w:p>
        </w:tc>
        <w:tc>
          <w:tcPr>
            <w:tcW w:w="503" w:type="pct"/>
            <w:tcBorders>
              <w:right w:val="single" w:sz="18" w:space="0" w:color="auto"/>
            </w:tcBorders>
            <w:shd w:val="clear" w:color="auto" w:fill="E0E0E0"/>
          </w:tcPr>
          <w:p w14:paraId="3C5F048A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Review date</w:t>
            </w:r>
          </w:p>
        </w:tc>
        <w:tc>
          <w:tcPr>
            <w:tcW w:w="1692" w:type="pct"/>
            <w:gridSpan w:val="2"/>
            <w:tcBorders>
              <w:left w:val="single" w:sz="18" w:space="0" w:color="auto"/>
            </w:tcBorders>
            <w:shd w:val="clear" w:color="auto" w:fill="E0E0E0"/>
          </w:tcPr>
          <w:p w14:paraId="3C5F048B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Outcome at review date</w:t>
            </w:r>
          </w:p>
        </w:tc>
      </w:tr>
      <w:tr w:rsidR="001F6E53" w:rsidRPr="00957A37" w14:paraId="3C5F0493" w14:textId="77777777" w:rsidTr="001F6E53">
        <w:trPr>
          <w:trHeight w:val="574"/>
        </w:trPr>
        <w:tc>
          <w:tcPr>
            <w:tcW w:w="218" w:type="pct"/>
          </w:tcPr>
          <w:p w14:paraId="3C5F048D" w14:textId="4C5CEFF4" w:rsidR="001F6E53" w:rsidRPr="00957A37" w:rsidRDefault="001F6E53" w:rsidP="001F6E53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lastRenderedPageBreak/>
              <w:t>1</w:t>
            </w:r>
          </w:p>
        </w:tc>
        <w:tc>
          <w:tcPr>
            <w:tcW w:w="1381" w:type="pct"/>
          </w:tcPr>
          <w:p w14:paraId="3C5F048E" w14:textId="62F7B811" w:rsidR="001F6E53" w:rsidRPr="00957A37" w:rsidRDefault="001F6E53" w:rsidP="001F6E53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4D917F0F">
              <w:rPr>
                <w:rFonts w:ascii="Lucida Sans" w:eastAsia="Lucida Sans" w:hAnsi="Lucida Sans" w:cs="Lucida Sans"/>
                <w:color w:val="000000" w:themeColor="text1"/>
              </w:rPr>
              <w:t>Organizers to confirm food and drinks are safe</w:t>
            </w:r>
          </w:p>
        </w:tc>
        <w:tc>
          <w:tcPr>
            <w:tcW w:w="522" w:type="pct"/>
          </w:tcPr>
          <w:p w14:paraId="3C5F048F" w14:textId="74504348" w:rsidR="001F6E53" w:rsidRPr="00957A37" w:rsidRDefault="001F6E53" w:rsidP="001F6E53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sans-serif" w:eastAsia="Times New Roman" w:hAnsi="sans-serif" w:cs="Arial"/>
                <w:color w:val="000000"/>
                <w:sz w:val="24"/>
                <w:szCs w:val="20"/>
              </w:rPr>
              <w:t>Relevant</w:t>
            </w:r>
            <w:r>
              <w:rPr>
                <w:rFonts w:ascii="Lucida Sans" w:eastAsia="Times New Roman" w:hAnsi="Lucida Sans" w:cs="Arial"/>
                <w:color w:val="000000"/>
                <w:szCs w:val="20"/>
              </w:rPr>
              <w:br/>
            </w:r>
            <w:r>
              <w:rPr>
                <w:rFonts w:ascii="sans-serif" w:eastAsia="Times New Roman" w:hAnsi="sans-serif" w:cs="Arial"/>
                <w:color w:val="000000"/>
                <w:sz w:val="24"/>
                <w:szCs w:val="20"/>
              </w:rPr>
              <w:t>committee</w:t>
            </w:r>
            <w:r>
              <w:rPr>
                <w:rFonts w:ascii="Lucida Sans" w:eastAsia="Times New Roman" w:hAnsi="Lucida Sans" w:cs="Arial"/>
                <w:color w:val="000000"/>
                <w:szCs w:val="20"/>
              </w:rPr>
              <w:br/>
            </w:r>
            <w:r>
              <w:rPr>
                <w:rFonts w:ascii="sans-serif" w:eastAsia="Times New Roman" w:hAnsi="sans-serif" w:cs="Arial"/>
                <w:color w:val="000000"/>
                <w:sz w:val="24"/>
                <w:szCs w:val="20"/>
              </w:rPr>
              <w:t>members</w:t>
            </w:r>
            <w:r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 –</w:t>
            </w:r>
            <w:r>
              <w:rPr>
                <w:rFonts w:ascii="Lucida Sans" w:eastAsia="Times New Roman" w:hAnsi="Lucida Sans" w:cs="Arial"/>
                <w:color w:val="000000"/>
                <w:szCs w:val="20"/>
              </w:rPr>
              <w:br/>
            </w:r>
            <w:r>
              <w:rPr>
                <w:rFonts w:ascii="sans-serif" w:eastAsia="Times New Roman" w:hAnsi="sans-serif" w:cs="Arial"/>
                <w:color w:val="000000"/>
                <w:sz w:val="24"/>
                <w:szCs w:val="20"/>
              </w:rPr>
              <w:t>president to</w:t>
            </w:r>
            <w:r>
              <w:rPr>
                <w:rFonts w:ascii="Lucida Sans" w:eastAsia="Times New Roman" w:hAnsi="Lucida Sans" w:cs="Arial"/>
                <w:color w:val="000000"/>
                <w:szCs w:val="20"/>
              </w:rPr>
              <w:br/>
            </w:r>
            <w:r>
              <w:rPr>
                <w:rFonts w:ascii="sans-serif" w:eastAsia="Times New Roman" w:hAnsi="sans-serif" w:cs="Arial"/>
                <w:color w:val="000000"/>
                <w:sz w:val="24"/>
                <w:szCs w:val="20"/>
              </w:rPr>
              <w:t>ensure</w:t>
            </w:r>
            <w:r>
              <w:rPr>
                <w:rFonts w:ascii="Lucida Sans" w:eastAsia="Times New Roman" w:hAnsi="Lucida Sans" w:cs="Arial"/>
                <w:color w:val="000000"/>
                <w:szCs w:val="20"/>
              </w:rPr>
              <w:br/>
            </w:r>
            <w:r>
              <w:rPr>
                <w:rFonts w:ascii="sans-serif" w:eastAsia="Times New Roman" w:hAnsi="sans-serif" w:cs="Arial"/>
                <w:color w:val="000000"/>
                <w:sz w:val="24"/>
                <w:szCs w:val="20"/>
              </w:rPr>
              <w:t>complete.</w:t>
            </w:r>
          </w:p>
        </w:tc>
        <w:tc>
          <w:tcPr>
            <w:tcW w:w="685" w:type="pct"/>
          </w:tcPr>
          <w:p w14:paraId="3C5F0490" w14:textId="1F9B0B9B" w:rsidR="001F6E53" w:rsidRPr="00957A37" w:rsidRDefault="001F6E53" w:rsidP="001F6E53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24/10/2023</w:t>
            </w:r>
          </w:p>
        </w:tc>
        <w:tc>
          <w:tcPr>
            <w:tcW w:w="503" w:type="pct"/>
            <w:tcBorders>
              <w:right w:val="single" w:sz="18" w:space="0" w:color="auto"/>
            </w:tcBorders>
          </w:tcPr>
          <w:p w14:paraId="3C5F0491" w14:textId="73785692" w:rsidR="001F6E53" w:rsidRPr="00957A37" w:rsidRDefault="001F6E53" w:rsidP="001F6E53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16/10/2023</w:t>
            </w:r>
          </w:p>
        </w:tc>
        <w:tc>
          <w:tcPr>
            <w:tcW w:w="1692" w:type="pct"/>
            <w:gridSpan w:val="2"/>
            <w:tcBorders>
              <w:left w:val="single" w:sz="18" w:space="0" w:color="auto"/>
            </w:tcBorders>
          </w:tcPr>
          <w:p w14:paraId="3C5F0492" w14:textId="25F01A34" w:rsidR="001F6E53" w:rsidRPr="00957A37" w:rsidRDefault="001F6E53" w:rsidP="001F6E53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4D917F0F">
              <w:rPr>
                <w:rFonts w:ascii="Lucida Sans" w:eastAsia="Times New Roman" w:hAnsi="Lucida Sans" w:cs="Arial"/>
                <w:color w:val="000000" w:themeColor="text1"/>
              </w:rPr>
              <w:t>Drinks and food purchased from licensed sources</w:t>
            </w:r>
          </w:p>
        </w:tc>
      </w:tr>
      <w:tr w:rsidR="001F6E53" w:rsidRPr="00957A37" w14:paraId="3C5F049A" w14:textId="77777777" w:rsidTr="001F6E53">
        <w:trPr>
          <w:trHeight w:val="574"/>
        </w:trPr>
        <w:tc>
          <w:tcPr>
            <w:tcW w:w="218" w:type="pct"/>
          </w:tcPr>
          <w:p w14:paraId="3C5F0494" w14:textId="77777777" w:rsidR="001F6E53" w:rsidRPr="00957A37" w:rsidRDefault="001F6E53" w:rsidP="001F6E53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381" w:type="pct"/>
          </w:tcPr>
          <w:p w14:paraId="3C5F0495" w14:textId="77777777" w:rsidR="001F6E53" w:rsidRPr="00957A37" w:rsidRDefault="001F6E53" w:rsidP="001F6E53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522" w:type="pct"/>
          </w:tcPr>
          <w:p w14:paraId="3C5F0496" w14:textId="77777777" w:rsidR="001F6E53" w:rsidRPr="00957A37" w:rsidRDefault="001F6E53" w:rsidP="001F6E53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685" w:type="pct"/>
          </w:tcPr>
          <w:p w14:paraId="3C5F0497" w14:textId="77777777" w:rsidR="001F6E53" w:rsidRPr="00957A37" w:rsidRDefault="001F6E53" w:rsidP="001F6E53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503" w:type="pct"/>
            <w:tcBorders>
              <w:right w:val="single" w:sz="18" w:space="0" w:color="auto"/>
            </w:tcBorders>
          </w:tcPr>
          <w:p w14:paraId="3C5F0498" w14:textId="77777777" w:rsidR="001F6E53" w:rsidRPr="00957A37" w:rsidRDefault="001F6E53" w:rsidP="001F6E53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692" w:type="pct"/>
            <w:gridSpan w:val="2"/>
            <w:tcBorders>
              <w:left w:val="single" w:sz="18" w:space="0" w:color="auto"/>
            </w:tcBorders>
          </w:tcPr>
          <w:p w14:paraId="3C5F0499" w14:textId="77777777" w:rsidR="001F6E53" w:rsidRPr="00957A37" w:rsidRDefault="001F6E53" w:rsidP="001F6E53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1F6E53" w:rsidRPr="00957A37" w14:paraId="3C5F04A1" w14:textId="77777777" w:rsidTr="001F6E53">
        <w:trPr>
          <w:trHeight w:val="574"/>
        </w:trPr>
        <w:tc>
          <w:tcPr>
            <w:tcW w:w="218" w:type="pct"/>
          </w:tcPr>
          <w:p w14:paraId="3C5F049B" w14:textId="77777777" w:rsidR="001F6E53" w:rsidRPr="00957A37" w:rsidRDefault="001F6E53" w:rsidP="001F6E53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381" w:type="pct"/>
          </w:tcPr>
          <w:p w14:paraId="3C5F049C" w14:textId="77777777" w:rsidR="001F6E53" w:rsidRPr="00957A37" w:rsidRDefault="001F6E53" w:rsidP="001F6E53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522" w:type="pct"/>
          </w:tcPr>
          <w:p w14:paraId="3C5F049D" w14:textId="77777777" w:rsidR="001F6E53" w:rsidRPr="00957A37" w:rsidRDefault="001F6E53" w:rsidP="001F6E53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685" w:type="pct"/>
          </w:tcPr>
          <w:p w14:paraId="3C5F049E" w14:textId="77777777" w:rsidR="001F6E53" w:rsidRPr="00957A37" w:rsidRDefault="001F6E53" w:rsidP="001F6E53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503" w:type="pct"/>
            <w:tcBorders>
              <w:right w:val="single" w:sz="18" w:space="0" w:color="auto"/>
            </w:tcBorders>
          </w:tcPr>
          <w:p w14:paraId="3C5F049F" w14:textId="77777777" w:rsidR="001F6E53" w:rsidRPr="00957A37" w:rsidRDefault="001F6E53" w:rsidP="001F6E53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692" w:type="pct"/>
            <w:gridSpan w:val="2"/>
            <w:tcBorders>
              <w:left w:val="single" w:sz="18" w:space="0" w:color="auto"/>
            </w:tcBorders>
          </w:tcPr>
          <w:p w14:paraId="3C5F04A0" w14:textId="77777777" w:rsidR="001F6E53" w:rsidRPr="00957A37" w:rsidRDefault="001F6E53" w:rsidP="001F6E53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1F6E53" w:rsidRPr="00957A37" w14:paraId="3C5F04A8" w14:textId="77777777" w:rsidTr="001F6E53">
        <w:trPr>
          <w:trHeight w:val="574"/>
        </w:trPr>
        <w:tc>
          <w:tcPr>
            <w:tcW w:w="218" w:type="pct"/>
          </w:tcPr>
          <w:p w14:paraId="3C5F04A2" w14:textId="77777777" w:rsidR="001F6E53" w:rsidRPr="00957A37" w:rsidRDefault="001F6E53" w:rsidP="001F6E53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381" w:type="pct"/>
          </w:tcPr>
          <w:p w14:paraId="3C5F04A3" w14:textId="77777777" w:rsidR="001F6E53" w:rsidRPr="00957A37" w:rsidRDefault="001F6E53" w:rsidP="001F6E53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522" w:type="pct"/>
          </w:tcPr>
          <w:p w14:paraId="3C5F04A4" w14:textId="77777777" w:rsidR="001F6E53" w:rsidRPr="00957A37" w:rsidRDefault="001F6E53" w:rsidP="001F6E53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685" w:type="pct"/>
          </w:tcPr>
          <w:p w14:paraId="3C5F04A5" w14:textId="77777777" w:rsidR="001F6E53" w:rsidRPr="00957A37" w:rsidRDefault="001F6E53" w:rsidP="001F6E53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503" w:type="pct"/>
            <w:tcBorders>
              <w:right w:val="single" w:sz="18" w:space="0" w:color="auto"/>
            </w:tcBorders>
          </w:tcPr>
          <w:p w14:paraId="3C5F04A6" w14:textId="77777777" w:rsidR="001F6E53" w:rsidRPr="00957A37" w:rsidRDefault="001F6E53" w:rsidP="001F6E53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692" w:type="pct"/>
            <w:gridSpan w:val="2"/>
            <w:tcBorders>
              <w:left w:val="single" w:sz="18" w:space="0" w:color="auto"/>
            </w:tcBorders>
          </w:tcPr>
          <w:p w14:paraId="3C5F04A7" w14:textId="77777777" w:rsidR="001F6E53" w:rsidRPr="00957A37" w:rsidRDefault="001F6E53" w:rsidP="001F6E53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1F6E53" w:rsidRPr="00957A37" w14:paraId="3C5F04AF" w14:textId="77777777" w:rsidTr="001F6E53">
        <w:trPr>
          <w:trHeight w:val="574"/>
        </w:trPr>
        <w:tc>
          <w:tcPr>
            <w:tcW w:w="218" w:type="pct"/>
          </w:tcPr>
          <w:p w14:paraId="3C5F04A9" w14:textId="77777777" w:rsidR="001F6E53" w:rsidRPr="00957A37" w:rsidRDefault="001F6E53" w:rsidP="001F6E53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381" w:type="pct"/>
          </w:tcPr>
          <w:p w14:paraId="3C5F04AA" w14:textId="77777777" w:rsidR="001F6E53" w:rsidRPr="00957A37" w:rsidRDefault="001F6E53" w:rsidP="001F6E53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522" w:type="pct"/>
          </w:tcPr>
          <w:p w14:paraId="3C5F04AB" w14:textId="77777777" w:rsidR="001F6E53" w:rsidRPr="00957A37" w:rsidRDefault="001F6E53" w:rsidP="001F6E53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685" w:type="pct"/>
          </w:tcPr>
          <w:p w14:paraId="3C5F04AC" w14:textId="77777777" w:rsidR="001F6E53" w:rsidRPr="00957A37" w:rsidRDefault="001F6E53" w:rsidP="001F6E53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503" w:type="pct"/>
            <w:tcBorders>
              <w:right w:val="single" w:sz="18" w:space="0" w:color="auto"/>
            </w:tcBorders>
          </w:tcPr>
          <w:p w14:paraId="3C5F04AD" w14:textId="77777777" w:rsidR="001F6E53" w:rsidRPr="00957A37" w:rsidRDefault="001F6E53" w:rsidP="001F6E53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692" w:type="pct"/>
            <w:gridSpan w:val="2"/>
            <w:tcBorders>
              <w:left w:val="single" w:sz="18" w:space="0" w:color="auto"/>
            </w:tcBorders>
          </w:tcPr>
          <w:p w14:paraId="3C5F04AE" w14:textId="77777777" w:rsidR="001F6E53" w:rsidRPr="00957A37" w:rsidRDefault="001F6E53" w:rsidP="001F6E53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1F6E53" w:rsidRPr="00957A37" w14:paraId="3C5F04B6" w14:textId="77777777" w:rsidTr="001F6E53">
        <w:trPr>
          <w:trHeight w:val="574"/>
        </w:trPr>
        <w:tc>
          <w:tcPr>
            <w:tcW w:w="218" w:type="pct"/>
          </w:tcPr>
          <w:p w14:paraId="3C5F04B0" w14:textId="77777777" w:rsidR="001F6E53" w:rsidRPr="00957A37" w:rsidRDefault="001F6E53" w:rsidP="001F6E53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381" w:type="pct"/>
          </w:tcPr>
          <w:p w14:paraId="3C5F04B1" w14:textId="77777777" w:rsidR="001F6E53" w:rsidRPr="00957A37" w:rsidRDefault="001F6E53" w:rsidP="001F6E53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522" w:type="pct"/>
          </w:tcPr>
          <w:p w14:paraId="3C5F04B2" w14:textId="77777777" w:rsidR="001F6E53" w:rsidRPr="00957A37" w:rsidRDefault="001F6E53" w:rsidP="001F6E53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685" w:type="pct"/>
          </w:tcPr>
          <w:p w14:paraId="3C5F04B3" w14:textId="77777777" w:rsidR="001F6E53" w:rsidRPr="00957A37" w:rsidRDefault="001F6E53" w:rsidP="001F6E53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503" w:type="pct"/>
            <w:tcBorders>
              <w:right w:val="single" w:sz="18" w:space="0" w:color="auto"/>
            </w:tcBorders>
          </w:tcPr>
          <w:p w14:paraId="3C5F04B4" w14:textId="77777777" w:rsidR="001F6E53" w:rsidRPr="00957A37" w:rsidRDefault="001F6E53" w:rsidP="001F6E53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692" w:type="pct"/>
            <w:gridSpan w:val="2"/>
            <w:tcBorders>
              <w:left w:val="single" w:sz="18" w:space="0" w:color="auto"/>
            </w:tcBorders>
          </w:tcPr>
          <w:p w14:paraId="3C5F04B5" w14:textId="77777777" w:rsidR="001F6E53" w:rsidRPr="00957A37" w:rsidRDefault="001F6E53" w:rsidP="001F6E53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1F6E53" w:rsidRPr="00957A37" w14:paraId="3C5F04BE" w14:textId="77777777" w:rsidTr="001F6E53">
        <w:trPr>
          <w:trHeight w:val="574"/>
        </w:trPr>
        <w:tc>
          <w:tcPr>
            <w:tcW w:w="218" w:type="pct"/>
          </w:tcPr>
          <w:p w14:paraId="3C5F04B7" w14:textId="77777777" w:rsidR="001F6E53" w:rsidRPr="00957A37" w:rsidRDefault="001F6E53" w:rsidP="001F6E53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381" w:type="pct"/>
          </w:tcPr>
          <w:p w14:paraId="3C5F04B8" w14:textId="77777777" w:rsidR="001F6E53" w:rsidRPr="00957A37" w:rsidRDefault="001F6E53" w:rsidP="001F6E53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  <w:p w14:paraId="3C5F04B9" w14:textId="77777777" w:rsidR="001F6E53" w:rsidRPr="00957A37" w:rsidRDefault="001F6E53" w:rsidP="001F6E53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522" w:type="pct"/>
          </w:tcPr>
          <w:p w14:paraId="3C5F04BA" w14:textId="77777777" w:rsidR="001F6E53" w:rsidRPr="00957A37" w:rsidRDefault="001F6E53" w:rsidP="001F6E53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685" w:type="pct"/>
          </w:tcPr>
          <w:p w14:paraId="3C5F04BB" w14:textId="77777777" w:rsidR="001F6E53" w:rsidRPr="00957A37" w:rsidRDefault="001F6E53" w:rsidP="001F6E53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503" w:type="pct"/>
            <w:tcBorders>
              <w:right w:val="single" w:sz="18" w:space="0" w:color="auto"/>
            </w:tcBorders>
          </w:tcPr>
          <w:p w14:paraId="3C5F04BC" w14:textId="77777777" w:rsidR="001F6E53" w:rsidRPr="00957A37" w:rsidRDefault="001F6E53" w:rsidP="001F6E53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692" w:type="pct"/>
            <w:gridSpan w:val="2"/>
            <w:tcBorders>
              <w:left w:val="single" w:sz="18" w:space="0" w:color="auto"/>
            </w:tcBorders>
          </w:tcPr>
          <w:p w14:paraId="3C5F04BD" w14:textId="77777777" w:rsidR="001F6E53" w:rsidRPr="00957A37" w:rsidRDefault="001F6E53" w:rsidP="001F6E53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1F6E53" w:rsidRPr="00957A37" w14:paraId="3C5F04C2" w14:textId="77777777" w:rsidTr="001F6E53">
        <w:trPr>
          <w:cantSplit/>
        </w:trPr>
        <w:tc>
          <w:tcPr>
            <w:tcW w:w="2806" w:type="pct"/>
            <w:gridSpan w:val="4"/>
            <w:tcBorders>
              <w:bottom w:val="nil"/>
            </w:tcBorders>
          </w:tcPr>
          <w:p w14:paraId="3C5F04BF" w14:textId="1DECB83C" w:rsidR="001F6E53" w:rsidRPr="00957A37" w:rsidRDefault="001F6E53" w:rsidP="001F6E53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Responsible </w:t>
            </w:r>
            <w:r>
              <w:rPr>
                <w:rFonts w:ascii="Lucida Sans" w:eastAsia="Times New Roman" w:hAnsi="Lucida Sans" w:cs="Arial"/>
                <w:color w:val="000000"/>
                <w:szCs w:val="20"/>
              </w:rPr>
              <w:t>committee member</w:t>
            </w: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 signature</w:t>
            </w:r>
            <w:r>
              <w:rPr>
                <w:rFonts w:ascii="Lucida Sans" w:eastAsia="Times New Roman" w:hAnsi="Lucida Sans" w:cs="Arial"/>
                <w:color w:val="000000"/>
                <w:szCs w:val="20"/>
              </w:rPr>
              <w:t>: Hannah Gazet</w:t>
            </w:r>
          </w:p>
          <w:p w14:paraId="3C5F04C0" w14:textId="77777777" w:rsidR="001F6E53" w:rsidRPr="00957A37" w:rsidRDefault="001F6E53" w:rsidP="001F6E53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2194" w:type="pct"/>
            <w:gridSpan w:val="3"/>
            <w:tcBorders>
              <w:bottom w:val="nil"/>
            </w:tcBorders>
          </w:tcPr>
          <w:p w14:paraId="3C5F04C1" w14:textId="777D120D" w:rsidR="001F6E53" w:rsidRPr="00957A37" w:rsidRDefault="001F6E53" w:rsidP="001F6E53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Responsible </w:t>
            </w:r>
            <w:r>
              <w:rPr>
                <w:rFonts w:ascii="Lucida Sans" w:eastAsia="Times New Roman" w:hAnsi="Lucida Sans" w:cs="Arial"/>
                <w:color w:val="000000"/>
                <w:szCs w:val="20"/>
              </w:rPr>
              <w:t>committee member</w:t>
            </w: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 signature:</w:t>
            </w:r>
            <w:r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 </w:t>
            </w:r>
            <w:r w:rsidRPr="00A34365">
              <w:rPr>
                <w:rFonts w:ascii="Lucida Sans" w:eastAsia="Times New Roman" w:hAnsi="Lucida Sans" w:cs="Arial"/>
                <w:color w:val="000000"/>
                <w:szCs w:val="20"/>
              </w:rPr>
              <w:t>Sheikh Sabeeh Islam</w:t>
            </w:r>
          </w:p>
        </w:tc>
      </w:tr>
      <w:tr w:rsidR="001F6E53" w:rsidRPr="00957A37" w14:paraId="3C5F04C7" w14:textId="77777777" w:rsidTr="001F6E53">
        <w:trPr>
          <w:cantSplit/>
          <w:trHeight w:val="606"/>
        </w:trPr>
        <w:tc>
          <w:tcPr>
            <w:tcW w:w="2121" w:type="pct"/>
            <w:gridSpan w:val="3"/>
            <w:tcBorders>
              <w:top w:val="nil"/>
              <w:right w:val="nil"/>
            </w:tcBorders>
          </w:tcPr>
          <w:p w14:paraId="3C5F04C3" w14:textId="737B884A" w:rsidR="001F6E53" w:rsidRPr="00957A37" w:rsidRDefault="001F6E53" w:rsidP="001F6E53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>Print name:</w:t>
            </w:r>
            <w:r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 Hannah Gazet</w:t>
            </w:r>
          </w:p>
        </w:tc>
        <w:tc>
          <w:tcPr>
            <w:tcW w:w="685" w:type="pct"/>
            <w:tcBorders>
              <w:top w:val="nil"/>
              <w:left w:val="nil"/>
            </w:tcBorders>
          </w:tcPr>
          <w:p w14:paraId="3C5F04C4" w14:textId="7FB50D67" w:rsidR="001F6E53" w:rsidRPr="00957A37" w:rsidRDefault="001F6E53" w:rsidP="001F6E53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>Date:</w:t>
            </w:r>
            <w:r>
              <w:rPr>
                <w:rFonts w:ascii="Lucida Sans" w:eastAsia="Times New Roman" w:hAnsi="Lucida Sans" w:cs="Arial"/>
                <w:color w:val="000000"/>
                <w:szCs w:val="20"/>
              </w:rPr>
              <w:t>1</w:t>
            </w:r>
            <w:r w:rsidR="004C5B1A">
              <w:rPr>
                <w:rFonts w:ascii="Lucida Sans" w:eastAsia="Times New Roman" w:hAnsi="Lucida Sans" w:cs="Arial"/>
                <w:color w:val="000000"/>
                <w:szCs w:val="20"/>
              </w:rPr>
              <w:t>6</w:t>
            </w:r>
            <w:r>
              <w:rPr>
                <w:rFonts w:ascii="Lucida Sans" w:eastAsia="Times New Roman" w:hAnsi="Lucida Sans" w:cs="Arial"/>
                <w:color w:val="000000"/>
                <w:szCs w:val="20"/>
              </w:rPr>
              <w:t>/10/2023</w:t>
            </w:r>
          </w:p>
        </w:tc>
        <w:tc>
          <w:tcPr>
            <w:tcW w:w="1692" w:type="pct"/>
            <w:gridSpan w:val="2"/>
            <w:tcBorders>
              <w:top w:val="nil"/>
              <w:right w:val="nil"/>
            </w:tcBorders>
          </w:tcPr>
          <w:p w14:paraId="3C5F04C5" w14:textId="56DD716A" w:rsidR="001F6E53" w:rsidRPr="00957A37" w:rsidRDefault="001F6E53" w:rsidP="001F6E53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>Print name:</w:t>
            </w:r>
            <w:r w:rsidRPr="00A34365"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 Sheikh Sabeeh Islam</w:t>
            </w:r>
          </w:p>
        </w:tc>
        <w:tc>
          <w:tcPr>
            <w:tcW w:w="503" w:type="pct"/>
            <w:tcBorders>
              <w:top w:val="nil"/>
              <w:left w:val="nil"/>
            </w:tcBorders>
          </w:tcPr>
          <w:p w14:paraId="3C5F04C6" w14:textId="1C3E818A" w:rsidR="001F6E53" w:rsidRPr="00957A37" w:rsidRDefault="001F6E53" w:rsidP="001F6E53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>Date</w:t>
            </w:r>
            <w:r>
              <w:rPr>
                <w:rFonts w:ascii="Lucida Sans" w:eastAsia="Times New Roman" w:hAnsi="Lucida Sans" w:cs="Arial"/>
                <w:color w:val="000000"/>
                <w:szCs w:val="20"/>
              </w:rPr>
              <w:t>: 1</w:t>
            </w:r>
            <w:r w:rsidR="004C5B1A">
              <w:rPr>
                <w:rFonts w:ascii="Lucida Sans" w:eastAsia="Times New Roman" w:hAnsi="Lucida Sans" w:cs="Arial"/>
                <w:color w:val="000000"/>
                <w:szCs w:val="20"/>
              </w:rPr>
              <w:t>6</w:t>
            </w:r>
            <w:r>
              <w:rPr>
                <w:rFonts w:ascii="Lucida Sans" w:eastAsia="Times New Roman" w:hAnsi="Lucida Sans" w:cs="Arial"/>
                <w:color w:val="000000"/>
                <w:szCs w:val="20"/>
              </w:rPr>
              <w:t>/10/2023</w:t>
            </w:r>
          </w:p>
        </w:tc>
      </w:tr>
    </w:tbl>
    <w:p w14:paraId="3C5F04C8" w14:textId="77777777" w:rsidR="00C642F4" w:rsidRDefault="00C642F4"/>
    <w:p w14:paraId="6A87EF15" w14:textId="77777777" w:rsidR="00530142" w:rsidRPr="00206901" w:rsidRDefault="001C36F2" w:rsidP="00530142">
      <w:pPr>
        <w:rPr>
          <w:b/>
          <w:sz w:val="24"/>
          <w:szCs w:val="24"/>
        </w:rPr>
      </w:pPr>
      <w:r w:rsidRPr="0025574E">
        <w:rPr>
          <w:sz w:val="24"/>
          <w:szCs w:val="24"/>
        </w:rPr>
        <w:br w:type="page"/>
      </w:r>
      <w:r w:rsidR="00530142" w:rsidRPr="00206901">
        <w:rPr>
          <w:b/>
          <w:sz w:val="24"/>
          <w:szCs w:val="24"/>
        </w:rPr>
        <w:lastRenderedPageBreak/>
        <w:t xml:space="preserve">Assessment Guidance 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527"/>
        <w:gridCol w:w="3938"/>
        <w:gridCol w:w="3656"/>
        <w:gridCol w:w="5147"/>
      </w:tblGrid>
      <w:tr w:rsidR="00530142" w14:paraId="3C5F04D2" w14:textId="77777777" w:rsidTr="004470AF">
        <w:trPr>
          <w:trHeight w:val="558"/>
        </w:trPr>
        <w:tc>
          <w:tcPr>
            <w:tcW w:w="2527" w:type="dxa"/>
          </w:tcPr>
          <w:p w14:paraId="3C5F04CD" w14:textId="77777777" w:rsidR="00530142" w:rsidRPr="00185766" w:rsidRDefault="00530142" w:rsidP="00121782">
            <w:pPr>
              <w:pStyle w:val="ListParagraph"/>
              <w:numPr>
                <w:ilvl w:val="0"/>
                <w:numId w:val="38"/>
              </w:numPr>
              <w:ind w:left="313" w:hanging="313"/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Eliminate</w:t>
            </w:r>
          </w:p>
        </w:tc>
        <w:tc>
          <w:tcPr>
            <w:tcW w:w="3938" w:type="dxa"/>
          </w:tcPr>
          <w:p w14:paraId="3C5F04CF" w14:textId="27E31E3E" w:rsidR="00530142" w:rsidRDefault="00530142" w:rsidP="004470AF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Remove the hazard wherever possible which negates the need for further controls</w:t>
            </w:r>
          </w:p>
        </w:tc>
        <w:tc>
          <w:tcPr>
            <w:tcW w:w="3656" w:type="dxa"/>
          </w:tcPr>
          <w:p w14:paraId="3C5F04D0" w14:textId="77777777" w:rsidR="00530142" w:rsidRDefault="00530142" w:rsidP="00121782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If this is not possible then explain why</w:t>
            </w:r>
          </w:p>
        </w:tc>
        <w:tc>
          <w:tcPr>
            <w:tcW w:w="5147" w:type="dxa"/>
            <w:vMerge w:val="restart"/>
          </w:tcPr>
          <w:p w14:paraId="3C5F04D1" w14:textId="5102BE20" w:rsidR="00530142" w:rsidRDefault="00530142" w:rsidP="00121782">
            <w:pPr>
              <w:rPr>
                <w:sz w:val="24"/>
                <w:szCs w:val="24"/>
              </w:rPr>
            </w:pPr>
            <w:r w:rsidRPr="00185766">
              <w:rPr>
                <w:noProof/>
                <w:sz w:val="16"/>
                <w:szCs w:val="16"/>
                <w:lang w:eastAsia="en-GB"/>
              </w:rPr>
              <w:drawing>
                <wp:anchor distT="0" distB="0" distL="114300" distR="114300" simplePos="0" relativeHeight="251654144" behindDoc="1" locked="0" layoutInCell="1" allowOverlap="1" wp14:anchorId="3C5F054F" wp14:editId="261BFED5">
                  <wp:simplePos x="0" y="0"/>
                  <wp:positionH relativeFrom="column">
                    <wp:posOffset>222885</wp:posOffset>
                  </wp:positionH>
                  <wp:positionV relativeFrom="paragraph">
                    <wp:posOffset>20955</wp:posOffset>
                  </wp:positionV>
                  <wp:extent cx="2266950" cy="1457325"/>
                  <wp:effectExtent l="0" t="0" r="19050" b="28575"/>
                  <wp:wrapTight wrapText="bothSides">
                    <wp:wrapPolygon edited="0">
                      <wp:start x="0" y="0"/>
                      <wp:lineTo x="0" y="565"/>
                      <wp:lineTo x="10346" y="21741"/>
                      <wp:lineTo x="11254" y="21741"/>
                      <wp:lineTo x="11435" y="21741"/>
                      <wp:lineTo x="21600" y="565"/>
                      <wp:lineTo x="21600" y="0"/>
                      <wp:lineTo x="0" y="0"/>
                    </wp:wrapPolygon>
                  </wp:wrapTight>
                  <wp:docPr id="4" name="Diagram 4"/>
                  <wp:cNvGraphicFramePr/>
                  <a:graphic xmlns:a="http://schemas.openxmlformats.org/drawingml/2006/main">
                    <a:graphicData uri="http://schemas.openxmlformats.org/drawingml/2006/diagram">
                      <dgm:relIds xmlns:dgm="http://schemas.openxmlformats.org/drawingml/2006/diagram" xmlns:r="http://schemas.openxmlformats.org/officeDocument/2006/relationships" r:dm="rId13" r:lo="rId14" r:qs="rId15" r:cs="rId16"/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</w:tc>
      </w:tr>
      <w:tr w:rsidR="00530142" w14:paraId="3C5F04D8" w14:textId="77777777" w:rsidTr="004470AF">
        <w:trPr>
          <w:trHeight w:val="406"/>
        </w:trPr>
        <w:tc>
          <w:tcPr>
            <w:tcW w:w="2527" w:type="dxa"/>
          </w:tcPr>
          <w:p w14:paraId="3C5F04D3" w14:textId="77777777" w:rsidR="00530142" w:rsidRPr="00185766" w:rsidRDefault="00530142" w:rsidP="00121782">
            <w:pPr>
              <w:pStyle w:val="ListParagraph"/>
              <w:numPr>
                <w:ilvl w:val="0"/>
                <w:numId w:val="38"/>
              </w:numPr>
              <w:ind w:left="313" w:hanging="284"/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Substitute</w:t>
            </w:r>
          </w:p>
        </w:tc>
        <w:tc>
          <w:tcPr>
            <w:tcW w:w="3938" w:type="dxa"/>
          </w:tcPr>
          <w:p w14:paraId="3C5F04D5" w14:textId="087F06AC" w:rsidR="00530142" w:rsidRDefault="00530142" w:rsidP="004470AF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Replace the hazard with one less hazardous</w:t>
            </w:r>
          </w:p>
        </w:tc>
        <w:tc>
          <w:tcPr>
            <w:tcW w:w="3656" w:type="dxa"/>
          </w:tcPr>
          <w:p w14:paraId="3C5F04D6" w14:textId="77777777" w:rsidR="00530142" w:rsidRDefault="00530142" w:rsidP="00121782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If not possible then explain why</w:t>
            </w:r>
          </w:p>
        </w:tc>
        <w:tc>
          <w:tcPr>
            <w:tcW w:w="5147" w:type="dxa"/>
            <w:vMerge/>
          </w:tcPr>
          <w:p w14:paraId="3C5F04D7" w14:textId="77777777" w:rsidR="00530142" w:rsidRDefault="00530142" w:rsidP="00121782">
            <w:pPr>
              <w:rPr>
                <w:sz w:val="24"/>
                <w:szCs w:val="24"/>
              </w:rPr>
            </w:pPr>
          </w:p>
        </w:tc>
      </w:tr>
      <w:tr w:rsidR="00530142" w14:paraId="3C5F04DE" w14:textId="77777777" w:rsidTr="004470AF">
        <w:trPr>
          <w:trHeight w:val="317"/>
        </w:trPr>
        <w:tc>
          <w:tcPr>
            <w:tcW w:w="2527" w:type="dxa"/>
          </w:tcPr>
          <w:p w14:paraId="3C5F04D9" w14:textId="77777777" w:rsidR="00530142" w:rsidRPr="00185766" w:rsidRDefault="00530142" w:rsidP="00121782">
            <w:pPr>
              <w:pStyle w:val="ListParagraph"/>
              <w:numPr>
                <w:ilvl w:val="0"/>
                <w:numId w:val="38"/>
              </w:numPr>
              <w:ind w:left="313" w:hanging="284"/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Physical controls</w:t>
            </w:r>
          </w:p>
        </w:tc>
        <w:tc>
          <w:tcPr>
            <w:tcW w:w="3938" w:type="dxa"/>
          </w:tcPr>
          <w:p w14:paraId="3C5F04DB" w14:textId="4F16C324" w:rsidR="00530142" w:rsidRPr="00185766" w:rsidRDefault="00530142" w:rsidP="004470AF">
            <w:pPr>
              <w:rPr>
                <w:rFonts w:ascii="Lucida Sans" w:eastAsia="Calibri" w:hAnsi="Lucida Sans" w:cs="Times New Roman"/>
                <w:sz w:val="16"/>
                <w:szCs w:val="16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Examples: enclosure, fume cupboard, glove box</w:t>
            </w:r>
          </w:p>
        </w:tc>
        <w:tc>
          <w:tcPr>
            <w:tcW w:w="3656" w:type="dxa"/>
          </w:tcPr>
          <w:p w14:paraId="3C5F04DC" w14:textId="77777777" w:rsidR="00530142" w:rsidRDefault="00530142" w:rsidP="00121782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Likely to still require admin controls as well</w:t>
            </w:r>
          </w:p>
        </w:tc>
        <w:tc>
          <w:tcPr>
            <w:tcW w:w="5147" w:type="dxa"/>
            <w:vMerge/>
          </w:tcPr>
          <w:p w14:paraId="3C5F04DD" w14:textId="77777777" w:rsidR="00530142" w:rsidRDefault="00530142" w:rsidP="00121782">
            <w:pPr>
              <w:rPr>
                <w:sz w:val="24"/>
                <w:szCs w:val="24"/>
              </w:rPr>
            </w:pPr>
          </w:p>
        </w:tc>
      </w:tr>
      <w:tr w:rsidR="00530142" w14:paraId="3C5F04E4" w14:textId="77777777" w:rsidTr="004470AF">
        <w:trPr>
          <w:trHeight w:val="406"/>
        </w:trPr>
        <w:tc>
          <w:tcPr>
            <w:tcW w:w="2527" w:type="dxa"/>
          </w:tcPr>
          <w:p w14:paraId="3C5F04DF" w14:textId="77777777" w:rsidR="00530142" w:rsidRPr="00185766" w:rsidRDefault="00530142" w:rsidP="00121782">
            <w:pPr>
              <w:pStyle w:val="ListParagraph"/>
              <w:numPr>
                <w:ilvl w:val="0"/>
                <w:numId w:val="38"/>
              </w:numPr>
              <w:ind w:left="313" w:hanging="284"/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Admin controls</w:t>
            </w:r>
          </w:p>
        </w:tc>
        <w:tc>
          <w:tcPr>
            <w:tcW w:w="3938" w:type="dxa"/>
          </w:tcPr>
          <w:p w14:paraId="3C5F04E1" w14:textId="719BE07D" w:rsidR="00530142" w:rsidRDefault="00530142" w:rsidP="004470AF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Examples: training, supervision, signage</w:t>
            </w:r>
          </w:p>
        </w:tc>
        <w:tc>
          <w:tcPr>
            <w:tcW w:w="3656" w:type="dxa"/>
          </w:tcPr>
          <w:p w14:paraId="3C5F04E2" w14:textId="77777777" w:rsidR="00530142" w:rsidRDefault="00530142" w:rsidP="00121782">
            <w:pPr>
              <w:rPr>
                <w:sz w:val="24"/>
                <w:szCs w:val="24"/>
              </w:rPr>
            </w:pPr>
          </w:p>
        </w:tc>
        <w:tc>
          <w:tcPr>
            <w:tcW w:w="5147" w:type="dxa"/>
            <w:vMerge/>
          </w:tcPr>
          <w:p w14:paraId="3C5F04E3" w14:textId="77777777" w:rsidR="00530142" w:rsidRDefault="00530142" w:rsidP="00121782">
            <w:pPr>
              <w:rPr>
                <w:sz w:val="24"/>
                <w:szCs w:val="24"/>
              </w:rPr>
            </w:pPr>
          </w:p>
        </w:tc>
      </w:tr>
      <w:tr w:rsidR="00530142" w14:paraId="3C5F04EA" w14:textId="77777777" w:rsidTr="004470AF">
        <w:trPr>
          <w:trHeight w:val="393"/>
        </w:trPr>
        <w:tc>
          <w:tcPr>
            <w:tcW w:w="2527" w:type="dxa"/>
          </w:tcPr>
          <w:p w14:paraId="3C5F04E5" w14:textId="77777777" w:rsidR="00530142" w:rsidRPr="00185766" w:rsidRDefault="00530142" w:rsidP="00121782">
            <w:pPr>
              <w:pStyle w:val="ListParagraph"/>
              <w:numPr>
                <w:ilvl w:val="0"/>
                <w:numId w:val="38"/>
              </w:numPr>
              <w:ind w:left="313" w:hanging="284"/>
              <w:rPr>
                <w:rFonts w:ascii="Lucida Sans" w:eastAsia="Calibri" w:hAnsi="Lucida Sans" w:cs="Times New Roman"/>
                <w:sz w:val="16"/>
                <w:szCs w:val="16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Personal protection</w:t>
            </w:r>
          </w:p>
        </w:tc>
        <w:tc>
          <w:tcPr>
            <w:tcW w:w="3938" w:type="dxa"/>
          </w:tcPr>
          <w:p w14:paraId="3C5F04E7" w14:textId="0D4DC55C" w:rsidR="00530142" w:rsidRDefault="00530142" w:rsidP="004470AF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Examples: respirators, safety specs, gloves</w:t>
            </w:r>
          </w:p>
        </w:tc>
        <w:tc>
          <w:tcPr>
            <w:tcW w:w="3656" w:type="dxa"/>
          </w:tcPr>
          <w:p w14:paraId="3C5F04E8" w14:textId="77777777" w:rsidR="00530142" w:rsidRDefault="00530142" w:rsidP="00121782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Last resort as it only protects the individual</w:t>
            </w:r>
          </w:p>
        </w:tc>
        <w:tc>
          <w:tcPr>
            <w:tcW w:w="5147" w:type="dxa"/>
            <w:vMerge/>
          </w:tcPr>
          <w:p w14:paraId="3C5F04E9" w14:textId="77777777" w:rsidR="00530142" w:rsidRDefault="00530142" w:rsidP="00121782">
            <w:pPr>
              <w:rPr>
                <w:sz w:val="24"/>
                <w:szCs w:val="24"/>
              </w:rPr>
            </w:pPr>
          </w:p>
        </w:tc>
      </w:tr>
    </w:tbl>
    <w:tbl>
      <w:tblPr>
        <w:tblpPr w:leftFromText="180" w:rightFromText="180" w:vertAnchor="text" w:horzAnchor="margin" w:tblpY="639"/>
        <w:tblOverlap w:val="never"/>
        <w:tblW w:w="3879" w:type="dxa"/>
        <w:tblLook w:val="04A0" w:firstRow="1" w:lastRow="0" w:firstColumn="1" w:lastColumn="0" w:noHBand="0" w:noVBand="1"/>
      </w:tblPr>
      <w:tblGrid>
        <w:gridCol w:w="508"/>
        <w:gridCol w:w="466"/>
        <w:gridCol w:w="580"/>
        <w:gridCol w:w="580"/>
        <w:gridCol w:w="580"/>
        <w:gridCol w:w="580"/>
        <w:gridCol w:w="585"/>
      </w:tblGrid>
      <w:tr w:rsidR="004470AF" w:rsidRPr="00185766" w14:paraId="59EB825D" w14:textId="77777777" w:rsidTr="004470AF">
        <w:trPr>
          <w:cantSplit/>
          <w:trHeight w:val="481"/>
        </w:trPr>
        <w:tc>
          <w:tcPr>
            <w:tcW w:w="508" w:type="dxa"/>
            <w:vMerge w:val="restart"/>
            <w:shd w:val="clear" w:color="auto" w:fill="FFFFFF" w:themeFill="background1"/>
            <w:textDirection w:val="btLr"/>
            <w:hideMark/>
          </w:tcPr>
          <w:p w14:paraId="3049D8C6" w14:textId="77777777" w:rsidR="004470AF" w:rsidRPr="00185766" w:rsidRDefault="004470AF" w:rsidP="004470AF">
            <w:pPr>
              <w:spacing w:after="0" w:line="240" w:lineRule="auto"/>
              <w:ind w:left="113" w:right="113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  <w:t>LIKELIHOOD</w:t>
            </w: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1C0DEF29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5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D9CB975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5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608394DE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32F300E9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15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2F76B294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20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77AD99A0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25</w:t>
            </w:r>
          </w:p>
        </w:tc>
      </w:tr>
      <w:tr w:rsidR="004470AF" w:rsidRPr="00185766" w14:paraId="5BB096D0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3AF511B6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66B54A7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53F748F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0B633D8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8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78EFCDB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22B2F28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16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460F800F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20</w:t>
            </w:r>
          </w:p>
        </w:tc>
      </w:tr>
      <w:tr w:rsidR="004470AF" w:rsidRPr="00185766" w14:paraId="2B1106EF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2096A1D3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4DCAE395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7B89B35A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6CB276EF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6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158996C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9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A691B3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12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0D44FFA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15</w:t>
            </w:r>
          </w:p>
        </w:tc>
      </w:tr>
      <w:tr w:rsidR="004470AF" w:rsidRPr="00185766" w14:paraId="5513A293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4743C110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0D524C2C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2940E0C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38FC970D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4D3B964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6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02000EDD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8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746E03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10</w:t>
            </w:r>
          </w:p>
        </w:tc>
      </w:tr>
      <w:tr w:rsidR="004470AF" w:rsidRPr="00185766" w14:paraId="06DB8015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6D50CC06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4FAFEE3A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2B52FE37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29EF40F9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5A9C64C0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3CD200DA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F7782A3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5</w:t>
            </w:r>
          </w:p>
        </w:tc>
      </w:tr>
      <w:tr w:rsidR="004470AF" w:rsidRPr="00185766" w14:paraId="1BF94D8F" w14:textId="77777777" w:rsidTr="004470AF">
        <w:trPr>
          <w:cantSplit/>
          <w:trHeight w:val="481"/>
        </w:trPr>
        <w:tc>
          <w:tcPr>
            <w:tcW w:w="974" w:type="dxa"/>
            <w:gridSpan w:val="2"/>
            <w:vMerge w:val="restart"/>
            <w:shd w:val="clear" w:color="auto" w:fill="auto"/>
          </w:tcPr>
          <w:p w14:paraId="2DCD6971" w14:textId="77777777" w:rsidR="004470AF" w:rsidRPr="00185766" w:rsidRDefault="004470AF" w:rsidP="004470AF">
            <w:pPr>
              <w:spacing w:after="0"/>
              <w:rPr>
                <w:rFonts w:cs="Times New Roman"/>
                <w:sz w:val="16"/>
                <w:szCs w:val="16"/>
              </w:rPr>
            </w:pP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3C52D64A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50F39E3D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2D0A5D55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01AB5130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5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2456409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5</w:t>
            </w:r>
          </w:p>
        </w:tc>
      </w:tr>
      <w:tr w:rsidR="004470AF" w:rsidRPr="00185766" w14:paraId="6B50FAEE" w14:textId="77777777" w:rsidTr="004470AF">
        <w:trPr>
          <w:trHeight w:val="336"/>
        </w:trPr>
        <w:tc>
          <w:tcPr>
            <w:tcW w:w="974" w:type="dxa"/>
            <w:gridSpan w:val="2"/>
            <w:vMerge/>
            <w:shd w:val="clear" w:color="auto" w:fill="auto"/>
          </w:tcPr>
          <w:p w14:paraId="462129DC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</w:p>
        </w:tc>
        <w:tc>
          <w:tcPr>
            <w:tcW w:w="2905" w:type="dxa"/>
            <w:gridSpan w:val="5"/>
            <w:shd w:val="clear" w:color="auto" w:fill="FFFFFF" w:themeFill="background1"/>
            <w:noWrap/>
            <w:vAlign w:val="bottom"/>
            <w:hideMark/>
          </w:tcPr>
          <w:p w14:paraId="014FBEA2" w14:textId="6D448F3D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  <w:t>IMPACT</w:t>
            </w:r>
          </w:p>
        </w:tc>
      </w:tr>
    </w:tbl>
    <w:p w14:paraId="3C5F051D" w14:textId="7342ECF3" w:rsidR="00530142" w:rsidRPr="006C4BC8" w:rsidRDefault="00530142" w:rsidP="00530142">
      <w:pPr>
        <w:spacing w:after="0"/>
        <w:rPr>
          <w:rFonts w:ascii="Lucida Sans" w:eastAsia="Calibri" w:hAnsi="Lucida Sans" w:cs="Times New Roman"/>
          <w:sz w:val="16"/>
          <w:szCs w:val="16"/>
        </w:rPr>
      </w:pPr>
      <w:r w:rsidRPr="00B62F5C">
        <w:rPr>
          <w:noProof/>
          <w:sz w:val="24"/>
          <w:szCs w:val="24"/>
          <w:lang w:eastAsia="en-GB"/>
        </w:rPr>
        <w:t xml:space="preserve"> </w:t>
      </w:r>
    </w:p>
    <w:tbl>
      <w:tblPr>
        <w:tblStyle w:val="TableGrid"/>
        <w:tblpPr w:leftFromText="180" w:rightFromText="180" w:vertAnchor="text" w:horzAnchor="margin" w:tblpXSpec="right" w:tblpY="211"/>
        <w:tblW w:w="0" w:type="auto"/>
        <w:tblLook w:val="04A0" w:firstRow="1" w:lastRow="0" w:firstColumn="1" w:lastColumn="0" w:noHBand="0" w:noVBand="1"/>
      </w:tblPr>
      <w:tblGrid>
        <w:gridCol w:w="446"/>
        <w:gridCol w:w="1278"/>
        <w:gridCol w:w="3069"/>
      </w:tblGrid>
      <w:tr w:rsidR="00530142" w:rsidRPr="00185766" w14:paraId="3C5F0521" w14:textId="77777777" w:rsidTr="001D1E79">
        <w:trPr>
          <w:trHeight w:val="291"/>
        </w:trPr>
        <w:tc>
          <w:tcPr>
            <w:tcW w:w="1724" w:type="dxa"/>
            <w:gridSpan w:val="2"/>
            <w:shd w:val="clear" w:color="auto" w:fill="D9D9D9" w:themeFill="background1" w:themeFillShade="D9"/>
          </w:tcPr>
          <w:p w14:paraId="3C5F051E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Impact</w:t>
            </w:r>
          </w:p>
          <w:p w14:paraId="3C5F051F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</w:p>
        </w:tc>
        <w:tc>
          <w:tcPr>
            <w:tcW w:w="3069" w:type="dxa"/>
            <w:shd w:val="clear" w:color="auto" w:fill="D9D9D9" w:themeFill="background1" w:themeFillShade="D9"/>
          </w:tcPr>
          <w:p w14:paraId="3C5F0520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Health &amp; Safety</w:t>
            </w:r>
          </w:p>
        </w:tc>
      </w:tr>
      <w:tr w:rsidR="00530142" w:rsidRPr="00185766" w14:paraId="3C5F0525" w14:textId="77777777" w:rsidTr="001D1E79">
        <w:trPr>
          <w:trHeight w:val="291"/>
        </w:trPr>
        <w:tc>
          <w:tcPr>
            <w:tcW w:w="446" w:type="dxa"/>
          </w:tcPr>
          <w:p w14:paraId="3C5F0522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1</w:t>
            </w:r>
          </w:p>
        </w:tc>
        <w:tc>
          <w:tcPr>
            <w:tcW w:w="1277" w:type="dxa"/>
          </w:tcPr>
          <w:p w14:paraId="3C5F0523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Trivial - insignificant</w:t>
            </w:r>
          </w:p>
        </w:tc>
        <w:tc>
          <w:tcPr>
            <w:tcW w:w="3069" w:type="dxa"/>
          </w:tcPr>
          <w:p w14:paraId="3C5F0524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Very minor injuries e.g. slight bruising</w:t>
            </w:r>
          </w:p>
        </w:tc>
      </w:tr>
      <w:tr w:rsidR="00530142" w:rsidRPr="00185766" w14:paraId="3C5F0529" w14:textId="77777777" w:rsidTr="001D1E79">
        <w:trPr>
          <w:trHeight w:val="583"/>
        </w:trPr>
        <w:tc>
          <w:tcPr>
            <w:tcW w:w="446" w:type="dxa"/>
          </w:tcPr>
          <w:p w14:paraId="3C5F0526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2</w:t>
            </w:r>
          </w:p>
        </w:tc>
        <w:tc>
          <w:tcPr>
            <w:tcW w:w="1277" w:type="dxa"/>
          </w:tcPr>
          <w:p w14:paraId="3C5F0527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Minor</w:t>
            </w:r>
          </w:p>
        </w:tc>
        <w:tc>
          <w:tcPr>
            <w:tcW w:w="3069" w:type="dxa"/>
          </w:tcPr>
          <w:p w14:paraId="3C5F0528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Injuries or illness e.g. small cut or abrasion which require basic first aid treatment even in self-administered.  </w:t>
            </w:r>
          </w:p>
        </w:tc>
      </w:tr>
      <w:tr w:rsidR="00530142" w:rsidRPr="00185766" w14:paraId="3C5F052D" w14:textId="77777777" w:rsidTr="001D1E79">
        <w:trPr>
          <w:trHeight w:val="431"/>
        </w:trPr>
        <w:tc>
          <w:tcPr>
            <w:tcW w:w="446" w:type="dxa"/>
          </w:tcPr>
          <w:p w14:paraId="3C5F052A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3</w:t>
            </w:r>
          </w:p>
        </w:tc>
        <w:tc>
          <w:tcPr>
            <w:tcW w:w="1277" w:type="dxa"/>
          </w:tcPr>
          <w:p w14:paraId="3C5F052B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Moderate</w:t>
            </w:r>
          </w:p>
        </w:tc>
        <w:tc>
          <w:tcPr>
            <w:tcW w:w="3069" w:type="dxa"/>
          </w:tcPr>
          <w:p w14:paraId="3C5F052C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Injuries or illness e.g. strain or sprain requiring first aid or medical support.  </w:t>
            </w:r>
          </w:p>
        </w:tc>
      </w:tr>
      <w:tr w:rsidR="00530142" w:rsidRPr="00185766" w14:paraId="3C5F0531" w14:textId="77777777" w:rsidTr="001D1E79">
        <w:trPr>
          <w:trHeight w:val="431"/>
        </w:trPr>
        <w:tc>
          <w:tcPr>
            <w:tcW w:w="446" w:type="dxa"/>
          </w:tcPr>
          <w:p w14:paraId="3C5F052E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4</w:t>
            </w:r>
          </w:p>
        </w:tc>
        <w:tc>
          <w:tcPr>
            <w:tcW w:w="1277" w:type="dxa"/>
          </w:tcPr>
          <w:p w14:paraId="3C5F052F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Major </w:t>
            </w:r>
          </w:p>
        </w:tc>
        <w:tc>
          <w:tcPr>
            <w:tcW w:w="3069" w:type="dxa"/>
          </w:tcPr>
          <w:p w14:paraId="3C5F0530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Injuries or illness e.g. broken bone requiring medical support &gt;24 hours and time off work &gt;4 weeks.</w:t>
            </w:r>
          </w:p>
        </w:tc>
      </w:tr>
      <w:tr w:rsidR="00530142" w:rsidRPr="00185766" w14:paraId="3C5F0535" w14:textId="77777777" w:rsidTr="001D1E79">
        <w:trPr>
          <w:trHeight w:val="583"/>
        </w:trPr>
        <w:tc>
          <w:tcPr>
            <w:tcW w:w="446" w:type="dxa"/>
          </w:tcPr>
          <w:p w14:paraId="3C5F0532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5</w:t>
            </w:r>
          </w:p>
        </w:tc>
        <w:tc>
          <w:tcPr>
            <w:tcW w:w="1277" w:type="dxa"/>
          </w:tcPr>
          <w:p w14:paraId="3C5F0533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Severe – extremely significant</w:t>
            </w:r>
          </w:p>
        </w:tc>
        <w:tc>
          <w:tcPr>
            <w:tcW w:w="3069" w:type="dxa"/>
          </w:tcPr>
          <w:p w14:paraId="3C5F0534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Fatality or multiple serious injuries or illness requiring hospital admission or significant time off work.  </w:t>
            </w:r>
          </w:p>
        </w:tc>
      </w:tr>
    </w:tbl>
    <w:p w14:paraId="3C5F0547" w14:textId="3B01B48A" w:rsidR="00530142" w:rsidRDefault="004470AF" w:rsidP="00530142">
      <w:pPr>
        <w:rPr>
          <w:rFonts w:ascii="Lucida Sans" w:eastAsia="Calibri" w:hAnsi="Lucida Sans" w:cs="Times New Roman"/>
          <w:b/>
          <w:bCs/>
          <w:szCs w:val="18"/>
        </w:rPr>
      </w:pPr>
      <w:r w:rsidRPr="00B62F5C">
        <w:rPr>
          <w:noProof/>
          <w:sz w:val="24"/>
          <w:szCs w:val="24"/>
          <w:lang w:eastAsia="en-GB"/>
        </w:rPr>
        <mc:AlternateContent>
          <mc:Choice Requires="wps">
            <w:drawing>
              <wp:anchor distT="45720" distB="45720" distL="114300" distR="114300" simplePos="0" relativeHeight="251665408" behindDoc="0" locked="0" layoutInCell="1" allowOverlap="1" wp14:anchorId="3C5F0551" wp14:editId="03E2FD13">
                <wp:simplePos x="0" y="0"/>
                <wp:positionH relativeFrom="margin">
                  <wp:posOffset>2781300</wp:posOffset>
                </wp:positionH>
                <wp:positionV relativeFrom="paragraph">
                  <wp:posOffset>172085</wp:posOffset>
                </wp:positionV>
                <wp:extent cx="3514725" cy="3314700"/>
                <wp:effectExtent l="0" t="0" r="9525" b="0"/>
                <wp:wrapSquare wrapText="bothSides"/>
                <wp:docPr id="1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514725" cy="33147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3C5F055B" w14:textId="77777777" w:rsidR="00530142" w:rsidRPr="00185766" w:rsidRDefault="00530142" w:rsidP="00530142">
                            <w:pPr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Risk process</w:t>
                            </w:r>
                          </w:p>
                          <w:p w14:paraId="3C5F055C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Identify the impact and likelihood using the tables above.</w:t>
                            </w:r>
                          </w:p>
                          <w:p w14:paraId="3C5F055D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Identify the risk rating by multiplying the Impact by the likelihood using the coloured matrix.</w:t>
                            </w:r>
                          </w:p>
                          <w:p w14:paraId="3C5F055E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If the risk is amber or red – identify control measures to reduce the risk to as low as is reasonably practicable.</w:t>
                            </w:r>
                          </w:p>
                          <w:p w14:paraId="3C5F055F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If the residual risk is green, additional controls are not necessary.  </w:t>
                            </w:r>
                          </w:p>
                          <w:p w14:paraId="3C5F0560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If the residual risk is amber the activity can continue but you must identify and implement further controls to reduce the risk to as low as reasonably practicable. </w:t>
                            </w:r>
                          </w:p>
                          <w:p w14:paraId="3C5F0561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If the residual risk is red </w:t>
                            </w: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  <w:u w:val="single"/>
                              </w:rPr>
                              <w:t>do not continue with the activity</w:t>
                            </w: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 until additional controls have been implemented and the risk is reduced.</w:t>
                            </w:r>
                          </w:p>
                          <w:p w14:paraId="3C5F0562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Control measures should follow the risk hierarchy, where appropriate as per the pyramid above.</w:t>
                            </w:r>
                          </w:p>
                          <w:p w14:paraId="3C5F0563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The cost of implementing control measures can be taken into account but should be proportional to the risk i.e. a control to reduce low risk may not need to be carried out if the cost is high but a control to manage high risk means that even at high cost the control would be necessary.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3C5F0551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219pt;margin-top:13.55pt;width:276.75pt;height:261pt;z-index:251665408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" stroked="f">
                <v:textbox>
                  <w:txbxContent>
                    <w:p w14:paraId="3C5F055B" w14:textId="77777777" w:rsidR="00530142" w:rsidRPr="00185766" w:rsidRDefault="00530142" w:rsidP="00530142">
                      <w:pPr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Risk process</w:t>
                      </w:r>
                    </w:p>
                    <w:p w14:paraId="3C5F055C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Identify the impact and likelihood using the tables above.</w:t>
                      </w:r>
                    </w:p>
                    <w:p w14:paraId="3C5F055D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Identify the risk rating by multiplying the Impact by the likelihood using the coloured matrix.</w:t>
                      </w:r>
                    </w:p>
                    <w:p w14:paraId="3C5F055E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If the risk is amber or red – identify control measures to reduce the risk to as low as is reasonably practicable.</w:t>
                      </w:r>
                    </w:p>
                    <w:p w14:paraId="3C5F055F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If the residual risk is green, additional controls are not necessary.  </w:t>
                      </w:r>
                    </w:p>
                    <w:p w14:paraId="3C5F0560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If the residual risk is amber the activity can continue but you must identify and implement further controls to reduce the risk to as low as reasonably practicable. </w:t>
                      </w:r>
                    </w:p>
                    <w:p w14:paraId="3C5F0561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If the residual risk is red </w:t>
                      </w: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  <w:u w:val="single"/>
                        </w:rPr>
                        <w:t>do not continue with the activity</w:t>
                      </w: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 until additional controls have been implemented and the risk is reduced.</w:t>
                      </w:r>
                    </w:p>
                    <w:p w14:paraId="3C5F0562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Control measures should follow the risk hierarchy, where appropriate as per the pyramid above.</w:t>
                      </w:r>
                    </w:p>
                    <w:p w14:paraId="3C5F0563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The cost of implementing control measures can be taken into account but should be proportional to the risk i.e. a control to reduce low risk may not need to be carried out if the cost is high but a control to manage high risk means that even at high cost the control would be necessary.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</w:p>
    <w:p w14:paraId="3C5F0548" w14:textId="56AF5CDE" w:rsidR="00530142" w:rsidRDefault="00530142" w:rsidP="00530142"/>
    <w:tbl>
      <w:tblPr>
        <w:tblStyle w:val="TableGrid"/>
        <w:tblpPr w:leftFromText="180" w:rightFromText="180" w:vertAnchor="text" w:horzAnchor="margin" w:tblpXSpec="right" w:tblpY="58"/>
        <w:tblW w:w="0" w:type="auto"/>
        <w:tblLook w:val="04A0" w:firstRow="1" w:lastRow="0" w:firstColumn="1" w:lastColumn="0" w:noHBand="0" w:noVBand="1"/>
      </w:tblPr>
      <w:tblGrid>
        <w:gridCol w:w="1006"/>
        <w:gridCol w:w="3811"/>
      </w:tblGrid>
      <w:tr w:rsidR="001D1E79" w:rsidRPr="00465024" w14:paraId="51752901" w14:textId="77777777" w:rsidTr="001D1E79">
        <w:trPr>
          <w:trHeight w:val="481"/>
        </w:trPr>
        <w:tc>
          <w:tcPr>
            <w:tcW w:w="4817" w:type="dxa"/>
            <w:gridSpan w:val="2"/>
            <w:shd w:val="clear" w:color="auto" w:fill="D9D9D9" w:themeFill="background1" w:themeFillShade="D9"/>
          </w:tcPr>
          <w:p w14:paraId="446AD4DE" w14:textId="77777777" w:rsidR="001D1E79" w:rsidRPr="00465024" w:rsidRDefault="001D1E79" w:rsidP="001D1E79">
            <w:pPr>
              <w:rPr>
                <w:color w:val="000000" w:themeColor="text1"/>
                <w:sz w:val="16"/>
                <w:szCs w:val="16"/>
              </w:rPr>
            </w:pPr>
            <w:r>
              <w:rPr>
                <w:color w:val="000000" w:themeColor="text1"/>
                <w:sz w:val="16"/>
                <w:szCs w:val="16"/>
              </w:rPr>
              <w:t>Likelihood</w:t>
            </w:r>
          </w:p>
        </w:tc>
      </w:tr>
      <w:tr w:rsidR="001D1E79" w:rsidRPr="00465024" w14:paraId="585ED1AE" w14:textId="77777777" w:rsidTr="001D1E79">
        <w:trPr>
          <w:trHeight w:val="220"/>
        </w:trPr>
        <w:tc>
          <w:tcPr>
            <w:tcW w:w="1006" w:type="dxa"/>
          </w:tcPr>
          <w:p w14:paraId="16B2FBD5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1</w:t>
            </w:r>
          </w:p>
        </w:tc>
        <w:tc>
          <w:tcPr>
            <w:tcW w:w="3811" w:type="dxa"/>
          </w:tcPr>
          <w:p w14:paraId="6B73E681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Rare</w:t>
            </w:r>
            <w:r w:rsidRPr="00465024">
              <w:rPr>
                <w:rFonts w:cs="Times New Roman"/>
                <w:sz w:val="16"/>
                <w:szCs w:val="16"/>
              </w:rPr>
              <w:t xml:space="preserve"> e.g. 1 in 100,000 chance or higher</w:t>
            </w:r>
          </w:p>
        </w:tc>
      </w:tr>
      <w:tr w:rsidR="001D1E79" w:rsidRPr="00465024" w14:paraId="158DADC9" w14:textId="77777777" w:rsidTr="001D1E79">
        <w:trPr>
          <w:trHeight w:val="239"/>
        </w:trPr>
        <w:tc>
          <w:tcPr>
            <w:tcW w:w="1006" w:type="dxa"/>
          </w:tcPr>
          <w:p w14:paraId="489EF2ED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2</w:t>
            </w:r>
          </w:p>
        </w:tc>
        <w:tc>
          <w:tcPr>
            <w:tcW w:w="3811" w:type="dxa"/>
          </w:tcPr>
          <w:p w14:paraId="14DA4B76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Unlikely e.g. 1 in 10,000 chance or higher</w:t>
            </w:r>
          </w:p>
        </w:tc>
      </w:tr>
      <w:tr w:rsidR="001D1E79" w:rsidRPr="00465024" w14:paraId="2702240E" w14:textId="77777777" w:rsidTr="001D1E79">
        <w:trPr>
          <w:trHeight w:val="239"/>
        </w:trPr>
        <w:tc>
          <w:tcPr>
            <w:tcW w:w="1006" w:type="dxa"/>
          </w:tcPr>
          <w:p w14:paraId="7750A92B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3</w:t>
            </w:r>
          </w:p>
        </w:tc>
        <w:tc>
          <w:tcPr>
            <w:tcW w:w="3811" w:type="dxa"/>
          </w:tcPr>
          <w:p w14:paraId="6C76DCD1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Possible e.g. 1 in 1,000 chance or higher</w:t>
            </w:r>
          </w:p>
        </w:tc>
      </w:tr>
      <w:tr w:rsidR="001D1E79" w:rsidRPr="00465024" w14:paraId="0D7E9D93" w14:textId="77777777" w:rsidTr="001D1E79">
        <w:trPr>
          <w:trHeight w:val="220"/>
        </w:trPr>
        <w:tc>
          <w:tcPr>
            <w:tcW w:w="1006" w:type="dxa"/>
          </w:tcPr>
          <w:p w14:paraId="182DF6BE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4</w:t>
            </w:r>
          </w:p>
        </w:tc>
        <w:tc>
          <w:tcPr>
            <w:tcW w:w="3811" w:type="dxa"/>
          </w:tcPr>
          <w:p w14:paraId="365F9FB4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Likely e.g. 1 in 100 chance or higher</w:t>
            </w:r>
          </w:p>
        </w:tc>
      </w:tr>
      <w:tr w:rsidR="001D1E79" w:rsidRPr="00465024" w14:paraId="58DBF69F" w14:textId="77777777" w:rsidTr="001D1E79">
        <w:trPr>
          <w:trHeight w:val="75"/>
        </w:trPr>
        <w:tc>
          <w:tcPr>
            <w:tcW w:w="1006" w:type="dxa"/>
          </w:tcPr>
          <w:p w14:paraId="4D6FDA6E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5</w:t>
            </w:r>
          </w:p>
        </w:tc>
        <w:tc>
          <w:tcPr>
            <w:tcW w:w="3811" w:type="dxa"/>
          </w:tcPr>
          <w:p w14:paraId="571B997B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Very Likely e.g. 1 in 10 chance or higher</w:t>
            </w:r>
          </w:p>
        </w:tc>
      </w:tr>
    </w:tbl>
    <w:p w14:paraId="208A81A6" w14:textId="0A6671EE" w:rsidR="001D1E79" w:rsidRDefault="001D1E79" w:rsidP="00530142"/>
    <w:p w14:paraId="172D7DAC" w14:textId="4A72AF24" w:rsidR="001D1E79" w:rsidRDefault="001D1E79" w:rsidP="00530142"/>
    <w:p w14:paraId="2CB5D2F8" w14:textId="2C8C5E3D" w:rsidR="001D1E79" w:rsidRDefault="001D1E79" w:rsidP="00530142"/>
    <w:p w14:paraId="3C5F054C" w14:textId="51F149E6" w:rsidR="00530142" w:rsidRDefault="00530142" w:rsidP="00530142"/>
    <w:sectPr w:rsidR="00530142" w:rsidSect="008C216A">
      <w:headerReference w:type="default" r:id="rId18"/>
      <w:footerReference w:type="default" r:id="rId19"/>
      <w:pgSz w:w="16839" w:h="11907" w:orient="landscape" w:code="9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4C35279" w14:textId="77777777" w:rsidR="00CB6B41" w:rsidRDefault="00CB6B41" w:rsidP="00AC47B4">
      <w:pPr>
        <w:spacing w:after="0" w:line="240" w:lineRule="auto"/>
      </w:pPr>
      <w:r>
        <w:separator/>
      </w:r>
    </w:p>
  </w:endnote>
  <w:endnote w:type="continuationSeparator" w:id="0">
    <w:p w14:paraId="5BCAE958" w14:textId="77777777" w:rsidR="00CB6B41" w:rsidRDefault="00CB6B41" w:rsidP="00AC47B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Lucida Sans">
    <w:altName w:val="Lucida Sans Unicode"/>
    <w:panose1 w:val="020B0602030504020204"/>
    <w:charset w:val="00"/>
    <w:family w:val="swiss"/>
    <w:pitch w:val="variable"/>
    <w:sig w:usb0="00000003" w:usb1="00000000" w:usb2="00000000" w:usb3="00000000" w:csb0="00000001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sans-serif">
    <w:altName w:val="Arial"/>
    <w:charset w:val="01"/>
    <w:family w:val="roman"/>
    <w:pitch w:val="variable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1650866117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3C5F0559" w14:textId="0E0EC0A6" w:rsidR="00B817BD" w:rsidRDefault="00B817BD">
        <w:pPr>
          <w:pStyle w:val="Foo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25574E"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14:paraId="3C5F055A" w14:textId="77777777" w:rsidR="00B817BD" w:rsidRDefault="00B817BD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1E26922" w14:textId="77777777" w:rsidR="00CB6B41" w:rsidRDefault="00CB6B41" w:rsidP="00AC47B4">
      <w:pPr>
        <w:spacing w:after="0" w:line="240" w:lineRule="auto"/>
      </w:pPr>
      <w:r>
        <w:separator/>
      </w:r>
    </w:p>
  </w:footnote>
  <w:footnote w:type="continuationSeparator" w:id="0">
    <w:p w14:paraId="78D64A88" w14:textId="77777777" w:rsidR="00CB6B41" w:rsidRDefault="00CB6B41" w:rsidP="00AC47B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C5F0557" w14:textId="77777777" w:rsidR="00B817BD" w:rsidRDefault="00B817BD" w:rsidP="009A2665">
    <w:pPr>
      <w:pStyle w:val="Header"/>
      <w:tabs>
        <w:tab w:val="left" w:pos="9844"/>
      </w:tabs>
      <w:rPr>
        <w:rFonts w:ascii="Georgia" w:hAnsi="Georgia"/>
        <w:color w:val="1F497D" w:themeColor="text2"/>
        <w:sz w:val="32"/>
      </w:rPr>
    </w:pPr>
    <w:r w:rsidRPr="0067220D">
      <w:rPr>
        <w:rFonts w:ascii="Georgia" w:hAnsi="Georgia"/>
        <w:color w:val="1F497D" w:themeColor="text2"/>
        <w:sz w:val="32"/>
      </w:rPr>
      <w:t xml:space="preserve">University of Southampton </w:t>
    </w:r>
    <w:r w:rsidR="00EB5320">
      <w:rPr>
        <w:rFonts w:ascii="Georgia" w:hAnsi="Georgia"/>
        <w:color w:val="1F497D" w:themeColor="text2"/>
        <w:sz w:val="32"/>
      </w:rPr>
      <w:t xml:space="preserve">Health &amp; Safety </w:t>
    </w:r>
    <w:r w:rsidRPr="0067220D">
      <w:rPr>
        <w:rFonts w:ascii="Georgia" w:hAnsi="Georgia"/>
        <w:color w:val="1F497D" w:themeColor="text2"/>
        <w:sz w:val="32"/>
      </w:rPr>
      <w:t xml:space="preserve">Risk </w:t>
    </w:r>
    <w:r w:rsidR="00EB5320">
      <w:rPr>
        <w:rFonts w:ascii="Georgia" w:hAnsi="Georgia"/>
        <w:color w:val="1F497D" w:themeColor="text2"/>
        <w:sz w:val="32"/>
      </w:rPr>
      <w:t>Assessment</w:t>
    </w:r>
  </w:p>
  <w:p w14:paraId="3C5F0558" w14:textId="77777777" w:rsidR="00B817BD" w:rsidRPr="00E64593" w:rsidRDefault="00B817BD" w:rsidP="009A2665">
    <w:pPr>
      <w:pStyle w:val="Header"/>
      <w:tabs>
        <w:tab w:val="left" w:pos="9844"/>
      </w:tabs>
      <w:rPr>
        <w:color w:val="808080" w:themeColor="background1" w:themeShade="80"/>
      </w:rPr>
    </w:pPr>
    <w:r w:rsidRPr="00AB6277">
      <w:rPr>
        <w:color w:val="808080" w:themeColor="background1" w:themeShade="80"/>
      </w:rPr>
      <w:ptab w:relativeTo="margin" w:alignment="center" w:leader="none"/>
    </w:r>
    <w:r w:rsidRPr="00AB6277">
      <w:rPr>
        <w:color w:val="808080" w:themeColor="background1" w:themeShade="80"/>
      </w:rPr>
      <w:ptab w:relativeTo="margin" w:alignment="right" w:leader="none"/>
    </w:r>
    <w:r>
      <w:rPr>
        <w:color w:val="808080" w:themeColor="background1" w:themeShade="80"/>
      </w:rPr>
      <w:t xml:space="preserve">Version: </w:t>
    </w:r>
    <w:r w:rsidR="004F2903">
      <w:rPr>
        <w:color w:val="808080" w:themeColor="background1" w:themeShade="80"/>
      </w:rPr>
      <w:t>2</w:t>
    </w:r>
    <w:r w:rsidR="00312ADB">
      <w:rPr>
        <w:color w:val="808080" w:themeColor="background1" w:themeShade="80"/>
      </w:rPr>
      <w:t>.3</w:t>
    </w:r>
    <w:r>
      <w:rPr>
        <w:color w:val="808080" w:themeColor="background1" w:themeShade="80"/>
      </w:rPr>
      <w:t>/2</w:t>
    </w:r>
    <w:r w:rsidR="00EB5320">
      <w:rPr>
        <w:color w:val="808080" w:themeColor="background1" w:themeShade="80"/>
      </w:rPr>
      <w:t>0</w:t>
    </w:r>
    <w:r>
      <w:rPr>
        <w:color w:val="808080" w:themeColor="background1" w:themeShade="80"/>
      </w:rPr>
      <w:t>1</w:t>
    </w:r>
    <w:r w:rsidR="00EB5320">
      <w:rPr>
        <w:color w:val="808080" w:themeColor="background1" w:themeShade="80"/>
      </w:rPr>
      <w:t>7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2070652"/>
    <w:multiLevelType w:val="hybridMultilevel"/>
    <w:tmpl w:val="5F862DF4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3BC75CD"/>
    <w:multiLevelType w:val="hybridMultilevel"/>
    <w:tmpl w:val="032AD86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3F3403B"/>
    <w:multiLevelType w:val="hybridMultilevel"/>
    <w:tmpl w:val="9E443286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5B35931"/>
    <w:multiLevelType w:val="hybridMultilevel"/>
    <w:tmpl w:val="E42E7992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84573EF"/>
    <w:multiLevelType w:val="hybridMultilevel"/>
    <w:tmpl w:val="9154BC2C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0B9E5130"/>
    <w:multiLevelType w:val="hybridMultilevel"/>
    <w:tmpl w:val="CBEC928E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0C721D63"/>
    <w:multiLevelType w:val="hybridMultilevel"/>
    <w:tmpl w:val="4D9497A6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0F63023B"/>
    <w:multiLevelType w:val="hybridMultilevel"/>
    <w:tmpl w:val="6A40B12E"/>
    <w:lvl w:ilvl="0" w:tplc="DD08387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8" w15:restartNumberingAfterBreak="0">
    <w:nsid w:val="11A9349F"/>
    <w:multiLevelType w:val="multilevel"/>
    <w:tmpl w:val="E9C836B4"/>
    <w:lvl w:ilvl="0">
      <w:start w:val="1"/>
      <w:numFmt w:val="bullet"/>
      <w:lvlText w:val=""/>
      <w:lvlJc w:val="left"/>
      <w:pPr>
        <w:tabs>
          <w:tab w:val="num" w:pos="0"/>
        </w:tabs>
        <w:ind w:left="170" w:hanging="17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108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0"/>
        </w:tabs>
        <w:ind w:left="180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252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324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0"/>
        </w:tabs>
        <w:ind w:left="396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468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540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0"/>
        </w:tabs>
        <w:ind w:left="6120" w:hanging="360"/>
      </w:pPr>
      <w:rPr>
        <w:rFonts w:ascii="Wingdings" w:hAnsi="Wingdings" w:cs="Wingdings" w:hint="default"/>
      </w:rPr>
    </w:lvl>
  </w:abstractNum>
  <w:abstractNum w:abstractNumId="9" w15:restartNumberingAfterBreak="0">
    <w:nsid w:val="1AD8013F"/>
    <w:multiLevelType w:val="hybridMultilevel"/>
    <w:tmpl w:val="E2E0541E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24840E01"/>
    <w:multiLevelType w:val="hybridMultilevel"/>
    <w:tmpl w:val="139CBC72"/>
    <w:lvl w:ilvl="0" w:tplc="C96EFFC6">
      <w:start w:val="1"/>
      <w:numFmt w:val="bullet"/>
      <w:lvlText w:val=""/>
      <w:lvlJc w:val="left"/>
      <w:pPr>
        <w:ind w:left="227" w:hanging="227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29B2431C"/>
    <w:multiLevelType w:val="hybridMultilevel"/>
    <w:tmpl w:val="39B0A57C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2E326656"/>
    <w:multiLevelType w:val="hybridMultilevel"/>
    <w:tmpl w:val="6E4E0432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3" w15:restartNumberingAfterBreak="0">
    <w:nsid w:val="2FDC3A1E"/>
    <w:multiLevelType w:val="hybridMultilevel"/>
    <w:tmpl w:val="A20EA222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2FEB112B"/>
    <w:multiLevelType w:val="hybridMultilevel"/>
    <w:tmpl w:val="8CECC570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335A4623"/>
    <w:multiLevelType w:val="multilevel"/>
    <w:tmpl w:val="F57E82EC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6" w15:restartNumberingAfterBreak="0">
    <w:nsid w:val="34CB7ED0"/>
    <w:multiLevelType w:val="hybridMultilevel"/>
    <w:tmpl w:val="1E2C0822"/>
    <w:lvl w:ilvl="0" w:tplc="08090011">
      <w:start w:val="1"/>
      <w:numFmt w:val="decimal"/>
      <w:lvlText w:val="%1)"/>
      <w:lvlJc w:val="left"/>
      <w:pPr>
        <w:ind w:left="720" w:hanging="360"/>
      </w:pPr>
    </w:lvl>
    <w:lvl w:ilvl="1" w:tplc="08090019">
      <w:start w:val="1"/>
      <w:numFmt w:val="lowerLetter"/>
      <w:lvlText w:val="%2."/>
      <w:lvlJc w:val="left"/>
      <w:pPr>
        <w:ind w:left="1440" w:hanging="360"/>
      </w:pPr>
    </w:lvl>
    <w:lvl w:ilvl="2" w:tplc="0809001B">
      <w:start w:val="1"/>
      <w:numFmt w:val="lowerRoman"/>
      <w:lvlText w:val="%3."/>
      <w:lvlJc w:val="right"/>
      <w:pPr>
        <w:ind w:left="2160" w:hanging="180"/>
      </w:pPr>
    </w:lvl>
    <w:lvl w:ilvl="3" w:tplc="0809000F">
      <w:start w:val="1"/>
      <w:numFmt w:val="decimal"/>
      <w:lvlText w:val="%4."/>
      <w:lvlJc w:val="left"/>
      <w:pPr>
        <w:ind w:left="2880" w:hanging="360"/>
      </w:pPr>
    </w:lvl>
    <w:lvl w:ilvl="4" w:tplc="08090019">
      <w:start w:val="1"/>
      <w:numFmt w:val="lowerLetter"/>
      <w:lvlText w:val="%5."/>
      <w:lvlJc w:val="left"/>
      <w:pPr>
        <w:ind w:left="3600" w:hanging="360"/>
      </w:pPr>
    </w:lvl>
    <w:lvl w:ilvl="5" w:tplc="0809001B">
      <w:start w:val="1"/>
      <w:numFmt w:val="lowerRoman"/>
      <w:lvlText w:val="%6."/>
      <w:lvlJc w:val="right"/>
      <w:pPr>
        <w:ind w:left="4320" w:hanging="180"/>
      </w:pPr>
    </w:lvl>
    <w:lvl w:ilvl="6" w:tplc="0809000F">
      <w:start w:val="1"/>
      <w:numFmt w:val="decimal"/>
      <w:lvlText w:val="%7."/>
      <w:lvlJc w:val="left"/>
      <w:pPr>
        <w:ind w:left="5040" w:hanging="360"/>
      </w:pPr>
    </w:lvl>
    <w:lvl w:ilvl="7" w:tplc="08090019">
      <w:start w:val="1"/>
      <w:numFmt w:val="lowerLetter"/>
      <w:lvlText w:val="%8."/>
      <w:lvlJc w:val="left"/>
      <w:pPr>
        <w:ind w:left="5760" w:hanging="360"/>
      </w:pPr>
    </w:lvl>
    <w:lvl w:ilvl="8" w:tplc="0809001B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3BCD73BA"/>
    <w:multiLevelType w:val="hybridMultilevel"/>
    <w:tmpl w:val="044A001C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40D72FA5"/>
    <w:multiLevelType w:val="hybridMultilevel"/>
    <w:tmpl w:val="CEF4DE7C"/>
    <w:lvl w:ilvl="0" w:tplc="6550243E">
      <w:numFmt w:val="bullet"/>
      <w:lvlText w:val="-"/>
      <w:lvlJc w:val="left"/>
      <w:pPr>
        <w:ind w:left="720" w:hanging="360"/>
      </w:pPr>
      <w:rPr>
        <w:rFonts w:ascii="Calibri" w:eastAsia="Calibri" w:hAnsi="Calibri" w:cs="Calibri" w:hint="default"/>
        <w:color w:val="000000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40FD7C90"/>
    <w:multiLevelType w:val="hybridMultilevel"/>
    <w:tmpl w:val="F0CC78AA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41186A6C"/>
    <w:multiLevelType w:val="hybridMultilevel"/>
    <w:tmpl w:val="03D418EE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417E3368"/>
    <w:multiLevelType w:val="hybridMultilevel"/>
    <w:tmpl w:val="93A8046C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428932BD"/>
    <w:multiLevelType w:val="hybridMultilevel"/>
    <w:tmpl w:val="76786D44"/>
    <w:lvl w:ilvl="0" w:tplc="08090001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43502548"/>
    <w:multiLevelType w:val="hybridMultilevel"/>
    <w:tmpl w:val="38708E14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49840F9E"/>
    <w:multiLevelType w:val="hybridMultilevel"/>
    <w:tmpl w:val="F7369250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5" w15:restartNumberingAfterBreak="0">
    <w:nsid w:val="50F05669"/>
    <w:multiLevelType w:val="multilevel"/>
    <w:tmpl w:val="9C96AB42"/>
    <w:lvl w:ilvl="0">
      <w:start w:val="1"/>
      <w:numFmt w:val="bullet"/>
      <w:lvlText w:val=""/>
      <w:lvlJc w:val="left"/>
      <w:pPr>
        <w:tabs>
          <w:tab w:val="num" w:pos="0"/>
        </w:tabs>
        <w:ind w:left="0" w:firstLine="0"/>
      </w:pPr>
      <w:rPr>
        <w:rFonts w:ascii="Symbol" w:hAnsi="Symbol" w:cs="Symbol" w:hint="default"/>
      </w:rPr>
    </w:lvl>
    <w:lvl w:ilvl="1">
      <w:numFmt w:val="decimal"/>
      <w:lvlText w:val=""/>
      <w:lvlJc w:val="left"/>
      <w:pPr>
        <w:tabs>
          <w:tab w:val="num" w:pos="0"/>
        </w:tabs>
        <w:ind w:left="0" w:firstLine="0"/>
      </w:pPr>
    </w:lvl>
    <w:lvl w:ilvl="2">
      <w:numFmt w:val="decimal"/>
      <w:lvlText w:val=""/>
      <w:lvlJc w:val="left"/>
      <w:pPr>
        <w:tabs>
          <w:tab w:val="num" w:pos="0"/>
        </w:tabs>
        <w:ind w:left="0" w:firstLine="0"/>
      </w:pPr>
    </w:lvl>
    <w:lvl w:ilvl="3">
      <w:numFmt w:val="decimal"/>
      <w:lvlText w:val=""/>
      <w:lvlJc w:val="left"/>
      <w:pPr>
        <w:tabs>
          <w:tab w:val="num" w:pos="0"/>
        </w:tabs>
        <w:ind w:left="0" w:firstLine="0"/>
      </w:pPr>
    </w:lvl>
    <w:lvl w:ilvl="4">
      <w:numFmt w:val="decimal"/>
      <w:lvlText w:val=""/>
      <w:lvlJc w:val="left"/>
      <w:pPr>
        <w:tabs>
          <w:tab w:val="num" w:pos="0"/>
        </w:tabs>
        <w:ind w:left="0" w:firstLine="0"/>
      </w:pPr>
    </w:lvl>
    <w:lvl w:ilvl="5">
      <w:numFmt w:val="decimal"/>
      <w:lvlText w:val=""/>
      <w:lvlJc w:val="left"/>
      <w:pPr>
        <w:tabs>
          <w:tab w:val="num" w:pos="0"/>
        </w:tabs>
        <w:ind w:left="0" w:firstLine="0"/>
      </w:pPr>
    </w:lvl>
    <w:lvl w:ilvl="6">
      <w:numFmt w:val="decimal"/>
      <w:lvlText w:val=""/>
      <w:lvlJc w:val="left"/>
      <w:pPr>
        <w:tabs>
          <w:tab w:val="num" w:pos="0"/>
        </w:tabs>
        <w:ind w:left="0" w:firstLine="0"/>
      </w:pPr>
    </w:lvl>
    <w:lvl w:ilvl="7">
      <w:numFmt w:val="decimal"/>
      <w:lvlText w:val=""/>
      <w:lvlJc w:val="left"/>
      <w:pPr>
        <w:tabs>
          <w:tab w:val="num" w:pos="0"/>
        </w:tabs>
        <w:ind w:left="0" w:firstLine="0"/>
      </w:pPr>
    </w:lvl>
    <w:lvl w:ilvl="8">
      <w:numFmt w:val="decimal"/>
      <w:lvlText w:val=""/>
      <w:lvlJc w:val="left"/>
      <w:pPr>
        <w:tabs>
          <w:tab w:val="num" w:pos="0"/>
        </w:tabs>
        <w:ind w:left="0" w:firstLine="0"/>
      </w:pPr>
    </w:lvl>
  </w:abstractNum>
  <w:abstractNum w:abstractNumId="26" w15:restartNumberingAfterBreak="0">
    <w:nsid w:val="525C661B"/>
    <w:multiLevelType w:val="hybridMultilevel"/>
    <w:tmpl w:val="AEF47408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543655CE"/>
    <w:multiLevelType w:val="hybridMultilevel"/>
    <w:tmpl w:val="F5241B0A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5B6D2A5C"/>
    <w:multiLevelType w:val="hybridMultilevel"/>
    <w:tmpl w:val="97867F5E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5B812367"/>
    <w:multiLevelType w:val="hybridMultilevel"/>
    <w:tmpl w:val="D604E1AE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64B55225"/>
    <w:multiLevelType w:val="hybridMultilevel"/>
    <w:tmpl w:val="4986FC1C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66533B26"/>
    <w:multiLevelType w:val="hybridMultilevel"/>
    <w:tmpl w:val="AEDA4EC4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6A0938D2"/>
    <w:multiLevelType w:val="hybridMultilevel"/>
    <w:tmpl w:val="44AE13E0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6AC26224"/>
    <w:multiLevelType w:val="hybridMultilevel"/>
    <w:tmpl w:val="EB466ABA"/>
    <w:lvl w:ilvl="0" w:tplc="A280A93C">
      <w:numFmt w:val="bullet"/>
      <w:lvlText w:val="-"/>
      <w:lvlJc w:val="left"/>
      <w:pPr>
        <w:ind w:left="720" w:hanging="360"/>
      </w:pPr>
      <w:rPr>
        <w:rFonts w:ascii="Calibri" w:eastAsia="Calibri" w:hAnsi="Calibri" w:cs="Calibr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6C24701F"/>
    <w:multiLevelType w:val="hybridMultilevel"/>
    <w:tmpl w:val="36A81890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 w15:restartNumberingAfterBreak="0">
    <w:nsid w:val="6C5E1FF2"/>
    <w:multiLevelType w:val="hybridMultilevel"/>
    <w:tmpl w:val="AE8CABF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6" w15:restartNumberingAfterBreak="0">
    <w:nsid w:val="6FF01929"/>
    <w:multiLevelType w:val="hybridMultilevel"/>
    <w:tmpl w:val="E5966EC8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7" w15:restartNumberingAfterBreak="0">
    <w:nsid w:val="7347451F"/>
    <w:multiLevelType w:val="hybridMultilevel"/>
    <w:tmpl w:val="D65657CC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8" w15:restartNumberingAfterBreak="0">
    <w:nsid w:val="74232BEA"/>
    <w:multiLevelType w:val="hybridMultilevel"/>
    <w:tmpl w:val="E140FE8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9" w15:restartNumberingAfterBreak="0">
    <w:nsid w:val="750D5761"/>
    <w:multiLevelType w:val="hybridMultilevel"/>
    <w:tmpl w:val="DE5892FA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0" w15:restartNumberingAfterBreak="0">
    <w:nsid w:val="75AD4C6C"/>
    <w:multiLevelType w:val="hybridMultilevel"/>
    <w:tmpl w:val="58063424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1" w15:restartNumberingAfterBreak="0">
    <w:nsid w:val="7AC473B0"/>
    <w:multiLevelType w:val="hybridMultilevel"/>
    <w:tmpl w:val="DBD2ADB8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2" w15:restartNumberingAfterBreak="0">
    <w:nsid w:val="7C0D52DC"/>
    <w:multiLevelType w:val="hybridMultilevel"/>
    <w:tmpl w:val="F7D89F0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54756640">
    <w:abstractNumId w:val="35"/>
  </w:num>
  <w:num w:numId="2" w16cid:durableId="996953311">
    <w:abstractNumId w:val="10"/>
  </w:num>
  <w:num w:numId="3" w16cid:durableId="1919634608">
    <w:abstractNumId w:val="7"/>
  </w:num>
  <w:num w:numId="4" w16cid:durableId="2066832336">
    <w:abstractNumId w:val="12"/>
  </w:num>
  <w:num w:numId="5" w16cid:durableId="1022046932">
    <w:abstractNumId w:val="13"/>
  </w:num>
  <w:num w:numId="6" w16cid:durableId="667440649">
    <w:abstractNumId w:val="37"/>
  </w:num>
  <w:num w:numId="7" w16cid:durableId="1704556046">
    <w:abstractNumId w:val="21"/>
  </w:num>
  <w:num w:numId="8" w16cid:durableId="997613840">
    <w:abstractNumId w:val="20"/>
  </w:num>
  <w:num w:numId="9" w16cid:durableId="816918685">
    <w:abstractNumId w:val="28"/>
  </w:num>
  <w:num w:numId="10" w16cid:durableId="177352322">
    <w:abstractNumId w:val="14"/>
  </w:num>
  <w:num w:numId="11" w16cid:durableId="1866868743">
    <w:abstractNumId w:val="23"/>
  </w:num>
  <w:num w:numId="12" w16cid:durableId="443427971">
    <w:abstractNumId w:val="39"/>
  </w:num>
  <w:num w:numId="13" w16cid:durableId="203758653">
    <w:abstractNumId w:val="22"/>
  </w:num>
  <w:num w:numId="14" w16cid:durableId="1286280251">
    <w:abstractNumId w:val="38"/>
  </w:num>
  <w:num w:numId="15" w16cid:durableId="1434397011">
    <w:abstractNumId w:val="1"/>
  </w:num>
  <w:num w:numId="16" w16cid:durableId="808936442">
    <w:abstractNumId w:val="24"/>
  </w:num>
  <w:num w:numId="17" w16cid:durableId="1459756521">
    <w:abstractNumId w:val="11"/>
  </w:num>
  <w:num w:numId="18" w16cid:durableId="359086927">
    <w:abstractNumId w:val="3"/>
  </w:num>
  <w:num w:numId="19" w16cid:durableId="968587403">
    <w:abstractNumId w:val="19"/>
  </w:num>
  <w:num w:numId="20" w16cid:durableId="233662431">
    <w:abstractNumId w:val="32"/>
  </w:num>
  <w:num w:numId="21" w16cid:durableId="862784188">
    <w:abstractNumId w:val="6"/>
  </w:num>
  <w:num w:numId="22" w16cid:durableId="2101826525">
    <w:abstractNumId w:val="17"/>
  </w:num>
  <w:num w:numId="23" w16cid:durableId="1531382988">
    <w:abstractNumId w:val="34"/>
  </w:num>
  <w:num w:numId="24" w16cid:durableId="1229995790">
    <w:abstractNumId w:val="30"/>
  </w:num>
  <w:num w:numId="25" w16cid:durableId="1819149644">
    <w:abstractNumId w:val="9"/>
  </w:num>
  <w:num w:numId="26" w16cid:durableId="1022322951">
    <w:abstractNumId w:val="31"/>
  </w:num>
  <w:num w:numId="27" w16cid:durableId="1998339980">
    <w:abstractNumId w:val="4"/>
  </w:num>
  <w:num w:numId="28" w16cid:durableId="2037733527">
    <w:abstractNumId w:val="5"/>
  </w:num>
  <w:num w:numId="29" w16cid:durableId="1353729968">
    <w:abstractNumId w:val="27"/>
  </w:num>
  <w:num w:numId="30" w16cid:durableId="2035839747">
    <w:abstractNumId w:val="2"/>
  </w:num>
  <w:num w:numId="31" w16cid:durableId="139544494">
    <w:abstractNumId w:val="26"/>
  </w:num>
  <w:num w:numId="32" w16cid:durableId="1214543383">
    <w:abstractNumId w:val="29"/>
  </w:num>
  <w:num w:numId="33" w16cid:durableId="923028491">
    <w:abstractNumId w:val="36"/>
  </w:num>
  <w:num w:numId="34" w16cid:durableId="1037975413">
    <w:abstractNumId w:val="0"/>
  </w:num>
  <w:num w:numId="35" w16cid:durableId="238489451">
    <w:abstractNumId w:val="1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6" w16cid:durableId="2098790904">
    <w:abstractNumId w:val="16"/>
  </w:num>
  <w:num w:numId="37" w16cid:durableId="1898512944">
    <w:abstractNumId w:val="41"/>
  </w:num>
  <w:num w:numId="38" w16cid:durableId="125124832">
    <w:abstractNumId w:val="40"/>
  </w:num>
  <w:num w:numId="39" w16cid:durableId="521012628">
    <w:abstractNumId w:val="8"/>
  </w:num>
  <w:num w:numId="40" w16cid:durableId="6488333">
    <w:abstractNumId w:val="25"/>
  </w:num>
  <w:num w:numId="41" w16cid:durableId="1942225200">
    <w:abstractNumId w:val="18"/>
  </w:num>
  <w:num w:numId="42" w16cid:durableId="929966016">
    <w:abstractNumId w:val="15"/>
  </w:num>
  <w:num w:numId="43" w16cid:durableId="1776707646">
    <w:abstractNumId w:val="33"/>
  </w:num>
  <w:num w:numId="44" w16cid:durableId="1473600764">
    <w:abstractNumId w:val="42"/>
  </w:num>
  <w:numIdMacAtCleanup w:val="9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10"/>
  <w:defaultTabStop w:val="720"/>
  <w:characterSpacingControl w:val="doNotCompress"/>
  <w:hdrShapeDefaults>
    <o:shapedefaults v:ext="edit" spidmax="819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C214B"/>
    <w:rsid w:val="00000696"/>
    <w:rsid w:val="00001287"/>
    <w:rsid w:val="00001FFA"/>
    <w:rsid w:val="00005D1D"/>
    <w:rsid w:val="00010DCA"/>
    <w:rsid w:val="00010FCB"/>
    <w:rsid w:val="000126CB"/>
    <w:rsid w:val="00012D7A"/>
    <w:rsid w:val="00024DAD"/>
    <w:rsid w:val="00027715"/>
    <w:rsid w:val="00033835"/>
    <w:rsid w:val="000354BA"/>
    <w:rsid w:val="0003686D"/>
    <w:rsid w:val="00040853"/>
    <w:rsid w:val="00041D73"/>
    <w:rsid w:val="0004417F"/>
    <w:rsid w:val="00044942"/>
    <w:rsid w:val="00044B80"/>
    <w:rsid w:val="00055796"/>
    <w:rsid w:val="000618BF"/>
    <w:rsid w:val="0006375A"/>
    <w:rsid w:val="000670A4"/>
    <w:rsid w:val="00070D24"/>
    <w:rsid w:val="00073C24"/>
    <w:rsid w:val="00082AB9"/>
    <w:rsid w:val="0008455A"/>
    <w:rsid w:val="00085806"/>
    <w:rsid w:val="00085B98"/>
    <w:rsid w:val="00094F71"/>
    <w:rsid w:val="00097293"/>
    <w:rsid w:val="000A248D"/>
    <w:rsid w:val="000A2D02"/>
    <w:rsid w:val="000A4A11"/>
    <w:rsid w:val="000B0F92"/>
    <w:rsid w:val="000B7597"/>
    <w:rsid w:val="000C4E23"/>
    <w:rsid w:val="000C4FAC"/>
    <w:rsid w:val="000C584B"/>
    <w:rsid w:val="000C5FCD"/>
    <w:rsid w:val="000C6C98"/>
    <w:rsid w:val="000C734A"/>
    <w:rsid w:val="000D265D"/>
    <w:rsid w:val="000D6DA0"/>
    <w:rsid w:val="000E211C"/>
    <w:rsid w:val="000E4942"/>
    <w:rsid w:val="000E60A3"/>
    <w:rsid w:val="000E76F2"/>
    <w:rsid w:val="000F3A6A"/>
    <w:rsid w:val="000F7BD4"/>
    <w:rsid w:val="0010289E"/>
    <w:rsid w:val="00105A0F"/>
    <w:rsid w:val="00105B57"/>
    <w:rsid w:val="00107CDC"/>
    <w:rsid w:val="00114030"/>
    <w:rsid w:val="00116D9B"/>
    <w:rsid w:val="0011721E"/>
    <w:rsid w:val="0011791A"/>
    <w:rsid w:val="001205C3"/>
    <w:rsid w:val="0012482F"/>
    <w:rsid w:val="00124DF9"/>
    <w:rsid w:val="00133077"/>
    <w:rsid w:val="0013426F"/>
    <w:rsid w:val="00140E8A"/>
    <w:rsid w:val="00147C5C"/>
    <w:rsid w:val="00155D42"/>
    <w:rsid w:val="001611F8"/>
    <w:rsid w:val="00166A4C"/>
    <w:rsid w:val="001674E1"/>
    <w:rsid w:val="00170B84"/>
    <w:rsid w:val="001800EB"/>
    <w:rsid w:val="001800FB"/>
    <w:rsid w:val="00180261"/>
    <w:rsid w:val="00180AF6"/>
    <w:rsid w:val="0018326E"/>
    <w:rsid w:val="001847B9"/>
    <w:rsid w:val="00185CB7"/>
    <w:rsid w:val="00187567"/>
    <w:rsid w:val="001909C9"/>
    <w:rsid w:val="0019377A"/>
    <w:rsid w:val="001A09B8"/>
    <w:rsid w:val="001A1709"/>
    <w:rsid w:val="001A1CAB"/>
    <w:rsid w:val="001A292A"/>
    <w:rsid w:val="001A32D6"/>
    <w:rsid w:val="001A52C9"/>
    <w:rsid w:val="001A6E94"/>
    <w:rsid w:val="001A7FD3"/>
    <w:rsid w:val="001B01C0"/>
    <w:rsid w:val="001B0845"/>
    <w:rsid w:val="001B1342"/>
    <w:rsid w:val="001B2773"/>
    <w:rsid w:val="001B4339"/>
    <w:rsid w:val="001C36F2"/>
    <w:rsid w:val="001C4518"/>
    <w:rsid w:val="001C5A56"/>
    <w:rsid w:val="001D0DCB"/>
    <w:rsid w:val="001D1E79"/>
    <w:rsid w:val="001D2CE5"/>
    <w:rsid w:val="001D5580"/>
    <w:rsid w:val="001D5C4A"/>
    <w:rsid w:val="001D6808"/>
    <w:rsid w:val="001E0658"/>
    <w:rsid w:val="001E2AAE"/>
    <w:rsid w:val="001E2BD4"/>
    <w:rsid w:val="001E4A0A"/>
    <w:rsid w:val="001E4E5C"/>
    <w:rsid w:val="001E5094"/>
    <w:rsid w:val="001E5435"/>
    <w:rsid w:val="001F09E1"/>
    <w:rsid w:val="001F142F"/>
    <w:rsid w:val="001F2C91"/>
    <w:rsid w:val="001F6E53"/>
    <w:rsid w:val="001F7CA3"/>
    <w:rsid w:val="00204367"/>
    <w:rsid w:val="00206901"/>
    <w:rsid w:val="00206B86"/>
    <w:rsid w:val="00210954"/>
    <w:rsid w:val="00222D79"/>
    <w:rsid w:val="00223C86"/>
    <w:rsid w:val="00232EB0"/>
    <w:rsid w:val="00236EDC"/>
    <w:rsid w:val="00241F4E"/>
    <w:rsid w:val="00246B6F"/>
    <w:rsid w:val="002505C7"/>
    <w:rsid w:val="00253B73"/>
    <w:rsid w:val="0025574E"/>
    <w:rsid w:val="00256722"/>
    <w:rsid w:val="002607CF"/>
    <w:rsid w:val="00261C86"/>
    <w:rsid w:val="002635D1"/>
    <w:rsid w:val="00271C94"/>
    <w:rsid w:val="00274F2E"/>
    <w:rsid w:val="002770D4"/>
    <w:rsid w:val="002860FE"/>
    <w:rsid w:val="002871EB"/>
    <w:rsid w:val="002A2D8C"/>
    <w:rsid w:val="002A32DB"/>
    <w:rsid w:val="002A35C1"/>
    <w:rsid w:val="002A631F"/>
    <w:rsid w:val="002A7C41"/>
    <w:rsid w:val="002B246E"/>
    <w:rsid w:val="002B2901"/>
    <w:rsid w:val="002C0286"/>
    <w:rsid w:val="002C29DD"/>
    <w:rsid w:val="002C2F81"/>
    <w:rsid w:val="002C33C6"/>
    <w:rsid w:val="002D05EC"/>
    <w:rsid w:val="002D1086"/>
    <w:rsid w:val="002D318C"/>
    <w:rsid w:val="002D6018"/>
    <w:rsid w:val="002E38DC"/>
    <w:rsid w:val="002E64AC"/>
    <w:rsid w:val="002F3BF7"/>
    <w:rsid w:val="002F41AA"/>
    <w:rsid w:val="002F5C84"/>
    <w:rsid w:val="002F68E1"/>
    <w:rsid w:val="002F7755"/>
    <w:rsid w:val="00305290"/>
    <w:rsid w:val="003053D5"/>
    <w:rsid w:val="00305F83"/>
    <w:rsid w:val="00312ADB"/>
    <w:rsid w:val="003210A0"/>
    <w:rsid w:val="00321C83"/>
    <w:rsid w:val="0032678E"/>
    <w:rsid w:val="0033042F"/>
    <w:rsid w:val="00332B4C"/>
    <w:rsid w:val="0033543E"/>
    <w:rsid w:val="00337BD9"/>
    <w:rsid w:val="0034005E"/>
    <w:rsid w:val="00341CED"/>
    <w:rsid w:val="0034511B"/>
    <w:rsid w:val="00345452"/>
    <w:rsid w:val="00346858"/>
    <w:rsid w:val="00347838"/>
    <w:rsid w:val="00355E36"/>
    <w:rsid w:val="0036014E"/>
    <w:rsid w:val="00363BC7"/>
    <w:rsid w:val="00364220"/>
    <w:rsid w:val="003758D3"/>
    <w:rsid w:val="00376463"/>
    <w:rsid w:val="003769A8"/>
    <w:rsid w:val="00382484"/>
    <w:rsid w:val="003A1818"/>
    <w:rsid w:val="003B4F4C"/>
    <w:rsid w:val="003B62E8"/>
    <w:rsid w:val="003C6B63"/>
    <w:rsid w:val="003C7C7E"/>
    <w:rsid w:val="003D673B"/>
    <w:rsid w:val="003E249A"/>
    <w:rsid w:val="003E3E05"/>
    <w:rsid w:val="003E4E89"/>
    <w:rsid w:val="003F1281"/>
    <w:rsid w:val="003F1A18"/>
    <w:rsid w:val="003F2EF6"/>
    <w:rsid w:val="003F49F3"/>
    <w:rsid w:val="003F5BE9"/>
    <w:rsid w:val="003F70B0"/>
    <w:rsid w:val="003F75C8"/>
    <w:rsid w:val="00400FE0"/>
    <w:rsid w:val="004014C3"/>
    <w:rsid w:val="00401B99"/>
    <w:rsid w:val="00414C62"/>
    <w:rsid w:val="004259E0"/>
    <w:rsid w:val="00426F08"/>
    <w:rsid w:val="004275F1"/>
    <w:rsid w:val="004337ED"/>
    <w:rsid w:val="00436AF8"/>
    <w:rsid w:val="004375F6"/>
    <w:rsid w:val="004452CA"/>
    <w:rsid w:val="004459F4"/>
    <w:rsid w:val="004470AF"/>
    <w:rsid w:val="00451092"/>
    <w:rsid w:val="0045152F"/>
    <w:rsid w:val="00453065"/>
    <w:rsid w:val="00453B62"/>
    <w:rsid w:val="00461F5D"/>
    <w:rsid w:val="0047445C"/>
    <w:rsid w:val="0047550C"/>
    <w:rsid w:val="0047605E"/>
    <w:rsid w:val="004768EF"/>
    <w:rsid w:val="00484EE8"/>
    <w:rsid w:val="00487488"/>
    <w:rsid w:val="00490C37"/>
    <w:rsid w:val="00496177"/>
    <w:rsid w:val="0049682B"/>
    <w:rsid w:val="00496A6B"/>
    <w:rsid w:val="004A24A5"/>
    <w:rsid w:val="004A2529"/>
    <w:rsid w:val="004A34B0"/>
    <w:rsid w:val="004A4639"/>
    <w:rsid w:val="004B03B9"/>
    <w:rsid w:val="004B204F"/>
    <w:rsid w:val="004C1D8F"/>
    <w:rsid w:val="004C2A99"/>
    <w:rsid w:val="004C559E"/>
    <w:rsid w:val="004C5714"/>
    <w:rsid w:val="004C5B1A"/>
    <w:rsid w:val="004C75E5"/>
    <w:rsid w:val="004D2010"/>
    <w:rsid w:val="004D442C"/>
    <w:rsid w:val="004D4EBB"/>
    <w:rsid w:val="004E0B6F"/>
    <w:rsid w:val="004E59E3"/>
    <w:rsid w:val="004E7DF2"/>
    <w:rsid w:val="004F2419"/>
    <w:rsid w:val="004F241A"/>
    <w:rsid w:val="004F2903"/>
    <w:rsid w:val="004F3435"/>
    <w:rsid w:val="00500E01"/>
    <w:rsid w:val="005015F2"/>
    <w:rsid w:val="00505824"/>
    <w:rsid w:val="00507589"/>
    <w:rsid w:val="005221F0"/>
    <w:rsid w:val="00522DA5"/>
    <w:rsid w:val="00522F70"/>
    <w:rsid w:val="0052309E"/>
    <w:rsid w:val="005271F3"/>
    <w:rsid w:val="00530142"/>
    <w:rsid w:val="00533146"/>
    <w:rsid w:val="00533B4C"/>
    <w:rsid w:val="00533C90"/>
    <w:rsid w:val="00534F17"/>
    <w:rsid w:val="00540C91"/>
    <w:rsid w:val="00541522"/>
    <w:rsid w:val="00541922"/>
    <w:rsid w:val="00543E4A"/>
    <w:rsid w:val="0054687F"/>
    <w:rsid w:val="0056022D"/>
    <w:rsid w:val="00567BD2"/>
    <w:rsid w:val="00575803"/>
    <w:rsid w:val="00577601"/>
    <w:rsid w:val="00577FEC"/>
    <w:rsid w:val="00585152"/>
    <w:rsid w:val="00586AE4"/>
    <w:rsid w:val="005901AF"/>
    <w:rsid w:val="0059266B"/>
    <w:rsid w:val="005932CA"/>
    <w:rsid w:val="0059359A"/>
    <w:rsid w:val="00593BAE"/>
    <w:rsid w:val="00596D1E"/>
    <w:rsid w:val="005A64A3"/>
    <w:rsid w:val="005A72DC"/>
    <w:rsid w:val="005A7977"/>
    <w:rsid w:val="005B30AB"/>
    <w:rsid w:val="005C214B"/>
    <w:rsid w:val="005C545E"/>
    <w:rsid w:val="005D0ACF"/>
    <w:rsid w:val="005D0AED"/>
    <w:rsid w:val="005D2194"/>
    <w:rsid w:val="005D772F"/>
    <w:rsid w:val="005D7866"/>
    <w:rsid w:val="005E0DEF"/>
    <w:rsid w:val="005E205D"/>
    <w:rsid w:val="005E442E"/>
    <w:rsid w:val="005F0267"/>
    <w:rsid w:val="005F20B4"/>
    <w:rsid w:val="00600D37"/>
    <w:rsid w:val="00602958"/>
    <w:rsid w:val="0061204B"/>
    <w:rsid w:val="00615672"/>
    <w:rsid w:val="0061632C"/>
    <w:rsid w:val="00616963"/>
    <w:rsid w:val="00621340"/>
    <w:rsid w:val="00626B76"/>
    <w:rsid w:val="006417F0"/>
    <w:rsid w:val="006422F6"/>
    <w:rsid w:val="00646097"/>
    <w:rsid w:val="006507FB"/>
    <w:rsid w:val="00650CBC"/>
    <w:rsid w:val="00652EC7"/>
    <w:rsid w:val="00653DD3"/>
    <w:rsid w:val="0065453E"/>
    <w:rsid w:val="00654F86"/>
    <w:rsid w:val="006558D5"/>
    <w:rsid w:val="006619CB"/>
    <w:rsid w:val="00662342"/>
    <w:rsid w:val="0066407A"/>
    <w:rsid w:val="00671D3B"/>
    <w:rsid w:val="0067220D"/>
    <w:rsid w:val="0067375F"/>
    <w:rsid w:val="006764BF"/>
    <w:rsid w:val="00676FA5"/>
    <w:rsid w:val="006827B4"/>
    <w:rsid w:val="00685B62"/>
    <w:rsid w:val="00686895"/>
    <w:rsid w:val="00691E1A"/>
    <w:rsid w:val="006A29A5"/>
    <w:rsid w:val="006A3F39"/>
    <w:rsid w:val="006A4570"/>
    <w:rsid w:val="006A50BA"/>
    <w:rsid w:val="006B0714"/>
    <w:rsid w:val="006B078E"/>
    <w:rsid w:val="006B42EF"/>
    <w:rsid w:val="006B5B3A"/>
    <w:rsid w:val="006B65DD"/>
    <w:rsid w:val="006C224F"/>
    <w:rsid w:val="006C41D5"/>
    <w:rsid w:val="006C5027"/>
    <w:rsid w:val="006C66BF"/>
    <w:rsid w:val="006D3C18"/>
    <w:rsid w:val="006D6844"/>
    <w:rsid w:val="006D7D78"/>
    <w:rsid w:val="006E4961"/>
    <w:rsid w:val="007041AF"/>
    <w:rsid w:val="00714975"/>
    <w:rsid w:val="00715772"/>
    <w:rsid w:val="00715C49"/>
    <w:rsid w:val="00716F42"/>
    <w:rsid w:val="007218DD"/>
    <w:rsid w:val="00722A7F"/>
    <w:rsid w:val="00726ECC"/>
    <w:rsid w:val="007270C9"/>
    <w:rsid w:val="00731F50"/>
    <w:rsid w:val="0073372A"/>
    <w:rsid w:val="007361BE"/>
    <w:rsid w:val="00736CAF"/>
    <w:rsid w:val="007434AF"/>
    <w:rsid w:val="00753FFD"/>
    <w:rsid w:val="00754130"/>
    <w:rsid w:val="00757F2A"/>
    <w:rsid w:val="00761A72"/>
    <w:rsid w:val="00761C74"/>
    <w:rsid w:val="00763593"/>
    <w:rsid w:val="00777628"/>
    <w:rsid w:val="00785A8F"/>
    <w:rsid w:val="0079362C"/>
    <w:rsid w:val="0079424F"/>
    <w:rsid w:val="007A2D4B"/>
    <w:rsid w:val="007A72FE"/>
    <w:rsid w:val="007B2D30"/>
    <w:rsid w:val="007C2470"/>
    <w:rsid w:val="007C29E3"/>
    <w:rsid w:val="007C3CC0"/>
    <w:rsid w:val="007C50AE"/>
    <w:rsid w:val="007D3D09"/>
    <w:rsid w:val="007D4F69"/>
    <w:rsid w:val="007D5007"/>
    <w:rsid w:val="007D5D55"/>
    <w:rsid w:val="007E2445"/>
    <w:rsid w:val="007F1D5A"/>
    <w:rsid w:val="00800795"/>
    <w:rsid w:val="0080233A"/>
    <w:rsid w:val="00806B3D"/>
    <w:rsid w:val="00807FA9"/>
    <w:rsid w:val="00815A9A"/>
    <w:rsid w:val="00815D63"/>
    <w:rsid w:val="0081625B"/>
    <w:rsid w:val="00824EA1"/>
    <w:rsid w:val="00826565"/>
    <w:rsid w:val="00834223"/>
    <w:rsid w:val="008415D4"/>
    <w:rsid w:val="00844F2E"/>
    <w:rsid w:val="00847448"/>
    <w:rsid w:val="00847485"/>
    <w:rsid w:val="00851186"/>
    <w:rsid w:val="00853926"/>
    <w:rsid w:val="008561C9"/>
    <w:rsid w:val="0085740C"/>
    <w:rsid w:val="00860115"/>
    <w:rsid w:val="00860E74"/>
    <w:rsid w:val="008715F0"/>
    <w:rsid w:val="00880842"/>
    <w:rsid w:val="00891247"/>
    <w:rsid w:val="0089263B"/>
    <w:rsid w:val="008A0F1D"/>
    <w:rsid w:val="008A1127"/>
    <w:rsid w:val="008A1D7D"/>
    <w:rsid w:val="008A3E24"/>
    <w:rsid w:val="008B08F6"/>
    <w:rsid w:val="008B2267"/>
    <w:rsid w:val="008B35FC"/>
    <w:rsid w:val="008B3B39"/>
    <w:rsid w:val="008C1B08"/>
    <w:rsid w:val="008C216A"/>
    <w:rsid w:val="008C557F"/>
    <w:rsid w:val="008D0BAD"/>
    <w:rsid w:val="008D11DE"/>
    <w:rsid w:val="008D40F1"/>
    <w:rsid w:val="008D7EA7"/>
    <w:rsid w:val="008F0C2A"/>
    <w:rsid w:val="008F326F"/>
    <w:rsid w:val="008F37C0"/>
    <w:rsid w:val="008F3AA5"/>
    <w:rsid w:val="009117F1"/>
    <w:rsid w:val="00913DC1"/>
    <w:rsid w:val="00920763"/>
    <w:rsid w:val="0092228E"/>
    <w:rsid w:val="009402B4"/>
    <w:rsid w:val="00941051"/>
    <w:rsid w:val="00942190"/>
    <w:rsid w:val="00946DF9"/>
    <w:rsid w:val="009534F0"/>
    <w:rsid w:val="009539A7"/>
    <w:rsid w:val="00953AC7"/>
    <w:rsid w:val="00953B9A"/>
    <w:rsid w:val="00961063"/>
    <w:rsid w:val="009636C6"/>
    <w:rsid w:val="009671C0"/>
    <w:rsid w:val="0097038D"/>
    <w:rsid w:val="00970CE3"/>
    <w:rsid w:val="00981ABD"/>
    <w:rsid w:val="00984F58"/>
    <w:rsid w:val="009936B2"/>
    <w:rsid w:val="00994D96"/>
    <w:rsid w:val="00996FD5"/>
    <w:rsid w:val="009A03D5"/>
    <w:rsid w:val="009A095A"/>
    <w:rsid w:val="009A2665"/>
    <w:rsid w:val="009A2AA0"/>
    <w:rsid w:val="009A57C6"/>
    <w:rsid w:val="009A6BA2"/>
    <w:rsid w:val="009B252C"/>
    <w:rsid w:val="009B4008"/>
    <w:rsid w:val="009C3528"/>
    <w:rsid w:val="009C6E67"/>
    <w:rsid w:val="009D3362"/>
    <w:rsid w:val="009E100D"/>
    <w:rsid w:val="009E164C"/>
    <w:rsid w:val="009E3539"/>
    <w:rsid w:val="009E38E0"/>
    <w:rsid w:val="009F036F"/>
    <w:rsid w:val="009F042A"/>
    <w:rsid w:val="009F0EF9"/>
    <w:rsid w:val="009F19A1"/>
    <w:rsid w:val="009F7E71"/>
    <w:rsid w:val="00A004D6"/>
    <w:rsid w:val="00A02BC8"/>
    <w:rsid w:val="00A030F8"/>
    <w:rsid w:val="00A03B9B"/>
    <w:rsid w:val="00A06526"/>
    <w:rsid w:val="00A11649"/>
    <w:rsid w:val="00A11EED"/>
    <w:rsid w:val="00A156C3"/>
    <w:rsid w:val="00A20A94"/>
    <w:rsid w:val="00A21B7B"/>
    <w:rsid w:val="00A21E11"/>
    <w:rsid w:val="00A221E3"/>
    <w:rsid w:val="00A231B4"/>
    <w:rsid w:val="00A24331"/>
    <w:rsid w:val="00A26576"/>
    <w:rsid w:val="00A301ED"/>
    <w:rsid w:val="00A31B98"/>
    <w:rsid w:val="00A346CB"/>
    <w:rsid w:val="00A37901"/>
    <w:rsid w:val="00A37D70"/>
    <w:rsid w:val="00A40C69"/>
    <w:rsid w:val="00A414FB"/>
    <w:rsid w:val="00A464D6"/>
    <w:rsid w:val="00A46FA9"/>
    <w:rsid w:val="00A52FB5"/>
    <w:rsid w:val="00A539AF"/>
    <w:rsid w:val="00A55E99"/>
    <w:rsid w:val="00A57C76"/>
    <w:rsid w:val="00A62FAB"/>
    <w:rsid w:val="00A63290"/>
    <w:rsid w:val="00A63A95"/>
    <w:rsid w:val="00A65ADE"/>
    <w:rsid w:val="00A6700C"/>
    <w:rsid w:val="00A704A1"/>
    <w:rsid w:val="00A71729"/>
    <w:rsid w:val="00A76BC5"/>
    <w:rsid w:val="00A81FB4"/>
    <w:rsid w:val="00A83076"/>
    <w:rsid w:val="00A85EE4"/>
    <w:rsid w:val="00A86869"/>
    <w:rsid w:val="00A86B3F"/>
    <w:rsid w:val="00A874FA"/>
    <w:rsid w:val="00A94BB7"/>
    <w:rsid w:val="00AA2152"/>
    <w:rsid w:val="00AA24FA"/>
    <w:rsid w:val="00AA2E7C"/>
    <w:rsid w:val="00AA5394"/>
    <w:rsid w:val="00AB104C"/>
    <w:rsid w:val="00AB3F60"/>
    <w:rsid w:val="00AB4070"/>
    <w:rsid w:val="00AB6277"/>
    <w:rsid w:val="00AB659E"/>
    <w:rsid w:val="00AB6B76"/>
    <w:rsid w:val="00AB74B6"/>
    <w:rsid w:val="00AC0E5F"/>
    <w:rsid w:val="00AC17D9"/>
    <w:rsid w:val="00AC47B4"/>
    <w:rsid w:val="00AD2B7B"/>
    <w:rsid w:val="00AE3BA6"/>
    <w:rsid w:val="00AE4B0C"/>
    <w:rsid w:val="00AE5076"/>
    <w:rsid w:val="00AE68C3"/>
    <w:rsid w:val="00AE7687"/>
    <w:rsid w:val="00AE7C0B"/>
    <w:rsid w:val="00AF1D19"/>
    <w:rsid w:val="00AF5284"/>
    <w:rsid w:val="00B04584"/>
    <w:rsid w:val="00B05A18"/>
    <w:rsid w:val="00B06C82"/>
    <w:rsid w:val="00B07029"/>
    <w:rsid w:val="00B073C6"/>
    <w:rsid w:val="00B07FDE"/>
    <w:rsid w:val="00B1244C"/>
    <w:rsid w:val="00B14945"/>
    <w:rsid w:val="00B16CCA"/>
    <w:rsid w:val="00B17ED6"/>
    <w:rsid w:val="00B218CA"/>
    <w:rsid w:val="00B24B7C"/>
    <w:rsid w:val="00B468E7"/>
    <w:rsid w:val="00B5426F"/>
    <w:rsid w:val="00B55DCE"/>
    <w:rsid w:val="00B56E78"/>
    <w:rsid w:val="00B62F5C"/>
    <w:rsid w:val="00B637BD"/>
    <w:rsid w:val="00B64A95"/>
    <w:rsid w:val="00B6727D"/>
    <w:rsid w:val="00B817BD"/>
    <w:rsid w:val="00B82D46"/>
    <w:rsid w:val="00B91535"/>
    <w:rsid w:val="00B97B27"/>
    <w:rsid w:val="00BA20A6"/>
    <w:rsid w:val="00BC25C1"/>
    <w:rsid w:val="00BC4701"/>
    <w:rsid w:val="00BC5128"/>
    <w:rsid w:val="00BD0504"/>
    <w:rsid w:val="00BD558D"/>
    <w:rsid w:val="00BD5887"/>
    <w:rsid w:val="00BD6E5C"/>
    <w:rsid w:val="00BF095F"/>
    <w:rsid w:val="00BF0E7F"/>
    <w:rsid w:val="00BF0ECC"/>
    <w:rsid w:val="00BF4272"/>
    <w:rsid w:val="00C025BA"/>
    <w:rsid w:val="00C0480E"/>
    <w:rsid w:val="00C0738B"/>
    <w:rsid w:val="00C13974"/>
    <w:rsid w:val="00C139F9"/>
    <w:rsid w:val="00C1481E"/>
    <w:rsid w:val="00C16BCB"/>
    <w:rsid w:val="00C33747"/>
    <w:rsid w:val="00C34232"/>
    <w:rsid w:val="00C3431B"/>
    <w:rsid w:val="00C36B40"/>
    <w:rsid w:val="00C40DCF"/>
    <w:rsid w:val="00C45622"/>
    <w:rsid w:val="00C469E6"/>
    <w:rsid w:val="00C474A8"/>
    <w:rsid w:val="00C52E9B"/>
    <w:rsid w:val="00C600F2"/>
    <w:rsid w:val="00C6072F"/>
    <w:rsid w:val="00C6378F"/>
    <w:rsid w:val="00C642F4"/>
    <w:rsid w:val="00C6430D"/>
    <w:rsid w:val="00C734C7"/>
    <w:rsid w:val="00C75D01"/>
    <w:rsid w:val="00C822A5"/>
    <w:rsid w:val="00C83597"/>
    <w:rsid w:val="00C838B3"/>
    <w:rsid w:val="00C84043"/>
    <w:rsid w:val="00C84126"/>
    <w:rsid w:val="00C86C4F"/>
    <w:rsid w:val="00C90665"/>
    <w:rsid w:val="00C92DE2"/>
    <w:rsid w:val="00C9586E"/>
    <w:rsid w:val="00C96C30"/>
    <w:rsid w:val="00CA1A89"/>
    <w:rsid w:val="00CB3623"/>
    <w:rsid w:val="00CB4A25"/>
    <w:rsid w:val="00CB512B"/>
    <w:rsid w:val="00CB5A64"/>
    <w:rsid w:val="00CB6B41"/>
    <w:rsid w:val="00CC1151"/>
    <w:rsid w:val="00CC228A"/>
    <w:rsid w:val="00CC2B66"/>
    <w:rsid w:val="00CD3884"/>
    <w:rsid w:val="00CD7904"/>
    <w:rsid w:val="00CE066B"/>
    <w:rsid w:val="00CE0971"/>
    <w:rsid w:val="00CE1A5E"/>
    <w:rsid w:val="00CE1AAA"/>
    <w:rsid w:val="00CE5B1E"/>
    <w:rsid w:val="00CE6D83"/>
    <w:rsid w:val="00CF4183"/>
    <w:rsid w:val="00CF6E07"/>
    <w:rsid w:val="00D0291C"/>
    <w:rsid w:val="00D036AA"/>
    <w:rsid w:val="00D1055E"/>
    <w:rsid w:val="00D11304"/>
    <w:rsid w:val="00D139DC"/>
    <w:rsid w:val="00D15FE6"/>
    <w:rsid w:val="00D21C4D"/>
    <w:rsid w:val="00D27241"/>
    <w:rsid w:val="00D27AE1"/>
    <w:rsid w:val="00D27AE3"/>
    <w:rsid w:val="00D3449F"/>
    <w:rsid w:val="00D3690B"/>
    <w:rsid w:val="00D37FE9"/>
    <w:rsid w:val="00D40B9C"/>
    <w:rsid w:val="00D42B42"/>
    <w:rsid w:val="00D5311F"/>
    <w:rsid w:val="00D53DC4"/>
    <w:rsid w:val="00D53E0A"/>
    <w:rsid w:val="00D667A6"/>
    <w:rsid w:val="00D71B15"/>
    <w:rsid w:val="00D77BD4"/>
    <w:rsid w:val="00D77D5E"/>
    <w:rsid w:val="00D8260C"/>
    <w:rsid w:val="00D8765E"/>
    <w:rsid w:val="00D93156"/>
    <w:rsid w:val="00D967F0"/>
    <w:rsid w:val="00DA3F26"/>
    <w:rsid w:val="00DA7205"/>
    <w:rsid w:val="00DC15AB"/>
    <w:rsid w:val="00DC17FC"/>
    <w:rsid w:val="00DC1843"/>
    <w:rsid w:val="00DC6631"/>
    <w:rsid w:val="00DE0D1D"/>
    <w:rsid w:val="00DE0EEF"/>
    <w:rsid w:val="00DE3192"/>
    <w:rsid w:val="00DE5488"/>
    <w:rsid w:val="00DF16B8"/>
    <w:rsid w:val="00DF1875"/>
    <w:rsid w:val="00DF3A3F"/>
    <w:rsid w:val="00DF7A62"/>
    <w:rsid w:val="00E04567"/>
    <w:rsid w:val="00E04DAC"/>
    <w:rsid w:val="00E06DB2"/>
    <w:rsid w:val="00E1266D"/>
    <w:rsid w:val="00E13613"/>
    <w:rsid w:val="00E14A1F"/>
    <w:rsid w:val="00E159BC"/>
    <w:rsid w:val="00E169A3"/>
    <w:rsid w:val="00E1747F"/>
    <w:rsid w:val="00E23A72"/>
    <w:rsid w:val="00E30B9F"/>
    <w:rsid w:val="00E30E42"/>
    <w:rsid w:val="00E341F0"/>
    <w:rsid w:val="00E3481D"/>
    <w:rsid w:val="00E3544B"/>
    <w:rsid w:val="00E3736A"/>
    <w:rsid w:val="00E40EC6"/>
    <w:rsid w:val="00E42B33"/>
    <w:rsid w:val="00E45049"/>
    <w:rsid w:val="00E45A70"/>
    <w:rsid w:val="00E45ACF"/>
    <w:rsid w:val="00E4750D"/>
    <w:rsid w:val="00E50366"/>
    <w:rsid w:val="00E5159F"/>
    <w:rsid w:val="00E557DC"/>
    <w:rsid w:val="00E6428B"/>
    <w:rsid w:val="00E64593"/>
    <w:rsid w:val="00E713D3"/>
    <w:rsid w:val="00E733F9"/>
    <w:rsid w:val="00E749A5"/>
    <w:rsid w:val="00E8309E"/>
    <w:rsid w:val="00E84519"/>
    <w:rsid w:val="00E928A8"/>
    <w:rsid w:val="00E96225"/>
    <w:rsid w:val="00EA3246"/>
    <w:rsid w:val="00EA5378"/>
    <w:rsid w:val="00EA5959"/>
    <w:rsid w:val="00EA6996"/>
    <w:rsid w:val="00EB03D4"/>
    <w:rsid w:val="00EB0C99"/>
    <w:rsid w:val="00EB2632"/>
    <w:rsid w:val="00EB5320"/>
    <w:rsid w:val="00EC07A6"/>
    <w:rsid w:val="00EC282F"/>
    <w:rsid w:val="00EC3E46"/>
    <w:rsid w:val="00EC3FA2"/>
    <w:rsid w:val="00EC657E"/>
    <w:rsid w:val="00ED3485"/>
    <w:rsid w:val="00ED6CED"/>
    <w:rsid w:val="00EE0394"/>
    <w:rsid w:val="00EE11BF"/>
    <w:rsid w:val="00EE1602"/>
    <w:rsid w:val="00EE51A1"/>
    <w:rsid w:val="00EE5A8F"/>
    <w:rsid w:val="00EF194C"/>
    <w:rsid w:val="00EF57CA"/>
    <w:rsid w:val="00F03999"/>
    <w:rsid w:val="00F06FE5"/>
    <w:rsid w:val="00F14F58"/>
    <w:rsid w:val="00F1527D"/>
    <w:rsid w:val="00F158C6"/>
    <w:rsid w:val="00F17034"/>
    <w:rsid w:val="00F2354A"/>
    <w:rsid w:val="00F254DC"/>
    <w:rsid w:val="00F26296"/>
    <w:rsid w:val="00F27DCB"/>
    <w:rsid w:val="00F32335"/>
    <w:rsid w:val="00F343AD"/>
    <w:rsid w:val="00F34A14"/>
    <w:rsid w:val="00F37F3F"/>
    <w:rsid w:val="00F43F59"/>
    <w:rsid w:val="00F4425B"/>
    <w:rsid w:val="00F4628B"/>
    <w:rsid w:val="00F46785"/>
    <w:rsid w:val="00F534AC"/>
    <w:rsid w:val="00F54752"/>
    <w:rsid w:val="00F63F99"/>
    <w:rsid w:val="00F679B6"/>
    <w:rsid w:val="00F67D92"/>
    <w:rsid w:val="00F705B1"/>
    <w:rsid w:val="00F7163F"/>
    <w:rsid w:val="00F80857"/>
    <w:rsid w:val="00F80957"/>
    <w:rsid w:val="00F80CB5"/>
    <w:rsid w:val="00F82431"/>
    <w:rsid w:val="00F84C27"/>
    <w:rsid w:val="00F91623"/>
    <w:rsid w:val="00F91990"/>
    <w:rsid w:val="00F935F2"/>
    <w:rsid w:val="00F94653"/>
    <w:rsid w:val="00F959B1"/>
    <w:rsid w:val="00F95CB3"/>
    <w:rsid w:val="00F96B46"/>
    <w:rsid w:val="00FA6C1D"/>
    <w:rsid w:val="00FB35B9"/>
    <w:rsid w:val="00FB618F"/>
    <w:rsid w:val="00FC6DF3"/>
    <w:rsid w:val="00FD2A5B"/>
    <w:rsid w:val="00FD4731"/>
    <w:rsid w:val="00FD4FDB"/>
    <w:rsid w:val="00FD5754"/>
    <w:rsid w:val="00FD71D2"/>
    <w:rsid w:val="00FD7EC6"/>
    <w:rsid w:val="00FF04DE"/>
    <w:rsid w:val="00FF33FF"/>
    <w:rsid w:val="00FF4601"/>
    <w:rsid w:val="00FF6FC9"/>
    <w:rsid w:val="00FF74E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3"/>
    <o:shapelayout v:ext="edit">
      <o:idmap v:ext="edit" data="1"/>
    </o:shapelayout>
  </w:shapeDefaults>
  <w:decimalSymbol w:val="."/>
  <w:listSeparator w:val=","/>
  <w14:docId w14:val="3C5F03FA"/>
  <w15:docId w15:val="{7A7C13E9-F693-4945-B7E1-1AE497DB703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19377A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A704A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704A1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AC47B4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AC47B4"/>
  </w:style>
  <w:style w:type="paragraph" w:styleId="Footer">
    <w:name w:val="footer"/>
    <w:basedOn w:val="Normal"/>
    <w:link w:val="FooterChar"/>
    <w:uiPriority w:val="99"/>
    <w:unhideWhenUsed/>
    <w:rsid w:val="00AC47B4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AC47B4"/>
  </w:style>
  <w:style w:type="paragraph" w:styleId="PlainText">
    <w:name w:val="Plain Text"/>
    <w:basedOn w:val="Normal"/>
    <w:link w:val="PlainTextChar"/>
    <w:uiPriority w:val="99"/>
    <w:unhideWhenUsed/>
    <w:rsid w:val="00F80957"/>
    <w:pPr>
      <w:spacing w:after="0" w:line="240" w:lineRule="auto"/>
    </w:pPr>
    <w:rPr>
      <w:rFonts w:ascii="Calibri" w:eastAsiaTheme="minorEastAsia" w:hAnsi="Calibri"/>
      <w:szCs w:val="21"/>
      <w:lang w:eastAsia="zh-CN"/>
    </w:rPr>
  </w:style>
  <w:style w:type="character" w:customStyle="1" w:styleId="PlainTextChar">
    <w:name w:val="Plain Text Char"/>
    <w:basedOn w:val="DefaultParagraphFont"/>
    <w:link w:val="PlainText"/>
    <w:uiPriority w:val="99"/>
    <w:rsid w:val="00F80957"/>
    <w:rPr>
      <w:rFonts w:ascii="Calibri" w:eastAsiaTheme="minorEastAsia" w:hAnsi="Calibri"/>
      <w:szCs w:val="21"/>
      <w:lang w:eastAsia="zh-CN"/>
    </w:rPr>
  </w:style>
  <w:style w:type="paragraph" w:styleId="ListParagraph">
    <w:name w:val="List Paragraph"/>
    <w:basedOn w:val="Normal"/>
    <w:uiPriority w:val="34"/>
    <w:qFormat/>
    <w:rsid w:val="00F34A14"/>
    <w:pPr>
      <w:ind w:left="720"/>
      <w:contextualSpacing/>
    </w:pPr>
  </w:style>
  <w:style w:type="character" w:styleId="CommentReference">
    <w:name w:val="annotation reference"/>
    <w:basedOn w:val="DefaultParagraphFont"/>
    <w:uiPriority w:val="99"/>
    <w:semiHidden/>
    <w:unhideWhenUsed/>
    <w:rsid w:val="002F5C84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2F5C84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2F5C84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2F5C84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2F5C84"/>
    <w:rPr>
      <w:b/>
      <w:bCs/>
      <w:sz w:val="20"/>
      <w:szCs w:val="20"/>
    </w:rPr>
  </w:style>
  <w:style w:type="table" w:styleId="TableGrid">
    <w:name w:val="Table Grid"/>
    <w:basedOn w:val="TableNormal"/>
    <w:uiPriority w:val="59"/>
    <w:rsid w:val="005C545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rmalWeb">
    <w:name w:val="Normal (Web)"/>
    <w:basedOn w:val="Normal"/>
    <w:uiPriority w:val="99"/>
    <w:semiHidden/>
    <w:unhideWhenUsed/>
    <w:rsid w:val="00736CA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10458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282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0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2789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2618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9898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3464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358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594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5234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7114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458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0831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470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1090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7333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1132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7616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8229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7047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1461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8739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808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6226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0946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996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7888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2644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3291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8419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457138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57298073">
                  <w:marLeft w:val="0"/>
                  <w:marRight w:val="0"/>
                  <w:marTop w:val="195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3651153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5784743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2632107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355087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77866923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1241508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82478180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34270495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30109054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18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023894962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808473221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767652371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249534947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2010326010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320086095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46785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69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5077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diagramData" Target="diagrams/data1.xml"/><Relationship Id="rId18" Type="http://schemas.openxmlformats.org/officeDocument/2006/relationships/header" Target="header1.xml"/><Relationship Id="rId3" Type="http://schemas.openxmlformats.org/officeDocument/2006/relationships/customXml" Target="../customXml/item3.xml"/><Relationship Id="rId21" Type="http://schemas.openxmlformats.org/officeDocument/2006/relationships/theme" Target="theme/theme1.xml"/><Relationship Id="rId7" Type="http://schemas.openxmlformats.org/officeDocument/2006/relationships/settings" Target="settings.xml"/><Relationship Id="rId12" Type="http://schemas.openxmlformats.org/officeDocument/2006/relationships/hyperlink" Target="https://www.susu.org/groups/admin/howto/protectionaccident" TargetMode="External"/><Relationship Id="rId17" Type="http://schemas.microsoft.com/office/2007/relationships/diagramDrawing" Target="diagrams/drawing1.xml"/><Relationship Id="rId2" Type="http://schemas.openxmlformats.org/officeDocument/2006/relationships/customXml" Target="../customXml/item2.xml"/><Relationship Id="rId16" Type="http://schemas.openxmlformats.org/officeDocument/2006/relationships/diagramColors" Target="diagrams/colors1.xml"/><Relationship Id="rId20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https://www.susu.org/groups/admin/howto/protectionaccident" TargetMode="External"/><Relationship Id="rId5" Type="http://schemas.openxmlformats.org/officeDocument/2006/relationships/numbering" Target="numbering.xml"/><Relationship Id="rId15" Type="http://schemas.openxmlformats.org/officeDocument/2006/relationships/diagramQuickStyle" Target="diagrams/quickStyle1.xml"/><Relationship Id="rId10" Type="http://schemas.openxmlformats.org/officeDocument/2006/relationships/endnotes" Target="endnotes.xml"/><Relationship Id="rId19" Type="http://schemas.openxmlformats.org/officeDocument/2006/relationships/footer" Target="footer1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diagramLayout" Target="diagrams/layout1.xml"/></Relationships>
</file>

<file path=word/diagrams/colors1.xml><?xml version="1.0" encoding="utf-8"?>
<dgm:colorsDef xmlns:dgm="http://schemas.openxmlformats.org/drawingml/2006/diagram" xmlns:a="http://schemas.openxmlformats.org/drawingml/2006/main" uniqueId="urn:microsoft.com/office/officeart/2005/8/colors/accent6_1">
  <dgm:title val=""/>
  <dgm:desc val=""/>
  <dgm:catLst>
    <dgm:cat type="accent6" pri="11100"/>
  </dgm:catLst>
  <dgm:styleLbl name="node0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lignNode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lnNode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vennNode1">
    <dgm:fillClrLst meth="repeat">
      <a:schemeClr val="lt1">
        <a:alpha val="50000"/>
      </a:schemeClr>
    </dgm:fillClrLst>
    <dgm:linClrLst meth="repeat">
      <a:schemeClr val="accent6">
        <a:shade val="80000"/>
      </a:schemeClr>
    </dgm:linClrLst>
    <dgm:effectClrLst/>
    <dgm:txLinClrLst/>
    <dgm:txFillClrLst/>
    <dgm:txEffectClrLst/>
  </dgm:styleLbl>
  <dgm:styleLbl name="node2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3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4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fgImgPlace1">
    <dgm:fillClrLst meth="repeat">
      <a:schemeClr val="accent6">
        <a:tint val="40000"/>
      </a:schemeClr>
    </dgm:fillClrLst>
    <dgm:linClrLst meth="repeat">
      <a:schemeClr val="accent6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alignImgPlace1">
    <dgm:fillClrLst meth="repeat">
      <a:schemeClr val="accent6">
        <a:tint val="40000"/>
      </a:schemeClr>
    </dgm:fillClrLst>
    <dgm:linClrLst meth="repeat">
      <a:schemeClr val="accent6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bgImgPlace1">
    <dgm:fillClrLst meth="repeat">
      <a:schemeClr val="accent6">
        <a:tint val="40000"/>
      </a:schemeClr>
    </dgm:fillClrLst>
    <dgm:linClrLst meth="repeat">
      <a:schemeClr val="accent6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sib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fgSib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bgSib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sibTrans1D1">
    <dgm:fillClrLst meth="repeat">
      <a:schemeClr val="accent6"/>
    </dgm:fillClrLst>
    <dgm:linClrLst meth="repeat">
      <a:schemeClr val="accent6"/>
    </dgm:linClrLst>
    <dgm:effectClrLst/>
    <dgm:txLinClrLst/>
    <dgm:txFillClrLst meth="repeat">
      <a:schemeClr val="tx1"/>
    </dgm:txFillClrLst>
    <dgm:txEffectClrLst/>
  </dgm:styleLbl>
  <dgm:styleLbl name="callout">
    <dgm:fillClrLst meth="repeat">
      <a:schemeClr val="accent6"/>
    </dgm:fillClrLst>
    <dgm:linClrLst meth="repeat">
      <a:schemeClr val="accent6"/>
    </dgm:linClrLst>
    <dgm:effectClrLst/>
    <dgm:txLinClrLst/>
    <dgm:txFillClrLst meth="repeat">
      <a:schemeClr val="tx1"/>
    </dgm:txFillClrLst>
    <dgm:txEffectClrLst/>
  </dgm:styleLbl>
  <dgm:styleLbl name="asst0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2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3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4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parCh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/>
    <dgm:txEffectClrLst/>
  </dgm:styleLbl>
  <dgm:styleLbl name="parChTrans2D2">
    <dgm:fillClrLst meth="repeat">
      <a:schemeClr val="accent6"/>
    </dgm:fillClrLst>
    <dgm:linClrLst meth="repeat">
      <a:schemeClr val="accent6"/>
    </dgm:linClrLst>
    <dgm:effectClrLst/>
    <dgm:txLinClrLst/>
    <dgm:txFillClrLst/>
    <dgm:txEffectClrLst/>
  </dgm:styleLbl>
  <dgm:styleLbl name="parChTrans2D3">
    <dgm:fillClrLst meth="repeat">
      <a:schemeClr val="accent6"/>
    </dgm:fillClrLst>
    <dgm:linClrLst meth="repeat">
      <a:schemeClr val="accent6"/>
    </dgm:linClrLst>
    <dgm:effectClrLst/>
    <dgm:txLinClrLst/>
    <dgm:txFillClrLst/>
    <dgm:txEffectClrLst/>
  </dgm:styleLbl>
  <dgm:styleLbl name="parChTrans2D4">
    <dgm:fillClrLst meth="repeat">
      <a:schemeClr val="accent6"/>
    </dgm:fillClrLst>
    <dgm:linClrLst meth="repeat">
      <a:schemeClr val="accent6"/>
    </dgm:linClrLst>
    <dgm:effectClrLst/>
    <dgm:txLinClrLst/>
    <dgm:txFillClrLst meth="repeat">
      <a:schemeClr val="lt1"/>
    </dgm:txFillClrLst>
    <dgm:txEffectClrLst/>
  </dgm:styleLbl>
  <dgm:styleLbl name="parChTrans1D1">
    <dgm:fillClrLst meth="repeat">
      <a:schemeClr val="accent6"/>
    </dgm:fillClrLst>
    <dgm:linClrLst meth="repeat">
      <a:schemeClr val="accent6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2">
    <dgm:fillClrLst meth="repeat">
      <a:schemeClr val="accent6"/>
    </dgm:fillClrLst>
    <dgm:linClrLst meth="repeat">
      <a:schemeClr val="accent6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3">
    <dgm:fillClrLst meth="repeat">
      <a:schemeClr val="accent6"/>
    </dgm:fillClrLst>
    <dgm:linClrLst meth="repeat">
      <a:schemeClr val="accent6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parChTrans1D4">
    <dgm:fillClrLst meth="repeat">
      <a:schemeClr val="accent6"/>
    </dgm:fillClrLst>
    <dgm:linClrLst meth="repeat">
      <a:schemeClr val="accent6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fg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conFg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align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trAlignAcc1">
    <dgm:fillClrLst meth="repeat">
      <a:schemeClr val="accent6">
        <a:alpha val="4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bg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solidFgAcc1">
    <dgm:fillClrLst meth="repeat">
      <a:schemeClr val="lt1"/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solidAlignAcc1">
    <dgm:fillClrLst meth="repeat">
      <a:schemeClr val="lt1"/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solidBgAcc1">
    <dgm:fillClrLst meth="repeat">
      <a:schemeClr val="lt1"/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FollowNode1">
    <dgm:fillClrLst meth="repeat">
      <a:schemeClr val="lt1">
        <a:alpha val="90000"/>
        <a:tint val="40000"/>
      </a:schemeClr>
    </dgm:fillClrLst>
    <dgm:linClrLst meth="repeat">
      <a:schemeClr val="accent6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alignAccFollowNode1">
    <dgm:fillClrLst meth="repeat">
      <a:schemeClr val="lt1">
        <a:alpha val="90000"/>
        <a:tint val="40000"/>
      </a:schemeClr>
    </dgm:fillClrLst>
    <dgm:linClrLst meth="repeat">
      <a:schemeClr val="accent6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bgAccFollowNode1">
    <dgm:fillClrLst meth="repeat">
      <a:schemeClr val="lt1">
        <a:alpha val="90000"/>
        <a:tint val="40000"/>
      </a:schemeClr>
    </dgm:fillClrLst>
    <dgm:linClrLst meth="repeat">
      <a:schemeClr val="accent6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fgAcc0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2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3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4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bgShp">
    <dgm:fillClrLst meth="repeat">
      <a:schemeClr val="accent6"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dkBgShp">
    <dgm:fillClrLst meth="repeat">
      <a:schemeClr val="accent6">
        <a:shade val="80000"/>
      </a:schemeClr>
    </dgm:fillClrLst>
    <dgm:linClrLst meth="repeat">
      <a:schemeClr val="accent6"/>
    </dgm:linClrLst>
    <dgm:effectClrLst/>
    <dgm:txLinClrLst/>
    <dgm:txFillClrLst meth="repeat">
      <a:schemeClr val="lt1"/>
    </dgm:txFillClrLst>
    <dgm:txEffectClrLst/>
  </dgm:styleLbl>
  <dgm:styleLbl name="trBgShp">
    <dgm:fillClrLst meth="repeat">
      <a:schemeClr val="accent6">
        <a:tint val="50000"/>
        <a:alpha val="40000"/>
      </a:schemeClr>
    </dgm:fillClrLst>
    <dgm:linClrLst meth="repeat">
      <a:schemeClr val="accent6"/>
    </dgm:linClrLst>
    <dgm:effectClrLst/>
    <dgm:txLinClrLst/>
    <dgm:txFillClrLst meth="repeat">
      <a:schemeClr val="lt1"/>
    </dgm:txFillClrLst>
    <dgm:txEffectClrLst/>
  </dgm:styleLbl>
  <dgm:styleLbl name="fgShp">
    <dgm:fillClrLst meth="repeat">
      <a:schemeClr val="accent6">
        <a:tint val="60000"/>
      </a:schemeClr>
    </dgm:fillClrLst>
    <dgm:linClrLst meth="repeat">
      <a:schemeClr val="lt1"/>
    </dgm:linClrLst>
    <dgm:effectClrLst/>
    <dgm:txLinClrLst/>
    <dgm:txFillClrLst meth="repeat">
      <a:schemeClr val="dk1"/>
    </dgm:txFillClrLst>
    <dgm:txEffectClrLst/>
  </dgm:styleLbl>
  <dgm:styleLbl name="revTx">
    <dgm:fillClrLst meth="repeat">
      <a:schemeClr val="lt1">
        <a:alpha val="0"/>
      </a:schemeClr>
    </dgm:fillClrLst>
    <dgm:linClrLst meth="repeat">
      <a:schemeClr val="dk1">
        <a:alpha val="0"/>
      </a:schemeClr>
    </dgm:linClrLst>
    <dgm:effectClrLst/>
    <dgm:txLinClrLst/>
    <dgm:txFillClrLst meth="repeat">
      <a:schemeClr val="tx1"/>
    </dgm:txFillClrLst>
    <dgm:txEffectClrLst/>
  </dgm:styleLbl>
</dgm:colorsDef>
</file>

<file path=word/diagrams/data1.xml><?xml version="1.0" encoding="utf-8"?>
<dgm:dataModel xmlns:dgm="http://schemas.openxmlformats.org/drawingml/2006/diagram" xmlns:a="http://schemas.openxmlformats.org/drawingml/2006/main">
  <dgm:ptLst>
    <dgm:pt modelId="{0017951F-AEEA-4E30-B3D9-AD8C3C26A9BE}" type="doc">
      <dgm:prSet loTypeId="urn:microsoft.com/office/officeart/2005/8/layout/pyramid3" loCatId="pyramid" qsTypeId="urn:microsoft.com/office/officeart/2005/8/quickstyle/simple1" qsCatId="simple" csTypeId="urn:microsoft.com/office/officeart/2005/8/colors/accent6_1" csCatId="accent6" phldr="1"/>
      <dgm:spPr/>
    </dgm:pt>
    <dgm:pt modelId="{99AC002F-5127-4C80-B52C-2DAF5069D67A}">
      <dgm:prSet phldrT="[Text]" custT="1"/>
      <dgm:spPr>
        <a:xfrm rot="10800000">
          <a:off x="0" y="0"/>
          <a:ext cx="3337559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1</a:t>
          </a:r>
        </a:p>
      </dgm:t>
    </dgm:pt>
    <dgm:pt modelId="{080AD6E0-1A83-467E-954C-65521E477932}" type="parTrans" cxnId="{3ECE74CF-99FC-47A0-BDAC-2867A5621B3F}">
      <dgm:prSet/>
      <dgm:spPr/>
      <dgm:t>
        <a:bodyPr/>
        <a:lstStyle/>
        <a:p>
          <a:endParaRPr lang="en-GB"/>
        </a:p>
      </dgm:t>
    </dgm:pt>
    <dgm:pt modelId="{C7FA38F2-265D-4D78-AC31-67B32995F744}" type="sibTrans" cxnId="{3ECE74CF-99FC-47A0-BDAC-2867A5621B3F}">
      <dgm:prSet/>
      <dgm:spPr/>
      <dgm:t>
        <a:bodyPr/>
        <a:lstStyle/>
        <a:p>
          <a:endParaRPr lang="en-GB"/>
        </a:p>
      </dgm:t>
    </dgm:pt>
    <dgm:pt modelId="{46D3249E-5334-4DB3-911A-CA9ABCA38CEC}">
      <dgm:prSet phldrT="[Text]" custT="1"/>
      <dgm:spPr>
        <a:xfrm rot="10800000">
          <a:off x="333756" y="396239"/>
          <a:ext cx="2670047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2</a:t>
          </a:r>
        </a:p>
      </dgm:t>
    </dgm:pt>
    <dgm:pt modelId="{BD5CB89B-D00E-4629-85E0-BEF3A4750F87}" type="parTrans" cxnId="{5D7F84B4-6EE8-4F4A-9FEB-9E63DF4DA1D2}">
      <dgm:prSet/>
      <dgm:spPr/>
      <dgm:t>
        <a:bodyPr/>
        <a:lstStyle/>
        <a:p>
          <a:endParaRPr lang="en-GB"/>
        </a:p>
      </dgm:t>
    </dgm:pt>
    <dgm:pt modelId="{7B781DF5-9A45-48AD-A801-34DB21FC5400}" type="sibTrans" cxnId="{5D7F84B4-6EE8-4F4A-9FEB-9E63DF4DA1D2}">
      <dgm:prSet/>
      <dgm:spPr/>
      <dgm:t>
        <a:bodyPr/>
        <a:lstStyle/>
        <a:p>
          <a:endParaRPr lang="en-GB"/>
        </a:p>
      </dgm:t>
    </dgm:pt>
    <dgm:pt modelId="{88AD2523-143D-4043-A8E6-D19A4D266368}">
      <dgm:prSet phldrT="[Text]" custT="1"/>
      <dgm:spPr>
        <a:xfrm rot="10800000">
          <a:off x="667512" y="792480"/>
          <a:ext cx="2002535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3</a:t>
          </a:r>
        </a:p>
      </dgm:t>
    </dgm:pt>
    <dgm:pt modelId="{F4B5687E-13E4-4452-99C5-FAA6845D28F9}" type="parTrans" cxnId="{2094A57C-55DE-4FC4-872B-0654CA85FEB5}">
      <dgm:prSet/>
      <dgm:spPr/>
      <dgm:t>
        <a:bodyPr/>
        <a:lstStyle/>
        <a:p>
          <a:endParaRPr lang="en-GB"/>
        </a:p>
      </dgm:t>
    </dgm:pt>
    <dgm:pt modelId="{55671147-1C83-4A45-B78A-09FCEECC7102}" type="sibTrans" cxnId="{2094A57C-55DE-4FC4-872B-0654CA85FEB5}">
      <dgm:prSet/>
      <dgm:spPr/>
      <dgm:t>
        <a:bodyPr/>
        <a:lstStyle/>
        <a:p>
          <a:endParaRPr lang="en-GB"/>
        </a:p>
      </dgm:t>
    </dgm:pt>
    <dgm:pt modelId="{6C31482E-35FE-425A-9588-751B5CFF4E16}">
      <dgm:prSet phldrT="[Text]" custT="1"/>
      <dgm:spPr>
        <a:xfrm rot="10800000">
          <a:off x="999358" y="1188720"/>
          <a:ext cx="1338842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4</a:t>
          </a:r>
        </a:p>
      </dgm:t>
    </dgm:pt>
    <dgm:pt modelId="{62B4134D-3460-4129-B44F-F43D905D8436}" type="parTrans" cxnId="{DF889FAB-2C97-4F26-B111-AA3451F51CF9}">
      <dgm:prSet/>
      <dgm:spPr/>
      <dgm:t>
        <a:bodyPr/>
        <a:lstStyle/>
        <a:p>
          <a:endParaRPr lang="en-GB"/>
        </a:p>
      </dgm:t>
    </dgm:pt>
    <dgm:pt modelId="{D52A1F53-D24E-43BB-97A0-8413F812CB2E}" type="sibTrans" cxnId="{DF889FAB-2C97-4F26-B111-AA3451F51CF9}">
      <dgm:prSet/>
      <dgm:spPr/>
      <dgm:t>
        <a:bodyPr/>
        <a:lstStyle/>
        <a:p>
          <a:endParaRPr lang="en-GB"/>
        </a:p>
      </dgm:t>
    </dgm:pt>
    <dgm:pt modelId="{0B089678-C8B1-4895-8C15-42D4F9FD6B6F}">
      <dgm:prSet phldrT="[Text]" custT="1"/>
      <dgm:spPr>
        <a:xfrm rot="10800000">
          <a:off x="1344559" y="1584960"/>
          <a:ext cx="648441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5</a:t>
          </a:r>
        </a:p>
      </dgm:t>
    </dgm:pt>
    <dgm:pt modelId="{501731FE-C3BF-4D57-A611-A759E7901972}" type="parTrans" cxnId="{EFC6F1A0-19E8-4137-903B-2ECFBF25CEC3}">
      <dgm:prSet/>
      <dgm:spPr/>
      <dgm:t>
        <a:bodyPr/>
        <a:lstStyle/>
        <a:p>
          <a:endParaRPr lang="en-GB"/>
        </a:p>
      </dgm:t>
    </dgm:pt>
    <dgm:pt modelId="{BE7ED8EE-0763-4C0D-B9AC-B1541C191D88}" type="sibTrans" cxnId="{EFC6F1A0-19E8-4137-903B-2ECFBF25CEC3}">
      <dgm:prSet/>
      <dgm:spPr/>
      <dgm:t>
        <a:bodyPr/>
        <a:lstStyle/>
        <a:p>
          <a:endParaRPr lang="en-GB"/>
        </a:p>
      </dgm:t>
    </dgm:pt>
    <dgm:pt modelId="{72524314-17BB-49E2-B2E6-8DB4C09FFF7E}" type="pres">
      <dgm:prSet presAssocID="{0017951F-AEEA-4E30-B3D9-AD8C3C26A9BE}" presName="Name0" presStyleCnt="0">
        <dgm:presLayoutVars>
          <dgm:dir/>
          <dgm:animLvl val="lvl"/>
          <dgm:resizeHandles val="exact"/>
        </dgm:presLayoutVars>
      </dgm:prSet>
      <dgm:spPr/>
    </dgm:pt>
    <dgm:pt modelId="{3BBE36E5-25F2-4BA0-9FE8-748B8FF0DA8D}" type="pres">
      <dgm:prSet presAssocID="{99AC002F-5127-4C80-B52C-2DAF5069D67A}" presName="Name8" presStyleCnt="0"/>
      <dgm:spPr/>
    </dgm:pt>
    <dgm:pt modelId="{84AD9414-4518-4FE9-A1C3-9397E1BE0C44}" type="pres">
      <dgm:prSet presAssocID="{99AC002F-5127-4C80-B52C-2DAF5069D67A}" presName="level" presStyleLbl="node1" presStyleIdx="0" presStyleCnt="5" custLinFactNeighborX="229" custLinFactNeighborY="0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56B31B40-44C9-4CE3-9502-CAD28B942CC9}" type="pres">
      <dgm:prSet presAssocID="{99AC002F-5127-4C80-B52C-2DAF5069D67A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43994162-78F2-4CB2-A28C-F7617BB144EA}" type="pres">
      <dgm:prSet presAssocID="{46D3249E-5334-4DB3-911A-CA9ABCA38CEC}" presName="Name8" presStyleCnt="0"/>
      <dgm:spPr/>
    </dgm:pt>
    <dgm:pt modelId="{8BE9400F-80D5-468B-9C7C-5519C857E740}" type="pres">
      <dgm:prSet presAssocID="{46D3249E-5334-4DB3-911A-CA9ABCA38CEC}" presName="level" presStyleLbl="node1" presStyleIdx="1" presStyleCnt="5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931330A6-91AD-41E7-B223-7D488476D325}" type="pres">
      <dgm:prSet presAssocID="{46D3249E-5334-4DB3-911A-CA9ABCA38CEC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83138B3B-9680-4451-B42C-DCDDBAF05160}" type="pres">
      <dgm:prSet presAssocID="{88AD2523-143D-4043-A8E6-D19A4D266368}" presName="Name8" presStyleCnt="0"/>
      <dgm:spPr/>
    </dgm:pt>
    <dgm:pt modelId="{CBB7E45B-FC76-4043-AE67-E57C276105A3}" type="pres">
      <dgm:prSet presAssocID="{88AD2523-143D-4043-A8E6-D19A4D266368}" presName="level" presStyleLbl="node1" presStyleIdx="2" presStyleCnt="5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6399385F-9D77-42B0-BD05-35177EB763F2}" type="pres">
      <dgm:prSet presAssocID="{88AD2523-143D-4043-A8E6-D19A4D266368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81D96034-E0F3-42E7-BB3B-E4DA86F131CA}" type="pres">
      <dgm:prSet presAssocID="{6C31482E-35FE-425A-9588-751B5CFF4E16}" presName="Name8" presStyleCnt="0"/>
      <dgm:spPr/>
    </dgm:pt>
    <dgm:pt modelId="{28742439-8CBE-4D19-B870-E4CDECF8B07E}" type="pres">
      <dgm:prSet presAssocID="{6C31482E-35FE-425A-9588-751B5CFF4E16}" presName="level" presStyleLbl="node1" presStyleIdx="3" presStyleCnt="5" custScaleX="100286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7AF156CF-770E-4015-A861-2CC81683C61C}" type="pres">
      <dgm:prSet presAssocID="{6C31482E-35FE-425A-9588-751B5CFF4E16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CFAFA6FA-8881-432C-A7FE-B4A51C530034}" type="pres">
      <dgm:prSet presAssocID="{0B089678-C8B1-4895-8C15-42D4F9FD6B6F}" presName="Name8" presStyleCnt="0"/>
      <dgm:spPr/>
    </dgm:pt>
    <dgm:pt modelId="{BFC64CB6-37F6-4C43-A75F-8F748FB9BA1C}" type="pres">
      <dgm:prSet presAssocID="{0B089678-C8B1-4895-8C15-42D4F9FD6B6F}" presName="level" presStyleLbl="node1" presStyleIdx="4" presStyleCnt="5" custScaleX="97143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9849C49E-AD54-4C30-8D52-1876A14774FB}" type="pres">
      <dgm:prSet presAssocID="{0B089678-C8B1-4895-8C15-42D4F9FD6B6F}" presName="levelTx" presStyleLbl="revTx" presStyleIdx="0" presStyleCnt="0">
        <dgm:presLayoutVars>
          <dgm:chMax val="1"/>
          <dgm:bulletEnabled val="1"/>
        </dgm:presLayoutVars>
      </dgm:prSet>
      <dgm:spPr/>
    </dgm:pt>
  </dgm:ptLst>
  <dgm:cxnLst>
    <dgm:cxn modelId="{2F31AE01-5FC9-4A67-94C5-5B91E599D95A}" type="presOf" srcId="{6C31482E-35FE-425A-9588-751B5CFF4E16}" destId="{28742439-8CBE-4D19-B870-E4CDECF8B07E}" srcOrd="0" destOrd="0" presId="urn:microsoft.com/office/officeart/2005/8/layout/pyramid3"/>
    <dgm:cxn modelId="{07A7A115-E753-4F01-ACDD-6FF1DAC8BD6B}" type="presOf" srcId="{0017951F-AEEA-4E30-B3D9-AD8C3C26A9BE}" destId="{72524314-17BB-49E2-B2E6-8DB4C09FFF7E}" srcOrd="0" destOrd="0" presId="urn:microsoft.com/office/officeart/2005/8/layout/pyramid3"/>
    <dgm:cxn modelId="{33B73240-EBFC-4D6B-8953-84B2A0028672}" type="presOf" srcId="{99AC002F-5127-4C80-B52C-2DAF5069D67A}" destId="{84AD9414-4518-4FE9-A1C3-9397E1BE0C44}" srcOrd="0" destOrd="0" presId="urn:microsoft.com/office/officeart/2005/8/layout/pyramid3"/>
    <dgm:cxn modelId="{A733CE5D-B967-455A-9987-928C7625196D}" type="presOf" srcId="{46D3249E-5334-4DB3-911A-CA9ABCA38CEC}" destId="{8BE9400F-80D5-468B-9C7C-5519C857E740}" srcOrd="0" destOrd="0" presId="urn:microsoft.com/office/officeart/2005/8/layout/pyramid3"/>
    <dgm:cxn modelId="{2101F068-AA23-4252-BD05-CCD9979EC940}" type="presOf" srcId="{6C31482E-35FE-425A-9588-751B5CFF4E16}" destId="{7AF156CF-770E-4015-A861-2CC81683C61C}" srcOrd="1" destOrd="0" presId="urn:microsoft.com/office/officeart/2005/8/layout/pyramid3"/>
    <dgm:cxn modelId="{46AA5D75-4AE1-44D0-B4B2-504926BAE4C1}" type="presOf" srcId="{0B089678-C8B1-4895-8C15-42D4F9FD6B6F}" destId="{9849C49E-AD54-4C30-8D52-1876A14774FB}" srcOrd="1" destOrd="0" presId="urn:microsoft.com/office/officeart/2005/8/layout/pyramid3"/>
    <dgm:cxn modelId="{2094A57C-55DE-4FC4-872B-0654CA85FEB5}" srcId="{0017951F-AEEA-4E30-B3D9-AD8C3C26A9BE}" destId="{88AD2523-143D-4043-A8E6-D19A4D266368}" srcOrd="2" destOrd="0" parTransId="{F4B5687E-13E4-4452-99C5-FAA6845D28F9}" sibTransId="{55671147-1C83-4A45-B78A-09FCEECC7102}"/>
    <dgm:cxn modelId="{A30EBF80-CD2A-43EE-A2DE-0D4E2702327B}" type="presOf" srcId="{88AD2523-143D-4043-A8E6-D19A4D266368}" destId="{CBB7E45B-FC76-4043-AE67-E57C276105A3}" srcOrd="0" destOrd="0" presId="urn:microsoft.com/office/officeart/2005/8/layout/pyramid3"/>
    <dgm:cxn modelId="{80B5EC8D-B37D-4B9D-BC41-1F6DA3D9ED79}" type="presOf" srcId="{46D3249E-5334-4DB3-911A-CA9ABCA38CEC}" destId="{931330A6-91AD-41E7-B223-7D488476D325}" srcOrd="1" destOrd="0" presId="urn:microsoft.com/office/officeart/2005/8/layout/pyramid3"/>
    <dgm:cxn modelId="{C297FD99-21E2-4EB2-9C25-A79BD4186838}" type="presOf" srcId="{0B089678-C8B1-4895-8C15-42D4F9FD6B6F}" destId="{BFC64CB6-37F6-4C43-A75F-8F748FB9BA1C}" srcOrd="0" destOrd="0" presId="urn:microsoft.com/office/officeart/2005/8/layout/pyramid3"/>
    <dgm:cxn modelId="{EFC6F1A0-19E8-4137-903B-2ECFBF25CEC3}" srcId="{0017951F-AEEA-4E30-B3D9-AD8C3C26A9BE}" destId="{0B089678-C8B1-4895-8C15-42D4F9FD6B6F}" srcOrd="4" destOrd="0" parTransId="{501731FE-C3BF-4D57-A611-A759E7901972}" sibTransId="{BE7ED8EE-0763-4C0D-B9AC-B1541C191D88}"/>
    <dgm:cxn modelId="{DF889FAB-2C97-4F26-B111-AA3451F51CF9}" srcId="{0017951F-AEEA-4E30-B3D9-AD8C3C26A9BE}" destId="{6C31482E-35FE-425A-9588-751B5CFF4E16}" srcOrd="3" destOrd="0" parTransId="{62B4134D-3460-4129-B44F-F43D905D8436}" sibTransId="{D52A1F53-D24E-43BB-97A0-8413F812CB2E}"/>
    <dgm:cxn modelId="{5D7F84B4-6EE8-4F4A-9FEB-9E63DF4DA1D2}" srcId="{0017951F-AEEA-4E30-B3D9-AD8C3C26A9BE}" destId="{46D3249E-5334-4DB3-911A-CA9ABCA38CEC}" srcOrd="1" destOrd="0" parTransId="{BD5CB89B-D00E-4629-85E0-BEF3A4750F87}" sibTransId="{7B781DF5-9A45-48AD-A801-34DB21FC5400}"/>
    <dgm:cxn modelId="{FB0155B6-0EDB-4D66-95D1-BB9F42FD155E}" type="presOf" srcId="{88AD2523-143D-4043-A8E6-D19A4D266368}" destId="{6399385F-9D77-42B0-BD05-35177EB763F2}" srcOrd="1" destOrd="0" presId="urn:microsoft.com/office/officeart/2005/8/layout/pyramid3"/>
    <dgm:cxn modelId="{3ECE74CF-99FC-47A0-BDAC-2867A5621B3F}" srcId="{0017951F-AEEA-4E30-B3D9-AD8C3C26A9BE}" destId="{99AC002F-5127-4C80-B52C-2DAF5069D67A}" srcOrd="0" destOrd="0" parTransId="{080AD6E0-1A83-467E-954C-65521E477932}" sibTransId="{C7FA38F2-265D-4D78-AC31-67B32995F744}"/>
    <dgm:cxn modelId="{5076C1D6-CBBE-42CC-8D0C-9846DB6D1FAB}" type="presOf" srcId="{99AC002F-5127-4C80-B52C-2DAF5069D67A}" destId="{56B31B40-44C9-4CE3-9502-CAD28B942CC9}" srcOrd="1" destOrd="0" presId="urn:microsoft.com/office/officeart/2005/8/layout/pyramid3"/>
    <dgm:cxn modelId="{89447520-4F06-4BB4-BCFE-A25379082D58}" type="presParOf" srcId="{72524314-17BB-49E2-B2E6-8DB4C09FFF7E}" destId="{3BBE36E5-25F2-4BA0-9FE8-748B8FF0DA8D}" srcOrd="0" destOrd="0" presId="urn:microsoft.com/office/officeart/2005/8/layout/pyramid3"/>
    <dgm:cxn modelId="{EE9BCF96-1C80-46ED-A777-F8D187F0E27F}" type="presParOf" srcId="{3BBE36E5-25F2-4BA0-9FE8-748B8FF0DA8D}" destId="{84AD9414-4518-4FE9-A1C3-9397E1BE0C44}" srcOrd="0" destOrd="0" presId="urn:microsoft.com/office/officeart/2005/8/layout/pyramid3"/>
    <dgm:cxn modelId="{562FFFB2-48C8-4510-8A2F-0CD949DBAEC4}" type="presParOf" srcId="{3BBE36E5-25F2-4BA0-9FE8-748B8FF0DA8D}" destId="{56B31B40-44C9-4CE3-9502-CAD28B942CC9}" srcOrd="1" destOrd="0" presId="urn:microsoft.com/office/officeart/2005/8/layout/pyramid3"/>
    <dgm:cxn modelId="{B15B10DC-D4F4-4C69-A64B-21B642F8EB2E}" type="presParOf" srcId="{72524314-17BB-49E2-B2E6-8DB4C09FFF7E}" destId="{43994162-78F2-4CB2-A28C-F7617BB144EA}" srcOrd="1" destOrd="0" presId="urn:microsoft.com/office/officeart/2005/8/layout/pyramid3"/>
    <dgm:cxn modelId="{61637662-042D-4A36-B91E-B7407637753A}" type="presParOf" srcId="{43994162-78F2-4CB2-A28C-F7617BB144EA}" destId="{8BE9400F-80D5-468B-9C7C-5519C857E740}" srcOrd="0" destOrd="0" presId="urn:microsoft.com/office/officeart/2005/8/layout/pyramid3"/>
    <dgm:cxn modelId="{107F6EA7-C92B-4889-8CD6-85099118332D}" type="presParOf" srcId="{43994162-78F2-4CB2-A28C-F7617BB144EA}" destId="{931330A6-91AD-41E7-B223-7D488476D325}" srcOrd="1" destOrd="0" presId="urn:microsoft.com/office/officeart/2005/8/layout/pyramid3"/>
    <dgm:cxn modelId="{12A22283-CC94-49F4-89C4-79DFB294D701}" type="presParOf" srcId="{72524314-17BB-49E2-B2E6-8DB4C09FFF7E}" destId="{83138B3B-9680-4451-B42C-DCDDBAF05160}" srcOrd="2" destOrd="0" presId="urn:microsoft.com/office/officeart/2005/8/layout/pyramid3"/>
    <dgm:cxn modelId="{13F5D909-9864-4932-9366-219721FCA0C6}" type="presParOf" srcId="{83138B3B-9680-4451-B42C-DCDDBAF05160}" destId="{CBB7E45B-FC76-4043-AE67-E57C276105A3}" srcOrd="0" destOrd="0" presId="urn:microsoft.com/office/officeart/2005/8/layout/pyramid3"/>
    <dgm:cxn modelId="{4C809CEE-1117-444E-ADC3-4BC576C1540E}" type="presParOf" srcId="{83138B3B-9680-4451-B42C-DCDDBAF05160}" destId="{6399385F-9D77-42B0-BD05-35177EB763F2}" srcOrd="1" destOrd="0" presId="urn:microsoft.com/office/officeart/2005/8/layout/pyramid3"/>
    <dgm:cxn modelId="{47B82CA2-E041-4B9A-8465-EC3DAA379A2E}" type="presParOf" srcId="{72524314-17BB-49E2-B2E6-8DB4C09FFF7E}" destId="{81D96034-E0F3-42E7-BB3B-E4DA86F131CA}" srcOrd="3" destOrd="0" presId="urn:microsoft.com/office/officeart/2005/8/layout/pyramid3"/>
    <dgm:cxn modelId="{73829B86-C4B6-4EF3-B77E-6A2A7A14B6F4}" type="presParOf" srcId="{81D96034-E0F3-42E7-BB3B-E4DA86F131CA}" destId="{28742439-8CBE-4D19-B870-E4CDECF8B07E}" srcOrd="0" destOrd="0" presId="urn:microsoft.com/office/officeart/2005/8/layout/pyramid3"/>
    <dgm:cxn modelId="{8FE85CF2-D9A0-468B-A4E8-3A8A6ECE4464}" type="presParOf" srcId="{81D96034-E0F3-42E7-BB3B-E4DA86F131CA}" destId="{7AF156CF-770E-4015-A861-2CC81683C61C}" srcOrd="1" destOrd="0" presId="urn:microsoft.com/office/officeart/2005/8/layout/pyramid3"/>
    <dgm:cxn modelId="{E1E0F0E1-EE42-4B47-8D68-182AD6E53AB3}" type="presParOf" srcId="{72524314-17BB-49E2-B2E6-8DB4C09FFF7E}" destId="{CFAFA6FA-8881-432C-A7FE-B4A51C530034}" srcOrd="4" destOrd="0" presId="urn:microsoft.com/office/officeart/2005/8/layout/pyramid3"/>
    <dgm:cxn modelId="{8A9B4C6F-D6AF-4CCD-A3AF-AB7ABE38AD29}" type="presParOf" srcId="{CFAFA6FA-8881-432C-A7FE-B4A51C530034}" destId="{BFC64CB6-37F6-4C43-A75F-8F748FB9BA1C}" srcOrd="0" destOrd="0" presId="urn:microsoft.com/office/officeart/2005/8/layout/pyramid3"/>
    <dgm:cxn modelId="{AB74DEB2-1DEC-46B8-8762-F5C93D813188}" type="presParOf" srcId="{CFAFA6FA-8881-432C-A7FE-B4A51C530034}" destId="{9849C49E-AD54-4C30-8D52-1876A14774FB}" srcOrd="1" destOrd="0" presId="urn:microsoft.com/office/officeart/2005/8/layout/pyramid3"/>
  </dgm:cxnLst>
  <dgm:bg/>
  <dgm:whole/>
  <dgm:extLst>
    <a:ext uri="http://schemas.microsoft.com/office/drawing/2008/diagram">
      <dsp:dataModelExt xmlns:dsp="http://schemas.microsoft.com/office/drawing/2008/diagram" relId="rId17" minVer="http://schemas.openxmlformats.org/drawingml/2006/diagram"/>
    </a:ext>
  </dgm:extLst>
</dgm:dataModel>
</file>

<file path=word/diagrams/drawing1.xml><?xml version="1.0" encoding="utf-8"?>
<dsp:drawing xmlns:dgm="http://schemas.openxmlformats.org/drawingml/2006/diagram" xmlns:dsp="http://schemas.microsoft.com/office/drawing/2008/diagram" xmlns:a="http://schemas.openxmlformats.org/drawingml/2006/main">
  <dsp:spTree>
    <dsp:nvGrpSpPr>
      <dsp:cNvPr id="0" name=""/>
      <dsp:cNvGrpSpPr/>
    </dsp:nvGrpSpPr>
    <dsp:grpSpPr/>
    <dsp:sp modelId="{84AD9414-4518-4FE9-A1C3-9397E1BE0C44}">
      <dsp:nvSpPr>
        <dsp:cNvPr id="0" name=""/>
        <dsp:cNvSpPr/>
      </dsp:nvSpPr>
      <dsp:spPr>
        <a:xfrm rot="10800000">
          <a:off x="0" y="0"/>
          <a:ext cx="2266950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1</a:t>
          </a:r>
        </a:p>
      </dsp:txBody>
      <dsp:txXfrm rot="-10800000">
        <a:off x="396716" y="0"/>
        <a:ext cx="1473517" cy="291465"/>
      </dsp:txXfrm>
    </dsp:sp>
    <dsp:sp modelId="{8BE9400F-80D5-468B-9C7C-5519C857E740}">
      <dsp:nvSpPr>
        <dsp:cNvPr id="0" name=""/>
        <dsp:cNvSpPr/>
      </dsp:nvSpPr>
      <dsp:spPr>
        <a:xfrm rot="10800000">
          <a:off x="226695" y="291464"/>
          <a:ext cx="1813560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2</a:t>
          </a:r>
        </a:p>
      </dsp:txBody>
      <dsp:txXfrm rot="-10800000">
        <a:off x="544067" y="291464"/>
        <a:ext cx="1178814" cy="291465"/>
      </dsp:txXfrm>
    </dsp:sp>
    <dsp:sp modelId="{CBB7E45B-FC76-4043-AE67-E57C276105A3}">
      <dsp:nvSpPr>
        <dsp:cNvPr id="0" name=""/>
        <dsp:cNvSpPr/>
      </dsp:nvSpPr>
      <dsp:spPr>
        <a:xfrm rot="10800000">
          <a:off x="453390" y="582930"/>
          <a:ext cx="1360170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3</a:t>
          </a:r>
        </a:p>
      </dsp:txBody>
      <dsp:txXfrm rot="-10800000">
        <a:off x="691419" y="582930"/>
        <a:ext cx="884110" cy="291465"/>
      </dsp:txXfrm>
    </dsp:sp>
    <dsp:sp modelId="{28742439-8CBE-4D19-B870-E4CDECF8B07E}">
      <dsp:nvSpPr>
        <dsp:cNvPr id="0" name=""/>
        <dsp:cNvSpPr/>
      </dsp:nvSpPr>
      <dsp:spPr>
        <a:xfrm rot="10800000">
          <a:off x="678788" y="874395"/>
          <a:ext cx="909373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4</a:t>
          </a:r>
        </a:p>
      </dsp:txBody>
      <dsp:txXfrm rot="-10800000">
        <a:off x="837928" y="874395"/>
        <a:ext cx="591092" cy="291465"/>
      </dsp:txXfrm>
    </dsp:sp>
    <dsp:sp modelId="{BFC64CB6-37F6-4C43-A75F-8F748FB9BA1C}">
      <dsp:nvSpPr>
        <dsp:cNvPr id="0" name=""/>
        <dsp:cNvSpPr/>
      </dsp:nvSpPr>
      <dsp:spPr>
        <a:xfrm rot="10800000">
          <a:off x="913256" y="1165860"/>
          <a:ext cx="440436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5</a:t>
          </a:r>
        </a:p>
      </dsp:txBody>
      <dsp:txXfrm rot="-10800000">
        <a:off x="913256" y="1165860"/>
        <a:ext cx="440436" cy="291465"/>
      </dsp:txXfrm>
    </dsp:sp>
  </dsp:spTree>
</dsp:drawing>
</file>

<file path=word/diagrams/layout1.xml><?xml version="1.0" encoding="utf-8"?>
<dgm:layoutDef xmlns:dgm="http://schemas.openxmlformats.org/drawingml/2006/diagram" xmlns:a="http://schemas.openxmlformats.org/drawingml/2006/main" uniqueId="urn:microsoft.com/office/officeart/2005/8/layout/pyramid3">
  <dgm:title val=""/>
  <dgm:desc val=""/>
  <dgm:catLst>
    <dgm:cat type="pyramid" pri="2000"/>
  </dgm:catLst>
  <dgm:sampData useDef="1">
    <dgm:dataModel>
      <dgm:ptLst/>
      <dgm:bg/>
      <dgm:whole/>
    </dgm:dataModel>
  </dgm:sampData>
  <dgm:styleData>
    <dgm:dataModel>
      <dgm:ptLst>
        <dgm:pt modelId="0" type="doc"/>
        <dgm:pt modelId="1"/>
        <dgm:pt modelId="2"/>
      </dgm:ptLst>
      <dgm:cxnLst>
        <dgm:cxn modelId="3" srcId="0" destId="1" srcOrd="0" destOrd="0"/>
        <dgm:cxn modelId="4" srcId="0" destId="2" srcOrd="1" destOrd="0"/>
      </dgm:cxnLst>
      <dgm:bg/>
      <dgm:whole/>
    </dgm:dataModel>
  </dgm:styleData>
  <dgm:clrData>
    <dgm:dataModel>
      <dgm:ptLst>
        <dgm:pt modelId="0" type="doc"/>
        <dgm:pt modelId="1"/>
        <dgm:pt modelId="2"/>
        <dgm:pt modelId="3"/>
        <dgm:pt modelId="4"/>
      </dgm:ptLst>
      <dgm:cxnLst>
        <dgm:cxn modelId="5" srcId="0" destId="1" srcOrd="0" destOrd="0"/>
        <dgm:cxn modelId="6" srcId="0" destId="2" srcOrd="1" destOrd="0"/>
        <dgm:cxn modelId="7" srcId="0" destId="3" srcOrd="2" destOrd="0"/>
        <dgm:cxn modelId="8" srcId="0" destId="4" srcOrd="3" destOrd="0"/>
      </dgm:cxnLst>
      <dgm:bg/>
      <dgm:whole/>
    </dgm:dataModel>
  </dgm:clrData>
  <dgm:layoutNode name="Name0">
    <dgm:varLst>
      <dgm:dir/>
      <dgm:animLvl val="lvl"/>
      <dgm:resizeHandles val="exact"/>
    </dgm:varLst>
    <dgm:choose name="Name1">
      <dgm:if name="Name2" func="var" arg="dir" op="equ" val="norm">
        <dgm:alg type="pyra">
          <dgm:param type="linDir" val="fromT"/>
          <dgm:param type="txDir" val="fromT"/>
          <dgm:param type="pyraAcctPos" val="aft"/>
          <dgm:param type="pyraAcctTxMar" val="step"/>
          <dgm:param type="pyraAcctBkgdNode" val="acctBkgd"/>
          <dgm:param type="pyraAcctTxNode" val="acctTx"/>
          <dgm:param type="pyraLvlNode" val="level"/>
        </dgm:alg>
      </dgm:if>
      <dgm:else name="Name3">
        <dgm:alg type="pyra">
          <dgm:param type="linDir" val="fromT"/>
          <dgm:param type="txDir" val="fromT"/>
          <dgm:param type="pyraAcctPos" val="bef"/>
          <dgm:param type="pyraAcctTxMar" val="step"/>
          <dgm:param type="pyraAcctBkgdNode" val="acctBkgd"/>
          <dgm:param type="pyraAcctTxNode" val="acctTx"/>
          <dgm:param type="pyraLvlNode" val="level"/>
        </dgm:alg>
      </dgm:else>
    </dgm:choose>
    <dgm:shape xmlns:r="http://schemas.openxmlformats.org/officeDocument/2006/relationships" r:blip="">
      <dgm:adjLst/>
    </dgm:shape>
    <dgm:presOf/>
    <dgm:choose name="Name4">
      <dgm:if name="Name5" axis="root des" ptType="all node" func="maxDepth" op="gte" val="2">
        <dgm:constrLst>
          <dgm:constr type="primFontSz" for="des" forName="levelTx" op="equ"/>
          <dgm:constr type="secFontSz" for="des" forName="acctTx" op="equ"/>
          <dgm:constr type="pyraAcctRatio" val="0.32"/>
        </dgm:constrLst>
      </dgm:if>
      <dgm:else name="Name6">
        <dgm:constrLst>
          <dgm:constr type="primFontSz" for="des" forName="levelTx" op="equ"/>
          <dgm:constr type="secFontSz" for="des" forName="acctTx" op="equ"/>
          <dgm:constr type="pyraAcctRatio"/>
        </dgm:constrLst>
      </dgm:else>
    </dgm:choose>
    <dgm:ruleLst/>
    <dgm:forEach name="Name7" axis="ch" ptType="node">
      <dgm:layoutNode name="Name8">
        <dgm:alg type="composite">
          <dgm:param type="horzAlign" val="none"/>
        </dgm:alg>
        <dgm:shape xmlns:r="http://schemas.openxmlformats.org/officeDocument/2006/relationships" r:blip="">
          <dgm:adjLst/>
        </dgm:shape>
        <dgm:presOf/>
        <dgm:choose name="Name9">
          <dgm:if name="Name10" axis="self" ptType="node" func="revPos" op="equ" val="1">
            <dgm:constrLst>
              <dgm:constr type="ctrX" for="ch" forName="acctBkgd" val="1"/>
              <dgm:constr type="ctrY" for="ch" forName="acctBkgd" val="1"/>
              <dgm:constr type="w" for="ch" forName="acctBkgd" val="1"/>
              <dgm:constr type="h" for="ch" forName="acctBkgd" val="1"/>
              <dgm:constr type="ctrX" for="ch" forName="acctTx" val="1"/>
              <dgm:constr type="ctrY" for="ch" forName="acctTx" val="1"/>
              <dgm:constr type="w" for="ch" forName="acctTx" val="1"/>
              <dgm:constr type="h" for="ch" forName="acctTx" val="1"/>
              <dgm:constr type="ctrX" for="ch" forName="level" val="1"/>
              <dgm:constr type="ctrY" for="ch" forName="level" val="1"/>
              <dgm:constr type="w" for="ch" forName="level" val="1"/>
              <dgm:constr type="h" for="ch" forName="level" val="1"/>
              <dgm:constr type="ctrX" for="ch" forName="levelTx" refType="ctrX" refFor="ch" refForName="level"/>
              <dgm:constr type="ctrY" for="ch" forName="levelTx" refType="ctrY" refFor="ch" refForName="level"/>
              <dgm:constr type="w" for="ch" forName="levelTx" refType="w" refFor="ch" refForName="level"/>
              <dgm:constr type="h" for="ch" forName="levelTx" refType="h" refFor="ch" refForName="level"/>
            </dgm:constrLst>
          </dgm:if>
          <dgm:else name="Name11">
            <dgm:constrLst>
              <dgm:constr type="ctrX" for="ch" forName="acctBkgd" val="1"/>
              <dgm:constr type="ctrY" for="ch" forName="acctBkgd" val="1"/>
              <dgm:constr type="w" for="ch" forName="acctBkgd" val="1"/>
              <dgm:constr type="h" for="ch" forName="acctBkgd" val="1"/>
              <dgm:constr type="ctrX" for="ch" forName="acctTx" val="1"/>
              <dgm:constr type="ctrY" for="ch" forName="acctTx" val="1"/>
              <dgm:constr type="w" for="ch" forName="acctTx" val="1"/>
              <dgm:constr type="h" for="ch" forName="acctTx" val="1"/>
              <dgm:constr type="ctrX" for="ch" forName="level" val="1"/>
              <dgm:constr type="ctrY" for="ch" forName="level" val="1"/>
              <dgm:constr type="w" for="ch" forName="level" val="1"/>
              <dgm:constr type="h" for="ch" forName="level" val="1"/>
              <dgm:constr type="ctrX" for="ch" forName="levelTx" refType="ctrX" refFor="ch" refForName="level"/>
              <dgm:constr type="ctrY" for="ch" forName="levelTx" refType="ctrY" refFor="ch" refForName="level"/>
              <dgm:constr type="w" for="ch" forName="levelTx" refType="w" refFor="ch" refForName="level" fact="0.65"/>
              <dgm:constr type="h" for="ch" forName="levelTx" refType="h" refFor="ch" refForName="level"/>
            </dgm:constrLst>
          </dgm:else>
        </dgm:choose>
        <dgm:ruleLst/>
        <dgm:choose name="Name12">
          <dgm:if name="Name13" axis="ch" ptType="node" func="cnt" op="gte" val="1">
            <dgm:layoutNode name="acctBkgd" styleLbl="alignAcc1">
              <dgm:alg type="sp"/>
              <dgm:shape xmlns:r="http://schemas.openxmlformats.org/officeDocument/2006/relationships" type="nonIsoscelesTrapezoid" r:blip="">
                <dgm:adjLst/>
              </dgm:shape>
              <dgm:presOf axis="des" ptType="node"/>
              <dgm:constrLst/>
              <dgm:ruleLst/>
            </dgm:layoutNode>
            <dgm:layoutNode name="acctTx" styleLbl="alignAcc1">
              <dgm:varLst>
                <dgm:bulletEnabled val="1"/>
              </dgm:varLst>
              <dgm:alg type="tx">
                <dgm:param type="stBulletLvl" val="1"/>
                <dgm:param type="txAnchorVertCh" val="t"/>
              </dgm:alg>
              <dgm:shape xmlns:r="http://schemas.openxmlformats.org/officeDocument/2006/relationships" type="nonIsoscelesTrapezoid" r:blip="" hideGeom="1">
                <dgm:adjLst/>
              </dgm:shape>
              <dgm:presOf axis="des" ptType="node"/>
              <dgm:constrLst>
                <dgm:constr type="secFontSz" val="65"/>
                <dgm:constr type="primFontSz" refType="secFontSz"/>
                <dgm:constr type="tMarg" refType="secFontSz" fact="0.3"/>
                <dgm:constr type="bMarg" refType="secFontSz" fact="0.3"/>
                <dgm:constr type="lMarg" refType="secFontSz" fact="0.3"/>
                <dgm:constr type="rMarg" refType="secFontSz" fact="0.3"/>
              </dgm:constrLst>
              <dgm:ruleLst>
                <dgm:rule type="secFontSz" val="5" fact="NaN" max="NaN"/>
              </dgm:ruleLst>
            </dgm:layoutNode>
          </dgm:if>
          <dgm:else name="Name14"/>
        </dgm:choose>
        <dgm:layoutNode name="level">
          <dgm:varLst>
            <dgm:chMax val="1"/>
            <dgm:bulletEnabled val="1"/>
          </dgm:varLst>
          <dgm:alg type="sp"/>
          <dgm:shape xmlns:r="http://schemas.openxmlformats.org/officeDocument/2006/relationships" type="trapezoid" r:blip="">
            <dgm:adjLst/>
          </dgm:shape>
          <dgm:presOf axis="self"/>
          <dgm:constrLst>
            <dgm:constr type="h" val="500"/>
            <dgm:constr type="w" val="1"/>
          </dgm:constrLst>
          <dgm:ruleLst/>
        </dgm:layoutNode>
        <dgm:layoutNode name="levelTx" styleLbl="revTx">
          <dgm:varLst>
            <dgm:chMax val="1"/>
            <dgm:bulletEnabled val="1"/>
          </dgm:varLst>
          <dgm:alg type="tx"/>
          <dgm:shape xmlns:r="http://schemas.openxmlformats.org/officeDocument/2006/relationships" type="rect" r:blip="" hideGeom="1">
            <dgm:adjLst/>
          </dgm:shape>
          <dgm:presOf axis="self"/>
          <dgm:constrLst>
            <dgm:constr type="tMarg" refType="primFontSz" fact="0.1"/>
            <dgm:constr type="bMarg" refType="primFontSz" fact="0.1"/>
            <dgm:constr type="lMarg" refType="primFontSz" fact="0.1"/>
            <dgm:constr type="rMarg" refType="primFontSz" fact="0.1"/>
            <dgm:constr type="primFontSz" val="65"/>
          </dgm:constrLst>
          <dgm:ruleLst>
            <dgm:rule type="primFontSz" val="5" fact="NaN" max="NaN"/>
          </dgm:ruleLst>
        </dgm:layoutNode>
      </dgm:layoutNode>
    </dgm:forEach>
  </dgm:layoutNode>
</dgm:layoutDef>
</file>

<file path=word/diagrams/quickStyle1.xml><?xml version="1.0" encoding="utf-8"?>
<dgm:styleDef xmlns:dgm="http://schemas.openxmlformats.org/drawingml/2006/diagram" xmlns:a="http://schemas.openxmlformats.org/drawingml/2006/main" uniqueId="urn:microsoft.com/office/officeart/2005/8/quickstyle/simple1">
  <dgm:title val=""/>
  <dgm:desc val=""/>
  <dgm:catLst>
    <dgm:cat type="simple" pri="10100"/>
  </dgm:catLst>
  <dgm:scene3d>
    <a:camera prst="orthographicFront"/>
    <a:lightRig rig="threePt" dir="t"/>
  </dgm:scene3d>
  <dgm:styleLbl name="node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l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ven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tx1"/>
      </a:fontRef>
    </dgm:style>
  </dgm:styleLbl>
  <dgm:styleLbl name="alig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b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sibTrans1D1">
    <dgm:scene3d>
      <a:camera prst="orthographicFront"/>
      <a:lightRig rig="threePt" dir="t"/>
    </dgm:scene3d>
    <dgm:sp3d/>
    <dgm:txPr/>
    <dgm:style>
      <a:lnRef idx="1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callout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sst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1D1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2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3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4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con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Align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dk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Shp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revTx">
    <dgm:scene3d>
      <a:camera prst="orthographicFront"/>
      <a:lightRig rig="threePt" dir="t"/>
    </dgm:scene3d>
    <dgm:sp3d/>
    <dgm:txPr/>
    <dgm:style>
      <a:lnRef idx="0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</dgm:styleDef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18D04225F8D8614FA0BDD83EBBA0E8E7" ma:contentTypeVersion="0" ma:contentTypeDescription="Create a new document." ma:contentTypeScope="" ma:versionID="e099c1f381cced55c926f6f79f66cc62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c64490b4aec6201516c3a874156f37b2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902D0937-A1E0-4E9D-B1DC-BE89BFD3A5AC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08D65B1E-F08C-4C23-9494-AA84C71226A8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53271605-9E26-4C7B-A491-A9DD54DABFFB}">
  <ds:schemaRefs>
    <ds:schemaRef ds:uri="http://schemas.openxmlformats.org/officeDocument/2006/bibliography"/>
  </ds:schemaRefs>
</ds:datastoreItem>
</file>

<file path=customXml/itemProps4.xml><?xml version="1.0" encoding="utf-8"?>
<ds:datastoreItem xmlns:ds="http://schemas.openxmlformats.org/officeDocument/2006/customXml" ds:itemID="{4E1C73D6-EE87-469A-A82C-6CFD6B7147B5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</TotalTime>
  <Pages>8</Pages>
  <Words>835</Words>
  <Characters>4761</Characters>
  <Application>Microsoft Office Word</Application>
  <DocSecurity>0</DocSecurity>
  <Lines>39</Lines>
  <Paragraphs>11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University of Southampton</Company>
  <LinksUpToDate>false</LinksUpToDate>
  <CharactersWithSpaces>5585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Mccargow A.</dc:creator>
  <cp:lastModifiedBy>Mohamed Lafi (mal1g21)</cp:lastModifiedBy>
  <cp:revision>19</cp:revision>
  <cp:lastPrinted>2016-04-18T12:10:00Z</cp:lastPrinted>
  <dcterms:created xsi:type="dcterms:W3CDTF">2023-10-14T19:04:00Z</dcterms:created>
  <dcterms:modified xsi:type="dcterms:W3CDTF">2023-10-16T11:42:00Z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NewReviewCycle">
    <vt:lpwstr/>
  </property>
  <property fmtid="{D5CDD505-2E9C-101B-9397-08002B2CF9AE}" pid="3" name="ContentTypeId">
    <vt:lpwstr>0x01010018D04225F8D8614FA0BDD83EBBA0E8E7</vt:lpwstr>
  </property>
</Properties>
</file>