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6A5D6540" w14:textId="6FE5C0CD" w:rsidR="5BC97B45" w:rsidRDefault="5BC97B45" w:rsidP="5BC97B45">
            <w:pPr>
              <w:rPr>
                <w:rFonts w:ascii="Calibri" w:eastAsia="Calibri" w:hAnsi="Calibri" w:cs="Calibri"/>
              </w:rPr>
            </w:pPr>
            <w:r w:rsidRPr="5BC97B45">
              <w:rPr>
                <w:rFonts w:ascii="Calibri" w:eastAsia="Calibri" w:hAnsi="Calibri" w:cs="Calibri"/>
                <w:b/>
                <w:bCs/>
              </w:rPr>
              <w:t xml:space="preserve">Main Contact For The Event: </w:t>
            </w:r>
            <w:r w:rsidR="00DB7A9B">
              <w:rPr>
                <w:rFonts w:ascii="Calibri" w:eastAsia="Calibri" w:hAnsi="Calibri" w:cs="Calibri"/>
                <w:b/>
                <w:bCs/>
              </w:rPr>
              <w:t>Nikola Parushev</w:t>
            </w:r>
          </w:p>
        </w:tc>
        <w:tc>
          <w:tcPr>
            <w:tcW w:w="3755" w:type="dxa"/>
            <w:tcMar>
              <w:left w:w="90" w:type="dxa"/>
              <w:right w:w="90" w:type="dxa"/>
            </w:tcMar>
          </w:tcPr>
          <w:p w14:paraId="1C6F7E2F" w14:textId="121CE01C" w:rsidR="5BC97B45" w:rsidRDefault="00DB7A9B" w:rsidP="5BC97B45">
            <w:pPr>
              <w:rPr>
                <w:rFonts w:ascii="Calibri" w:eastAsia="Calibri" w:hAnsi="Calibri" w:cs="Calibri"/>
                <w:sz w:val="20"/>
                <w:szCs w:val="20"/>
              </w:rPr>
            </w:pPr>
            <w:r>
              <w:rPr>
                <w:rFonts w:ascii="Calibri" w:eastAsia="Calibri" w:hAnsi="Calibri" w:cs="Calibri"/>
                <w:b/>
                <w:bCs/>
                <w:sz w:val="20"/>
                <w:szCs w:val="20"/>
              </w:rPr>
              <w:t>Np3g22@soton.ac.uk</w:t>
            </w:r>
          </w:p>
        </w:tc>
        <w:tc>
          <w:tcPr>
            <w:tcW w:w="3755" w:type="dxa"/>
            <w:tcMar>
              <w:left w:w="90" w:type="dxa"/>
              <w:right w:w="90" w:type="dxa"/>
            </w:tcMar>
          </w:tcPr>
          <w:p w14:paraId="3BE89469" w14:textId="533A73B8" w:rsidR="5BC97B45" w:rsidRDefault="5BC97B45" w:rsidP="5BC97B45">
            <w:pPr>
              <w:rPr>
                <w:rFonts w:ascii="Calibri" w:eastAsia="Calibri" w:hAnsi="Calibri" w:cs="Calibri"/>
              </w:rPr>
            </w:pPr>
            <w:r w:rsidRPr="5BC97B45">
              <w:rPr>
                <w:rFonts w:ascii="Calibri" w:eastAsia="Calibri" w:hAnsi="Calibri" w:cs="Calibri"/>
                <w:b/>
                <w:bCs/>
              </w:rPr>
              <w:t xml:space="preserve">Club or Society: </w:t>
            </w:r>
            <w:r w:rsidR="00DB7A9B">
              <w:rPr>
                <w:rFonts w:ascii="Calibri" w:eastAsia="Calibri" w:hAnsi="Calibri" w:cs="Calibri"/>
                <w:b/>
                <w:bCs/>
              </w:rPr>
              <w:t>Electronics and Computer Science Society</w:t>
            </w:r>
          </w:p>
        </w:tc>
        <w:tc>
          <w:tcPr>
            <w:tcW w:w="3755" w:type="dxa"/>
            <w:tcBorders>
              <w:right w:val="single" w:sz="6" w:space="0" w:color="auto"/>
            </w:tcBorders>
            <w:tcMar>
              <w:left w:w="90" w:type="dxa"/>
              <w:right w:w="90" w:type="dxa"/>
            </w:tcMar>
          </w:tcPr>
          <w:p w14:paraId="056EA453" w14:textId="4262D992" w:rsidR="5BC97B45" w:rsidRDefault="5BC97B45" w:rsidP="5BC97B45">
            <w:pPr>
              <w:rPr>
                <w:rFonts w:ascii="Calibri" w:eastAsia="Calibri" w:hAnsi="Calibri" w:cs="Calibri"/>
              </w:rPr>
            </w:pPr>
            <w:r w:rsidRPr="5BC97B45">
              <w:rPr>
                <w:rFonts w:ascii="Calibri" w:eastAsia="Calibri" w:hAnsi="Calibri" w:cs="Calibri"/>
                <w:b/>
                <w:bCs/>
              </w:rPr>
              <w:t>Contact Number:</w:t>
            </w:r>
            <w:r w:rsidR="00DB7A9B">
              <w:rPr>
                <w:rFonts w:ascii="Calibri" w:eastAsia="Calibri" w:hAnsi="Calibri" w:cs="Calibri"/>
                <w:b/>
                <w:bCs/>
              </w:rPr>
              <w:t xml:space="preserve"> 07449312127</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04D72F3C" w14:textId="7B4AC3E2"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Name: </w:t>
            </w:r>
            <w:r w:rsidR="00DB7A9B">
              <w:rPr>
                <w:rFonts w:ascii="Calibri" w:eastAsia="Calibri" w:hAnsi="Calibri" w:cs="Calibri"/>
                <w:b/>
                <w:bCs/>
                <w:sz w:val="24"/>
                <w:szCs w:val="24"/>
              </w:rPr>
              <w:t>ECSS JumpStart</w:t>
            </w:r>
          </w:p>
        </w:tc>
        <w:tc>
          <w:tcPr>
            <w:tcW w:w="3755" w:type="dxa"/>
            <w:tcMar>
              <w:left w:w="90" w:type="dxa"/>
              <w:right w:w="90" w:type="dxa"/>
            </w:tcMar>
          </w:tcPr>
          <w:p w14:paraId="459BF5DF" w14:textId="77CAF632"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r w:rsidR="00A63BD0">
              <w:rPr>
                <w:rFonts w:ascii="Calibri" w:eastAsia="Calibri" w:hAnsi="Calibri" w:cs="Calibri"/>
                <w:b/>
                <w:bCs/>
                <w:sz w:val="24"/>
                <w:szCs w:val="24"/>
              </w:rPr>
              <w:t xml:space="preserve"> from 19</w:t>
            </w:r>
            <w:r w:rsidR="00A63BD0" w:rsidRPr="00A63BD0">
              <w:rPr>
                <w:rFonts w:ascii="Calibri" w:eastAsia="Calibri" w:hAnsi="Calibri" w:cs="Calibri"/>
                <w:b/>
                <w:bCs/>
                <w:sz w:val="24"/>
                <w:szCs w:val="24"/>
                <w:vertAlign w:val="superscript"/>
              </w:rPr>
              <w:t>th</w:t>
            </w:r>
            <w:r w:rsidR="00A63BD0">
              <w:rPr>
                <w:rFonts w:ascii="Calibri" w:eastAsia="Calibri" w:hAnsi="Calibri" w:cs="Calibri"/>
                <w:b/>
                <w:bCs/>
                <w:sz w:val="24"/>
                <w:szCs w:val="24"/>
              </w:rPr>
              <w:t xml:space="preserve"> September</w:t>
            </w:r>
          </w:p>
          <w:p w14:paraId="2586933C" w14:textId="2728A2AB" w:rsidR="5BC97B45" w:rsidRDefault="5BC97B45" w:rsidP="5BC97B45">
            <w:pPr>
              <w:rPr>
                <w:rFonts w:ascii="Calibri" w:eastAsia="Calibri" w:hAnsi="Calibri" w:cs="Calibri"/>
                <w:sz w:val="36"/>
                <w:szCs w:val="36"/>
              </w:rPr>
            </w:pPr>
          </w:p>
        </w:tc>
        <w:tc>
          <w:tcPr>
            <w:tcW w:w="3755" w:type="dxa"/>
            <w:tcMar>
              <w:left w:w="90" w:type="dxa"/>
              <w:right w:w="90" w:type="dxa"/>
            </w:tcMar>
          </w:tcPr>
          <w:p w14:paraId="22D0EFF8" w14:textId="03DAF9C5"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r w:rsidR="00F75BB6">
              <w:rPr>
                <w:rFonts w:ascii="Calibri" w:eastAsia="Calibri" w:hAnsi="Calibri" w:cs="Calibri"/>
                <w:b/>
                <w:bCs/>
                <w:sz w:val="24"/>
                <w:szCs w:val="24"/>
              </w:rPr>
              <w:t xml:space="preserve"> 53/3028</w:t>
            </w:r>
          </w:p>
          <w:p w14:paraId="22152869" w14:textId="1D5FA044" w:rsidR="5BC97B45" w:rsidRDefault="5BC97B45" w:rsidP="5BC97B45">
            <w:pPr>
              <w:rPr>
                <w:rFonts w:ascii="Calibri" w:eastAsia="Calibri" w:hAnsi="Calibri" w:cs="Calibri"/>
                <w:sz w:val="36"/>
                <w:szCs w:val="36"/>
              </w:rPr>
            </w:pPr>
          </w:p>
        </w:tc>
        <w:tc>
          <w:tcPr>
            <w:tcW w:w="3755" w:type="dxa"/>
            <w:tcBorders>
              <w:right w:val="single" w:sz="6" w:space="0" w:color="auto"/>
            </w:tcBorders>
            <w:tcMar>
              <w:left w:w="90" w:type="dxa"/>
              <w:right w:w="90" w:type="dxa"/>
            </w:tcMar>
          </w:tcPr>
          <w:p w14:paraId="1CD696B4" w14:textId="620FBCB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r w:rsidR="00F75BB6">
              <w:rPr>
                <w:rFonts w:ascii="Calibri" w:eastAsia="Calibri" w:hAnsi="Calibri" w:cs="Calibri"/>
                <w:b/>
                <w:bCs/>
                <w:sz w:val="24"/>
                <w:szCs w:val="24"/>
              </w:rPr>
              <w:t>50-60</w:t>
            </w:r>
          </w:p>
          <w:p w14:paraId="4477C9DB" w14:textId="6AD0A186" w:rsidR="5BC97B45" w:rsidRDefault="5BC97B45" w:rsidP="5BC97B45">
            <w:pPr>
              <w:rPr>
                <w:rFonts w:ascii="Calibri" w:eastAsia="Calibri" w:hAnsi="Calibri" w:cs="Calibri"/>
                <w:sz w:val="36"/>
                <w:szCs w:val="36"/>
              </w:rPr>
            </w:pP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38F6664C" w14:textId="61D8F44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p>
        </w:tc>
        <w:tc>
          <w:tcPr>
            <w:tcW w:w="11265" w:type="dxa"/>
            <w:gridSpan w:val="3"/>
            <w:tcBorders>
              <w:right w:val="single" w:sz="6" w:space="0" w:color="auto"/>
            </w:tcBorders>
            <w:tcMar>
              <w:left w:w="90" w:type="dxa"/>
              <w:right w:w="90" w:type="dxa"/>
            </w:tcMar>
          </w:tcPr>
          <w:p w14:paraId="056929D2" w14:textId="6FBD2D0F"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Set Up: </w:t>
            </w:r>
            <w:r w:rsidR="00F75BB6">
              <w:rPr>
                <w:rFonts w:ascii="Calibri" w:eastAsia="Calibri" w:hAnsi="Calibri" w:cs="Calibri"/>
                <w:b/>
                <w:bCs/>
                <w:sz w:val="24"/>
                <w:szCs w:val="24"/>
              </w:rPr>
              <w:t>13:45</w:t>
            </w:r>
          </w:p>
          <w:p w14:paraId="58BCDDD1" w14:textId="56FD015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Start: </w:t>
            </w:r>
            <w:r w:rsidR="00F75BB6">
              <w:rPr>
                <w:rFonts w:ascii="Calibri" w:eastAsia="Calibri" w:hAnsi="Calibri" w:cs="Calibri"/>
                <w:b/>
                <w:bCs/>
                <w:sz w:val="24"/>
                <w:szCs w:val="24"/>
              </w:rPr>
              <w:t>14:00</w:t>
            </w:r>
          </w:p>
          <w:p w14:paraId="118702EE" w14:textId="74B9828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End: </w:t>
            </w:r>
            <w:r w:rsidR="00F75BB6">
              <w:rPr>
                <w:rFonts w:ascii="Calibri" w:eastAsia="Calibri" w:hAnsi="Calibri" w:cs="Calibri"/>
                <w:b/>
                <w:bCs/>
                <w:sz w:val="24"/>
                <w:szCs w:val="24"/>
              </w:rPr>
              <w:t>17:00</w:t>
            </w:r>
          </w:p>
          <w:p w14:paraId="3D711DAD" w14:textId="4C33B25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Pack Down: </w:t>
            </w:r>
            <w:r w:rsidR="00F75BB6">
              <w:rPr>
                <w:rFonts w:ascii="Calibri" w:eastAsia="Calibri" w:hAnsi="Calibri" w:cs="Calibri"/>
                <w:b/>
                <w:bCs/>
                <w:sz w:val="24"/>
                <w:szCs w:val="24"/>
              </w:rPr>
              <w:t>17:10</w:t>
            </w: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(This includes everything happening at your event eg: fundraising, food provision and any performance or sporting activity.)</w:t>
            </w:r>
          </w:p>
        </w:tc>
        <w:tc>
          <w:tcPr>
            <w:tcW w:w="11265" w:type="dxa"/>
            <w:gridSpan w:val="3"/>
            <w:tcBorders>
              <w:right w:val="single" w:sz="6" w:space="0" w:color="auto"/>
            </w:tcBorders>
            <w:tcMar>
              <w:left w:w="90" w:type="dxa"/>
              <w:right w:w="90" w:type="dxa"/>
            </w:tcMar>
          </w:tcPr>
          <w:p w14:paraId="0CD7D26C" w14:textId="77777777" w:rsidR="5BC97B45" w:rsidRDefault="0011673D" w:rsidP="0D2BF1B4">
            <w:pPr>
              <w:rPr>
                <w:rFonts w:ascii="Calibri" w:eastAsia="Calibri" w:hAnsi="Calibri" w:cs="Calibri"/>
                <w:color w:val="FF0000"/>
                <w:sz w:val="24"/>
                <w:szCs w:val="24"/>
              </w:rPr>
            </w:pPr>
            <w:r>
              <w:rPr>
                <w:rFonts w:ascii="Calibri" w:eastAsia="Calibri" w:hAnsi="Calibri" w:cs="Calibri"/>
                <w:color w:val="FF0000"/>
                <w:sz w:val="24"/>
                <w:szCs w:val="24"/>
              </w:rPr>
              <w:t>12:00 – we buy the supplies</w:t>
            </w:r>
          </w:p>
          <w:p w14:paraId="32BFCE91" w14:textId="77777777" w:rsidR="0011673D" w:rsidRDefault="0011673D" w:rsidP="0D2BF1B4">
            <w:pPr>
              <w:rPr>
                <w:rFonts w:ascii="Calibri" w:eastAsia="Calibri" w:hAnsi="Calibri" w:cs="Calibri"/>
                <w:color w:val="FF0000"/>
                <w:sz w:val="24"/>
                <w:szCs w:val="24"/>
              </w:rPr>
            </w:pPr>
            <w:r>
              <w:rPr>
                <w:rFonts w:ascii="Calibri" w:eastAsia="Calibri" w:hAnsi="Calibri" w:cs="Calibri"/>
                <w:color w:val="FF0000"/>
                <w:sz w:val="24"/>
                <w:szCs w:val="24"/>
              </w:rPr>
              <w:t>13:30 – at this time we are in the room ready to setup</w:t>
            </w:r>
          </w:p>
          <w:p w14:paraId="22BFE77A" w14:textId="77777777" w:rsidR="0011673D" w:rsidRDefault="0011673D" w:rsidP="0D2BF1B4">
            <w:pPr>
              <w:rPr>
                <w:rFonts w:ascii="Calibri" w:eastAsia="Calibri" w:hAnsi="Calibri" w:cs="Calibri"/>
                <w:color w:val="FF0000"/>
                <w:sz w:val="24"/>
                <w:szCs w:val="24"/>
              </w:rPr>
            </w:pPr>
            <w:r>
              <w:rPr>
                <w:rFonts w:ascii="Calibri" w:eastAsia="Calibri" w:hAnsi="Calibri" w:cs="Calibri"/>
                <w:color w:val="FF0000"/>
                <w:sz w:val="24"/>
                <w:szCs w:val="24"/>
              </w:rPr>
              <w:t>13:45 – setup is ready</w:t>
            </w:r>
          </w:p>
          <w:p w14:paraId="4912760B" w14:textId="77777777" w:rsidR="0011673D" w:rsidRDefault="0011673D" w:rsidP="0D2BF1B4">
            <w:pPr>
              <w:rPr>
                <w:rFonts w:ascii="Calibri" w:eastAsia="Calibri" w:hAnsi="Calibri" w:cs="Calibri"/>
                <w:color w:val="FF0000"/>
                <w:sz w:val="24"/>
                <w:szCs w:val="24"/>
              </w:rPr>
            </w:pPr>
            <w:r>
              <w:rPr>
                <w:rFonts w:ascii="Calibri" w:eastAsia="Calibri" w:hAnsi="Calibri" w:cs="Calibri"/>
                <w:color w:val="FF0000"/>
                <w:sz w:val="24"/>
                <w:szCs w:val="24"/>
              </w:rPr>
              <w:t>14:00 – go on the ground floor and support freshers to find the room</w:t>
            </w:r>
          </w:p>
          <w:p w14:paraId="66062EA9" w14:textId="77777777" w:rsidR="0011673D" w:rsidRDefault="003A72B8" w:rsidP="0D2BF1B4">
            <w:pPr>
              <w:rPr>
                <w:rFonts w:ascii="Calibri" w:eastAsia="Calibri" w:hAnsi="Calibri" w:cs="Calibri"/>
                <w:color w:val="FF0000"/>
                <w:sz w:val="24"/>
                <w:szCs w:val="24"/>
              </w:rPr>
            </w:pPr>
            <w:r>
              <w:rPr>
                <w:rFonts w:ascii="Calibri" w:eastAsia="Calibri" w:hAnsi="Calibri" w:cs="Calibri"/>
                <w:color w:val="FF0000"/>
                <w:sz w:val="24"/>
                <w:szCs w:val="24"/>
              </w:rPr>
              <w:t>14:00 – provide refreshments to attendees</w:t>
            </w:r>
          </w:p>
          <w:p w14:paraId="7CA996E4" w14:textId="4E2E9E4E" w:rsidR="003A72B8" w:rsidRDefault="003A72B8" w:rsidP="0D2BF1B4">
            <w:pPr>
              <w:rPr>
                <w:rFonts w:ascii="Calibri" w:eastAsia="Calibri" w:hAnsi="Calibri" w:cs="Calibri"/>
                <w:color w:val="FF0000"/>
                <w:sz w:val="24"/>
                <w:szCs w:val="24"/>
              </w:rPr>
            </w:pPr>
            <w:r>
              <w:rPr>
                <w:rFonts w:ascii="Calibri" w:eastAsia="Calibri" w:hAnsi="Calibri" w:cs="Calibri"/>
                <w:color w:val="FF0000"/>
                <w:sz w:val="24"/>
                <w:szCs w:val="24"/>
              </w:rPr>
              <w:t>17</w:t>
            </w:r>
            <w:r w:rsidR="00F53BCB">
              <w:rPr>
                <w:rFonts w:ascii="Calibri" w:eastAsia="Calibri" w:hAnsi="Calibri" w:cs="Calibri"/>
                <w:color w:val="FF0000"/>
                <w:sz w:val="24"/>
                <w:szCs w:val="24"/>
              </w:rPr>
              <w:t>:00 – pack up and leave</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so please state the Name of the ticket on Boxoffice: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518548AB" w:rsidR="5BC97B45" w:rsidRDefault="003A72B8" w:rsidP="003A72B8">
            <w:pPr>
              <w:rPr>
                <w:rFonts w:ascii="Calibri" w:eastAsia="Calibri" w:hAnsi="Calibri" w:cs="Calibri"/>
                <w:color w:val="FF0000"/>
                <w:sz w:val="24"/>
                <w:szCs w:val="24"/>
              </w:rPr>
            </w:pPr>
            <w:r>
              <w:rPr>
                <w:rFonts w:ascii="Calibri" w:eastAsia="Calibri" w:hAnsi="Calibri" w:cs="Calibri"/>
                <w:color w:val="FF0000"/>
                <w:sz w:val="24"/>
                <w:szCs w:val="24"/>
              </w:rPr>
              <w:t>no</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21BEB984" w14:textId="182E9F18" w:rsidR="00AB0BA1" w:rsidRDefault="003A72B8" w:rsidP="003A72B8">
            <w:r>
              <w:t>--</w:t>
            </w:r>
          </w:p>
          <w:p w14:paraId="1C3CCD89" w14:textId="7C29E12C" w:rsidR="5BC97B45" w:rsidRDefault="5BC97B45" w:rsidP="5BC97B45">
            <w:pPr>
              <w:rPr>
                <w:rFonts w:ascii="Calibri" w:eastAsia="Calibri" w:hAnsi="Calibri" w:cs="Calibri"/>
                <w:color w:val="FF0000"/>
                <w:sz w:val="24"/>
                <w:szCs w:val="24"/>
              </w:rPr>
            </w:pP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This includes everything happening at your event eg: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6651CA94" w14:textId="58C2DC99" w:rsidR="5BC97B45" w:rsidRDefault="00F53BCB" w:rsidP="0D2BF1B4">
            <w:pPr>
              <w:rPr>
                <w:rFonts w:ascii="Calibri" w:eastAsia="Calibri" w:hAnsi="Calibri" w:cs="Calibri"/>
                <w:color w:val="FF0000"/>
                <w:sz w:val="24"/>
                <w:szCs w:val="24"/>
              </w:rPr>
            </w:pPr>
            <w:r>
              <w:rPr>
                <w:rFonts w:ascii="Calibri" w:eastAsia="Calibri" w:hAnsi="Calibri" w:cs="Calibri"/>
                <w:color w:val="FF0000"/>
                <w:sz w:val="24"/>
                <w:szCs w:val="24"/>
              </w:rPr>
              <w:t>Gather students from different courses and support them with any questions. The event is aimed at international students in FEPS/ECS</w:t>
            </w:r>
            <w:r w:rsidR="003E1A66">
              <w:rPr>
                <w:rFonts w:ascii="Calibri" w:eastAsia="Calibri" w:hAnsi="Calibri" w:cs="Calibri"/>
                <w:color w:val="FF0000"/>
                <w:sz w:val="24"/>
                <w:szCs w:val="24"/>
              </w:rPr>
              <w:t>. We will provide them with snacks and non-alcoholic drinks. Through the event, we will talk with them and support them with any questions and ice-breakers.</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5149F756" w14:textId="523CB755" w:rsidR="5BC97B45" w:rsidRDefault="003E1A66" w:rsidP="0D2BF1B4">
            <w:pPr>
              <w:rPr>
                <w:rFonts w:ascii="Calibri" w:eastAsia="Calibri" w:hAnsi="Calibri" w:cs="Calibri"/>
                <w:color w:val="FF0000"/>
                <w:sz w:val="24"/>
                <w:szCs w:val="24"/>
              </w:rPr>
            </w:pPr>
            <w:r>
              <w:rPr>
                <w:rFonts w:ascii="Calibri" w:eastAsia="Calibri" w:hAnsi="Calibri" w:cs="Calibri"/>
                <w:color w:val="FF0000"/>
                <w:sz w:val="24"/>
                <w:szCs w:val="24"/>
              </w:rPr>
              <w:t>---</w:t>
            </w:r>
            <w:r w:rsidR="48A3F0BF" w:rsidRPr="0D2BF1B4">
              <w:rPr>
                <w:rFonts w:ascii="Calibri" w:eastAsia="Calibri" w:hAnsi="Calibri" w:cs="Calibri"/>
                <w:color w:val="FF0000"/>
                <w:sz w:val="24"/>
                <w:szCs w:val="24"/>
              </w:rPr>
              <w:t xml:space="preserve"> </w:t>
            </w: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8FD3025" w14:textId="1DB0512E" w:rsidR="5BC97B45" w:rsidRDefault="0074430A" w:rsidP="0D2BF1B4">
            <w:pPr>
              <w:rPr>
                <w:rFonts w:ascii="Calibri" w:eastAsia="Calibri" w:hAnsi="Calibri" w:cs="Calibri"/>
                <w:color w:val="FF0000"/>
                <w:sz w:val="24"/>
                <w:szCs w:val="24"/>
              </w:rPr>
            </w:pPr>
            <w:r>
              <w:rPr>
                <w:rFonts w:ascii="Calibri" w:eastAsia="Calibri" w:hAnsi="Calibri" w:cs="Calibri"/>
                <w:color w:val="FF0000"/>
                <w:sz w:val="24"/>
                <w:szCs w:val="24"/>
              </w:rPr>
              <w:t>---</w:t>
            </w: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46B27BFA" w14:textId="4916C4D0" w:rsidR="71DF3808" w:rsidRDefault="0074430A" w:rsidP="0D2BF1B4">
            <w:pPr>
              <w:rPr>
                <w:rFonts w:ascii="Calibri" w:eastAsia="Calibri" w:hAnsi="Calibri" w:cs="Calibri"/>
                <w:color w:val="FF0000"/>
                <w:sz w:val="24"/>
                <w:szCs w:val="24"/>
              </w:rPr>
            </w:pPr>
            <w:r>
              <w:rPr>
                <w:rFonts w:ascii="Calibri" w:eastAsia="Calibri" w:hAnsi="Calibri" w:cs="Calibri"/>
                <w:color w:val="FF0000"/>
                <w:sz w:val="24"/>
                <w:szCs w:val="24"/>
              </w:rPr>
              <w:t>---</w:t>
            </w:r>
          </w:p>
          <w:p w14:paraId="514F3AC7" w14:textId="060E55D7" w:rsidR="5BC97B45" w:rsidRDefault="5BC97B45" w:rsidP="5BC97B45">
            <w:pPr>
              <w:rPr>
                <w:rFonts w:ascii="Calibri" w:eastAsia="Calibri" w:hAnsi="Calibri" w:cs="Calibri"/>
                <w:color w:val="FF0000"/>
                <w:sz w:val="24"/>
                <w:szCs w:val="24"/>
              </w:rPr>
            </w:pP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45B3BDC5" w14:textId="42F6850F" w:rsidR="5BC97B45" w:rsidRDefault="00B90121" w:rsidP="0D2BF1B4">
            <w:pPr>
              <w:rPr>
                <w:rFonts w:ascii="Calibri" w:eastAsia="Calibri" w:hAnsi="Calibri" w:cs="Calibri"/>
                <w:color w:val="FF0000"/>
                <w:sz w:val="24"/>
                <w:szCs w:val="24"/>
              </w:rPr>
            </w:pPr>
            <w:r>
              <w:rPr>
                <w:rFonts w:ascii="Calibri" w:eastAsia="Calibri" w:hAnsi="Calibri" w:cs="Calibri"/>
                <w:color w:val="FF0000"/>
                <w:sz w:val="24"/>
                <w:szCs w:val="24"/>
              </w:rPr>
              <w:t>Purchase individually wrapped items from the shop – not baked food will be provided</w:t>
            </w: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775936DF" w:rsidR="5BC97B45" w:rsidRDefault="00B90121" w:rsidP="5BC97B45">
            <w:pPr>
              <w:rPr>
                <w:rFonts w:ascii="Calibri" w:eastAsia="Calibri" w:hAnsi="Calibri" w:cs="Calibri"/>
                <w:color w:val="FF0000"/>
                <w:sz w:val="24"/>
                <w:szCs w:val="24"/>
              </w:rPr>
            </w:pPr>
            <w:r>
              <w:rPr>
                <w:rFonts w:ascii="Calibri" w:eastAsia="Calibri" w:hAnsi="Calibri" w:cs="Calibri"/>
                <w:color w:val="FF0000"/>
                <w:sz w:val="24"/>
                <w:szCs w:val="24"/>
              </w:rPr>
              <w:t>Chelsea Hilder</w:t>
            </w: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7D12B166" w14:textId="77777777" w:rsidR="5BC97B45" w:rsidRDefault="00937C71" w:rsidP="0D2BF1B4">
            <w:pPr>
              <w:rPr>
                <w:rFonts w:ascii="Calibri" w:eastAsia="Calibri" w:hAnsi="Calibri" w:cs="Calibri"/>
                <w:color w:val="FF0000"/>
                <w:sz w:val="24"/>
                <w:szCs w:val="24"/>
              </w:rPr>
            </w:pPr>
            <w:r>
              <w:rPr>
                <w:rFonts w:ascii="Calibri" w:eastAsia="Calibri" w:hAnsi="Calibri" w:cs="Calibri"/>
                <w:color w:val="FF0000"/>
                <w:sz w:val="24"/>
                <w:szCs w:val="24"/>
              </w:rPr>
              <w:t>Plastic plates</w:t>
            </w:r>
          </w:p>
          <w:p w14:paraId="31CBEDD0" w14:textId="77777777" w:rsidR="00937C71" w:rsidRDefault="00937C71" w:rsidP="0D2BF1B4">
            <w:pPr>
              <w:rPr>
                <w:rFonts w:ascii="Calibri" w:eastAsia="Calibri" w:hAnsi="Calibri" w:cs="Calibri"/>
                <w:color w:val="FF0000"/>
                <w:sz w:val="24"/>
                <w:szCs w:val="24"/>
              </w:rPr>
            </w:pPr>
            <w:r>
              <w:rPr>
                <w:rFonts w:ascii="Calibri" w:eastAsia="Calibri" w:hAnsi="Calibri" w:cs="Calibri"/>
                <w:color w:val="FF0000"/>
                <w:sz w:val="24"/>
                <w:szCs w:val="24"/>
              </w:rPr>
              <w:t>Plastic cups</w:t>
            </w:r>
          </w:p>
          <w:p w14:paraId="7F345460" w14:textId="77777777" w:rsidR="00937C71" w:rsidRDefault="00937C71" w:rsidP="0D2BF1B4">
            <w:pPr>
              <w:rPr>
                <w:rFonts w:ascii="Calibri" w:eastAsia="Calibri" w:hAnsi="Calibri" w:cs="Calibri"/>
                <w:color w:val="FF0000"/>
                <w:sz w:val="24"/>
                <w:szCs w:val="24"/>
              </w:rPr>
            </w:pPr>
            <w:r>
              <w:rPr>
                <w:rFonts w:ascii="Calibri" w:eastAsia="Calibri" w:hAnsi="Calibri" w:cs="Calibri"/>
                <w:color w:val="FF0000"/>
                <w:sz w:val="24"/>
                <w:szCs w:val="24"/>
              </w:rPr>
              <w:t>Plastic utensils</w:t>
            </w:r>
          </w:p>
          <w:p w14:paraId="0965D00E" w14:textId="76D4A231" w:rsidR="00937C71" w:rsidRDefault="00937C71" w:rsidP="0D2BF1B4">
            <w:pPr>
              <w:rPr>
                <w:rFonts w:ascii="Calibri" w:eastAsia="Calibri" w:hAnsi="Calibri" w:cs="Calibri"/>
                <w:color w:val="FF0000"/>
                <w:sz w:val="24"/>
                <w:szCs w:val="24"/>
              </w:rPr>
            </w:pPr>
            <w:r>
              <w:rPr>
                <w:rFonts w:ascii="Calibri" w:eastAsia="Calibri" w:hAnsi="Calibri" w:cs="Calibri"/>
                <w:color w:val="FF0000"/>
                <w:sz w:val="24"/>
                <w:szCs w:val="24"/>
              </w:rPr>
              <w:t>Napkins</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353858E3" w14:textId="73CC1BF8" w:rsidR="5BC97B45" w:rsidRDefault="00937C71" w:rsidP="00937C71">
            <w:pPr>
              <w:rPr>
                <w:rFonts w:ascii="Calibri" w:eastAsia="Calibri" w:hAnsi="Calibri" w:cs="Calibri"/>
                <w:color w:val="FF0000"/>
                <w:sz w:val="24"/>
                <w:szCs w:val="24"/>
              </w:rPr>
            </w:pPr>
            <w:r>
              <w:rPr>
                <w:rFonts w:ascii="Calibri" w:eastAsia="Calibri" w:hAnsi="Calibri" w:cs="Calibri"/>
                <w:color w:val="FF0000"/>
                <w:sz w:val="24"/>
                <w:szCs w:val="24"/>
                <w:lang w:val="en-US"/>
              </w:rPr>
              <w:t>£</w:t>
            </w:r>
            <w:r>
              <w:rPr>
                <w:rFonts w:ascii="Calibri" w:eastAsia="Calibri" w:hAnsi="Calibri" w:cs="Calibri"/>
                <w:color w:val="FF0000"/>
                <w:sz w:val="24"/>
                <w:szCs w:val="24"/>
              </w:rPr>
              <w:t>100</w:t>
            </w: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1C) Only Required If External Company/External Speaker On Site For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a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1"/>
        <w:gridCol w:w="2682"/>
        <w:gridCol w:w="1957"/>
        <w:gridCol w:w="498"/>
        <w:gridCol w:w="498"/>
        <w:gridCol w:w="498"/>
        <w:gridCol w:w="2939"/>
        <w:gridCol w:w="498"/>
        <w:gridCol w:w="498"/>
        <w:gridCol w:w="498"/>
        <w:gridCol w:w="2822"/>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D75E4A">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D75E4A"/>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D75E4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D75E4A">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D2BF1B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D2BF1B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D2BF1B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D2BF1B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D2BF1B4">
        <w:trPr>
          <w:cantSplit/>
          <w:trHeight w:val="345"/>
        </w:trPr>
        <w:tc>
          <w:tcPr>
            <w:tcW w:w="2002" w:type="dxa"/>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D2BF1B4">
        <w:trPr>
          <w:cantSplit/>
          <w:trHeight w:val="345"/>
        </w:trPr>
        <w:tc>
          <w:tcPr>
            <w:tcW w:w="2002" w:type="dxa"/>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2696" w:type="dxa"/>
            <w:shd w:val="clear" w:color="auto" w:fill="FFFFFF" w:themeFill="background1"/>
          </w:tcPr>
          <w:p w14:paraId="4E85B29D" w14:textId="5FCD550A" w:rsidR="7E92F50A" w:rsidRDefault="7E92F50A" w:rsidP="00685A8C">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0685A8C">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0685A8C">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685A8C">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0685A8C">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685A8C">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685A8C">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685A8C">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685A8C">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D2BF1B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0685A8C">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0685A8C">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685A8C">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685A8C">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685A8C">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D2BF1B4">
        <w:trPr>
          <w:cantSplit/>
          <w:trHeight w:val="345"/>
        </w:trPr>
        <w:tc>
          <w:tcPr>
            <w:tcW w:w="2002" w:type="dxa"/>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Venue/Location considerations</w:t>
            </w:r>
          </w:p>
        </w:tc>
        <w:tc>
          <w:tcPr>
            <w:tcW w:w="2696" w:type="dxa"/>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1970" w:type="dxa"/>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489" w:type="dxa"/>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489" w:type="dxa"/>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2952" w:type="dxa"/>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00685A8C">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rsidP="00685A8C">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00685A8C">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00685A8C">
            <w:pPr>
              <w:pStyle w:val="ListParagraph"/>
              <w:numPr>
                <w:ilvl w:val="0"/>
                <w:numId w:val="1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00685A8C">
            <w:pPr>
              <w:pStyle w:val="ListParagraph"/>
              <w:numPr>
                <w:ilvl w:val="0"/>
                <w:numId w:val="1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489" w:type="dxa"/>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489" w:type="dxa"/>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2835" w:type="dxa"/>
            <w:shd w:val="clear" w:color="auto" w:fill="FFFFFF" w:themeFill="background1"/>
          </w:tcPr>
          <w:p w14:paraId="598E9543" w14:textId="5C4F4C74" w:rsidR="51801F19" w:rsidRDefault="51801F19" w:rsidP="00685A8C">
            <w:pPr>
              <w:pStyle w:val="ListParagraph"/>
              <w:numPr>
                <w:ilvl w:val="0"/>
                <w:numId w:val="9"/>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00685A8C">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00685A8C">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00685A8C">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D2BF1B4">
        <w:trPr>
          <w:cantSplit/>
          <w:trHeight w:val="345"/>
        </w:trPr>
        <w:tc>
          <w:tcPr>
            <w:tcW w:w="2002" w:type="dxa"/>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2696" w:type="dxa"/>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1970" w:type="dxa"/>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489" w:type="dxa"/>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2952" w:type="dxa"/>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2835" w:type="dxa"/>
            <w:shd w:val="clear" w:color="auto" w:fill="FFFFFF" w:themeFill="background1"/>
          </w:tcPr>
          <w:p w14:paraId="410FA751" w14:textId="519D2734" w:rsidR="51801F19" w:rsidRDefault="51801F19" w:rsidP="00685A8C">
            <w:pPr>
              <w:pStyle w:val="ListParagraph"/>
              <w:numPr>
                <w:ilvl w:val="0"/>
                <w:numId w:val="1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00685A8C">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73BD4068" w14:textId="0611CAD2" w:rsidR="51801F19" w:rsidRDefault="51801F19" w:rsidP="00685A8C">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00685A8C">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D2BF1B4">
        <w:trPr>
          <w:cantSplit/>
          <w:trHeight w:val="345"/>
        </w:trPr>
        <w:tc>
          <w:tcPr>
            <w:tcW w:w="2002" w:type="dxa"/>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Adverse weather</w:t>
            </w:r>
          </w:p>
        </w:tc>
        <w:tc>
          <w:tcPr>
            <w:tcW w:w="2696" w:type="dxa"/>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1970" w:type="dxa"/>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2952" w:type="dxa"/>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684EF956" w14:textId="77777777" w:rsidR="000D22AF" w:rsidRDefault="000D22AF" w:rsidP="51801F19">
            <w:pPr>
              <w:rPr>
                <w:rFonts w:ascii="Calibri" w:eastAsia="Calibri" w:hAnsi="Calibri" w:cs="Calibri"/>
                <w:color w:val="000000" w:themeColor="text1"/>
              </w:rPr>
            </w:pPr>
            <w:r>
              <w:rPr>
                <w:rFonts w:ascii="Calibri" w:eastAsia="Calibri" w:hAnsi="Calibri" w:cs="Calibri"/>
                <w:color w:val="000000" w:themeColor="text1"/>
              </w:rPr>
              <w:t>1 hour before the event – if the weather is too bad, we will cancel the event.</w:t>
            </w:r>
          </w:p>
          <w:p w14:paraId="72655453" w14:textId="5E045C1F" w:rsidR="51801F19" w:rsidRDefault="000D22AF" w:rsidP="51801F19">
            <w:pPr>
              <w:rPr>
                <w:rFonts w:ascii="Calibri" w:eastAsia="Calibri" w:hAnsi="Calibri" w:cs="Calibri"/>
                <w:color w:val="000000" w:themeColor="text1"/>
              </w:rPr>
            </w:pPr>
            <w:r>
              <w:rPr>
                <w:rFonts w:ascii="Calibri" w:eastAsia="Calibri" w:hAnsi="Calibri" w:cs="Calibri"/>
                <w:color w:val="000000" w:themeColor="text1"/>
              </w:rPr>
              <w:t xml:space="preserve"> </w:t>
            </w: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489" w:type="dxa"/>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2835" w:type="dxa"/>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D2BF1B4">
        <w:trPr>
          <w:cantSplit/>
          <w:trHeight w:val="345"/>
        </w:trPr>
        <w:tc>
          <w:tcPr>
            <w:tcW w:w="2002" w:type="dxa"/>
            <w:shd w:val="clear" w:color="auto" w:fill="FFFFFF" w:themeFill="background1"/>
          </w:tcPr>
          <w:p w14:paraId="7445EA16" w14:textId="30789B01" w:rsidR="51801F19" w:rsidRDefault="51801F19" w:rsidP="51801F19">
            <w:pPr>
              <w:rPr>
                <w:rFonts w:ascii="Calibri" w:eastAsia="Calibri" w:hAnsi="Calibri" w:cs="Calibri"/>
                <w:color w:val="FF0000"/>
              </w:rPr>
            </w:pPr>
          </w:p>
        </w:tc>
        <w:tc>
          <w:tcPr>
            <w:tcW w:w="2696" w:type="dxa"/>
            <w:shd w:val="clear" w:color="auto" w:fill="FFFFFF" w:themeFill="background1"/>
          </w:tcPr>
          <w:p w14:paraId="1A025105" w14:textId="04A45C61" w:rsidR="51801F19" w:rsidRDefault="51801F19" w:rsidP="51801F19">
            <w:pPr>
              <w:rPr>
                <w:rFonts w:ascii="Calibri" w:eastAsia="Calibri" w:hAnsi="Calibri" w:cs="Calibri"/>
                <w:color w:val="FF0000"/>
              </w:rPr>
            </w:pPr>
          </w:p>
        </w:tc>
        <w:tc>
          <w:tcPr>
            <w:tcW w:w="1970" w:type="dxa"/>
            <w:shd w:val="clear" w:color="auto" w:fill="FFFFFF" w:themeFill="background1"/>
          </w:tcPr>
          <w:p w14:paraId="3C7E701E" w14:textId="54F98D08" w:rsidR="51801F19" w:rsidRDefault="51801F19" w:rsidP="51801F19">
            <w:pPr>
              <w:rPr>
                <w:rFonts w:ascii="Calibri" w:eastAsia="Calibri" w:hAnsi="Calibri" w:cs="Calibri"/>
                <w:color w:val="FF0000"/>
              </w:rPr>
            </w:pPr>
          </w:p>
        </w:tc>
        <w:tc>
          <w:tcPr>
            <w:tcW w:w="489" w:type="dxa"/>
            <w:shd w:val="clear" w:color="auto" w:fill="FFFFFF" w:themeFill="background1"/>
          </w:tcPr>
          <w:p w14:paraId="534AD874" w14:textId="61E50084" w:rsidR="51801F19" w:rsidRDefault="51801F19" w:rsidP="51801F19">
            <w:pPr>
              <w:rPr>
                <w:rFonts w:eastAsia="Lucida Sans"/>
                <w:sz w:val="20"/>
                <w:szCs w:val="20"/>
              </w:rPr>
            </w:pPr>
          </w:p>
        </w:tc>
        <w:tc>
          <w:tcPr>
            <w:tcW w:w="489" w:type="dxa"/>
            <w:shd w:val="clear" w:color="auto" w:fill="FFFFFF" w:themeFill="background1"/>
          </w:tcPr>
          <w:p w14:paraId="7A4F0CFD" w14:textId="4DCC57E7" w:rsidR="51801F19" w:rsidRDefault="51801F19" w:rsidP="51801F19">
            <w:pPr>
              <w:rPr>
                <w:rFonts w:eastAsia="Lucida Sans"/>
                <w:sz w:val="20"/>
                <w:szCs w:val="20"/>
              </w:rPr>
            </w:pPr>
          </w:p>
        </w:tc>
        <w:tc>
          <w:tcPr>
            <w:tcW w:w="489" w:type="dxa"/>
            <w:shd w:val="clear" w:color="auto" w:fill="FFFFFF" w:themeFill="background1"/>
          </w:tcPr>
          <w:p w14:paraId="0391B64B" w14:textId="18932461" w:rsidR="51801F19" w:rsidRDefault="51801F19" w:rsidP="51801F19">
            <w:pPr>
              <w:rPr>
                <w:rFonts w:eastAsia="Lucida Sans"/>
                <w:sz w:val="20"/>
                <w:szCs w:val="20"/>
              </w:rPr>
            </w:pPr>
          </w:p>
        </w:tc>
        <w:tc>
          <w:tcPr>
            <w:tcW w:w="2952" w:type="dxa"/>
            <w:shd w:val="clear" w:color="auto" w:fill="FFFFFF" w:themeFill="background1"/>
          </w:tcPr>
          <w:p w14:paraId="6343B2AE" w14:textId="7875A9A1" w:rsidR="51801F19" w:rsidRDefault="51801F19" w:rsidP="51801F19">
            <w:pPr>
              <w:rPr>
                <w:rFonts w:ascii="Calibri" w:eastAsia="Calibri" w:hAnsi="Calibri" w:cs="Calibri"/>
                <w:color w:val="FF0000"/>
              </w:rPr>
            </w:pPr>
          </w:p>
        </w:tc>
        <w:tc>
          <w:tcPr>
            <w:tcW w:w="489" w:type="dxa"/>
            <w:shd w:val="clear" w:color="auto" w:fill="FFFFFF" w:themeFill="background1"/>
          </w:tcPr>
          <w:p w14:paraId="2C73598E" w14:textId="543624E4" w:rsidR="51801F19" w:rsidRDefault="51801F19" w:rsidP="51801F19">
            <w:pPr>
              <w:rPr>
                <w:rFonts w:eastAsia="Lucida Sans"/>
                <w:sz w:val="20"/>
                <w:szCs w:val="20"/>
              </w:rPr>
            </w:pPr>
          </w:p>
        </w:tc>
        <w:tc>
          <w:tcPr>
            <w:tcW w:w="489" w:type="dxa"/>
            <w:shd w:val="clear" w:color="auto" w:fill="FFFFFF" w:themeFill="background1"/>
          </w:tcPr>
          <w:p w14:paraId="3420772D" w14:textId="26C77508" w:rsidR="51801F19" w:rsidRDefault="51801F19" w:rsidP="51801F19">
            <w:pPr>
              <w:rPr>
                <w:rFonts w:eastAsia="Lucida Sans"/>
                <w:sz w:val="20"/>
                <w:szCs w:val="20"/>
              </w:rPr>
            </w:pPr>
          </w:p>
        </w:tc>
        <w:tc>
          <w:tcPr>
            <w:tcW w:w="489" w:type="dxa"/>
            <w:shd w:val="clear" w:color="auto" w:fill="FFFFFF" w:themeFill="background1"/>
          </w:tcPr>
          <w:p w14:paraId="4D5432D9" w14:textId="1899C282" w:rsidR="51801F19" w:rsidRDefault="51801F19" w:rsidP="51801F19">
            <w:pPr>
              <w:rPr>
                <w:rFonts w:eastAsia="Lucida Sans"/>
                <w:sz w:val="20"/>
                <w:szCs w:val="20"/>
              </w:rPr>
            </w:pPr>
          </w:p>
        </w:tc>
        <w:tc>
          <w:tcPr>
            <w:tcW w:w="2835" w:type="dxa"/>
            <w:shd w:val="clear" w:color="auto" w:fill="FFFFFF" w:themeFill="background1"/>
          </w:tcPr>
          <w:p w14:paraId="0C2D4E56" w14:textId="305A02FF" w:rsidR="51801F19" w:rsidRDefault="51801F19" w:rsidP="51801F19">
            <w:pPr>
              <w:rPr>
                <w:rFonts w:ascii="Calibri" w:eastAsia="Calibri" w:hAnsi="Calibri" w:cs="Calibri"/>
                <w:color w:val="000000" w:themeColor="text1"/>
              </w:rPr>
            </w:pPr>
          </w:p>
        </w:tc>
      </w:tr>
      <w:tr w:rsidR="51801F19" w14:paraId="6A0B9210" w14:textId="77777777" w:rsidTr="0D2BF1B4">
        <w:trPr>
          <w:cantSplit/>
          <w:trHeight w:val="345"/>
        </w:trPr>
        <w:tc>
          <w:tcPr>
            <w:tcW w:w="2002" w:type="dxa"/>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2696" w:type="dxa"/>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1970" w:type="dxa"/>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489" w:type="dxa"/>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2952" w:type="dxa"/>
            <w:shd w:val="clear" w:color="auto" w:fill="D9E2F3"/>
          </w:tcPr>
          <w:p w14:paraId="08C29572" w14:textId="4AB0BEC7" w:rsidR="51801F19" w:rsidRDefault="51801F19" w:rsidP="51801F19">
            <w:pPr>
              <w:rPr>
                <w:rFonts w:ascii="Calibri" w:eastAsia="Calibri" w:hAnsi="Calibri" w:cs="Calibri"/>
                <w:color w:val="000000" w:themeColor="text1"/>
              </w:rPr>
            </w:pPr>
          </w:p>
        </w:tc>
        <w:tc>
          <w:tcPr>
            <w:tcW w:w="489" w:type="dxa"/>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2835" w:type="dxa"/>
            <w:shd w:val="clear" w:color="auto" w:fill="D9E2F3"/>
          </w:tcPr>
          <w:p w14:paraId="4D72F99E" w14:textId="0FFC0368" w:rsidR="51801F19" w:rsidRDefault="51801F19" w:rsidP="00685A8C">
            <w:pPr>
              <w:pStyle w:val="ListParagraph"/>
              <w:numPr>
                <w:ilvl w:val="0"/>
                <w:numId w:val="1"/>
              </w:numPr>
              <w:rPr>
                <w:rFonts w:ascii="Calibri" w:eastAsia="Calibri" w:hAnsi="Calibri" w:cs="Calibri"/>
                <w:color w:val="000000" w:themeColor="text1"/>
              </w:rPr>
            </w:pPr>
          </w:p>
        </w:tc>
      </w:tr>
      <w:tr w:rsidR="01275D82" w14:paraId="3C667DD6" w14:textId="77777777" w:rsidTr="0D2BF1B4">
        <w:trPr>
          <w:cantSplit/>
          <w:trHeight w:val="345"/>
        </w:trPr>
        <w:tc>
          <w:tcPr>
            <w:tcW w:w="2002" w:type="dxa"/>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Serving and preparation of food</w:t>
            </w:r>
          </w:p>
        </w:tc>
        <w:tc>
          <w:tcPr>
            <w:tcW w:w="2696" w:type="dxa"/>
            <w:shd w:val="clear" w:color="auto" w:fill="FFFFFF" w:themeFill="background1"/>
          </w:tcPr>
          <w:p w14:paraId="54092588" w14:textId="12B981AC" w:rsidR="51801F19" w:rsidRDefault="51801F19" w:rsidP="00685A8C">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685A8C">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685A8C">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52D98124" w14:textId="7BD2AF1B" w:rsidR="51801F19" w:rsidRDefault="51801F19" w:rsidP="00685A8C">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685A8C">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685A8C">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685A8C">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685A8C">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685A8C">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0D2BF1B4">
        <w:trPr>
          <w:cantSplit/>
          <w:trHeight w:val="345"/>
        </w:trPr>
        <w:tc>
          <w:tcPr>
            <w:tcW w:w="2002" w:type="dxa"/>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Contamination of food through food preparation.</w:t>
            </w:r>
          </w:p>
        </w:tc>
        <w:tc>
          <w:tcPr>
            <w:tcW w:w="2696" w:type="dxa"/>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1970" w:type="dxa"/>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0EFCB0AC" w14:textId="16D352B8" w:rsidR="4C6DD77E" w:rsidRDefault="4C6DD77E" w:rsidP="00685A8C">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00685A8C">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00685A8C">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685A8C">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489" w:type="dxa"/>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0058A664" w14:textId="1D81B2A7" w:rsidR="199778F5" w:rsidRDefault="199778F5" w:rsidP="00685A8C">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00685A8C">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685A8C">
            <w:pPr>
              <w:pStyle w:val="ListParagraph"/>
              <w:numPr>
                <w:ilvl w:val="0"/>
                <w:numId w:val="2"/>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D2BF1B4">
        <w:trPr>
          <w:cantSplit/>
          <w:trHeight w:val="345"/>
        </w:trPr>
        <w:tc>
          <w:tcPr>
            <w:tcW w:w="2002" w:type="dxa"/>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Storage and Display of </w:t>
            </w:r>
            <w:r w:rsidR="652E2813" w:rsidRPr="51801F19">
              <w:rPr>
                <w:rFonts w:ascii="Calibri" w:eastAsia="Calibri" w:hAnsi="Calibri" w:cs="Calibri"/>
                <w:color w:val="000000" w:themeColor="text1"/>
              </w:rPr>
              <w:t>Food</w:t>
            </w:r>
          </w:p>
        </w:tc>
        <w:tc>
          <w:tcPr>
            <w:tcW w:w="2696" w:type="dxa"/>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685A8C">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00685A8C">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489" w:type="dxa"/>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7A2EBC3E" w14:textId="0AA3A98A" w:rsidR="20EEC8CE" w:rsidRDefault="20EEC8CE" w:rsidP="00685A8C">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685A8C">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00685A8C">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D2BF1B4">
        <w:trPr>
          <w:cantSplit/>
          <w:trHeight w:val="345"/>
        </w:trPr>
        <w:tc>
          <w:tcPr>
            <w:tcW w:w="2002" w:type="dxa"/>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Food Allergies and Dietary requirements</w:t>
            </w:r>
          </w:p>
        </w:tc>
        <w:tc>
          <w:tcPr>
            <w:tcW w:w="2696" w:type="dxa"/>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1970" w:type="dxa"/>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489" w:type="dxa"/>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30F27C23" w14:textId="5B80F7C4" w:rsidR="32015853" w:rsidRDefault="32015853" w:rsidP="00685A8C">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685A8C">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685A8C">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685A8C">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685A8C">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489" w:type="dxa"/>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435E89D0" w14:textId="1D81B2A7" w:rsidR="56D77629" w:rsidRDefault="56D77629"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685A8C">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D2BF1B4">
        <w:trPr>
          <w:cantSplit/>
          <w:trHeight w:val="345"/>
        </w:trPr>
        <w:tc>
          <w:tcPr>
            <w:tcW w:w="2002" w:type="dxa"/>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Hot Plates </w:t>
            </w:r>
          </w:p>
        </w:tc>
        <w:tc>
          <w:tcPr>
            <w:tcW w:w="2696" w:type="dxa"/>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1970" w:type="dxa"/>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489" w:type="dxa"/>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09B0A5BF" w14:textId="6D124598" w:rsidR="788D95C4" w:rsidRDefault="788D95C4"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489" w:type="dxa"/>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AEB89A8" w14:textId="1229FBA9" w:rsidR="443DFA49" w:rsidRDefault="443DFA49"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0685A8C">
            <w:pPr>
              <w:pStyle w:val="ListParagraph"/>
              <w:numPr>
                <w:ilvl w:val="0"/>
                <w:numId w:val="4"/>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D2BF1B4">
        <w:trPr>
          <w:cantSplit/>
          <w:trHeight w:val="345"/>
        </w:trPr>
        <w:tc>
          <w:tcPr>
            <w:tcW w:w="2002" w:type="dxa"/>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2696" w:type="dxa"/>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1970" w:type="dxa"/>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489" w:type="dxa"/>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2952" w:type="dxa"/>
            <w:shd w:val="clear" w:color="auto" w:fill="FFFFFF" w:themeFill="background1"/>
          </w:tcPr>
          <w:p w14:paraId="35D2BB2F" w14:textId="08D910D0" w:rsidR="1B35F5B7" w:rsidRDefault="1B35F5B7"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489" w:type="dxa"/>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E0C71FE" w14:textId="3DDD03D0" w:rsidR="51801F19" w:rsidRDefault="51801F19" w:rsidP="00685A8C">
            <w:pPr>
              <w:pStyle w:val="ListParagraph"/>
              <w:numPr>
                <w:ilvl w:val="0"/>
                <w:numId w:val="4"/>
              </w:numPr>
              <w:rPr>
                <w:rFonts w:ascii="Calibri" w:eastAsia="Calibri" w:hAnsi="Calibri" w:cs="Calibri"/>
                <w:color w:val="000000" w:themeColor="text1"/>
              </w:rPr>
            </w:pPr>
          </w:p>
        </w:tc>
      </w:tr>
      <w:tr w:rsidR="51801F19" w14:paraId="07C869A2" w14:textId="77777777" w:rsidTr="0D2BF1B4">
        <w:trPr>
          <w:cantSplit/>
          <w:trHeight w:val="345"/>
        </w:trPr>
        <w:tc>
          <w:tcPr>
            <w:tcW w:w="2002" w:type="dxa"/>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Gas hobs and ovens</w:t>
            </w:r>
          </w:p>
        </w:tc>
        <w:tc>
          <w:tcPr>
            <w:tcW w:w="2696" w:type="dxa"/>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1970" w:type="dxa"/>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489" w:type="dxa"/>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106839F5" w14:textId="7017EA56" w:rsidR="55AE868A" w:rsidRDefault="55AE868A"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489" w:type="dxa"/>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18AD5B91" w14:textId="6FC6D462" w:rsidR="38DE8776" w:rsidRDefault="38DE8776"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0685A8C">
            <w:pPr>
              <w:pStyle w:val="ListParagraph"/>
              <w:numPr>
                <w:ilvl w:val="0"/>
                <w:numId w:val="4"/>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D2BF1B4">
        <w:trPr>
          <w:cantSplit/>
          <w:trHeight w:val="345"/>
        </w:trPr>
        <w:tc>
          <w:tcPr>
            <w:tcW w:w="2002" w:type="dxa"/>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Stock/Food Falling</w:t>
            </w:r>
          </w:p>
        </w:tc>
        <w:tc>
          <w:tcPr>
            <w:tcW w:w="2696" w:type="dxa"/>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1970" w:type="dxa"/>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489" w:type="dxa"/>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74AA59F4" w14:textId="0B43AF0B" w:rsidR="2BAAFDDC" w:rsidRDefault="2BAAFDDC"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Enusre all stock is stored correctly and not stacked to high. </w:t>
            </w:r>
          </w:p>
          <w:p w14:paraId="4EACB966" w14:textId="220D32EB" w:rsidR="2BAAFDDC" w:rsidRDefault="2BAAFDDC"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2835" w:type="dxa"/>
            <w:shd w:val="clear" w:color="auto" w:fill="FFFFFF" w:themeFill="background1"/>
          </w:tcPr>
          <w:p w14:paraId="4E6E319E" w14:textId="6B60E1FB" w:rsidR="2BAAFDDC" w:rsidRDefault="2BAAFDDC"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685A8C">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D2BF1B4">
        <w:trPr>
          <w:cantSplit/>
          <w:trHeight w:val="345"/>
        </w:trPr>
        <w:tc>
          <w:tcPr>
            <w:tcW w:w="2002" w:type="dxa"/>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Food Temperature </w:t>
            </w:r>
          </w:p>
        </w:tc>
        <w:tc>
          <w:tcPr>
            <w:tcW w:w="2696" w:type="dxa"/>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1970" w:type="dxa"/>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489" w:type="dxa"/>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361B3781" w14:textId="21269FD7" w:rsidR="221FC751" w:rsidRDefault="221FC751"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489" w:type="dxa"/>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4531B053" w14:textId="5B780125" w:rsidR="221FC751" w:rsidRDefault="221FC751"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685A8C">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D2BF1B4">
        <w:trPr>
          <w:cantSplit/>
          <w:trHeight w:val="345"/>
        </w:trPr>
        <w:tc>
          <w:tcPr>
            <w:tcW w:w="2002" w:type="dxa"/>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Use of Knives for Cutting Food</w:t>
            </w:r>
          </w:p>
        </w:tc>
        <w:tc>
          <w:tcPr>
            <w:tcW w:w="2696" w:type="dxa"/>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1970" w:type="dxa"/>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489" w:type="dxa"/>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2952" w:type="dxa"/>
            <w:shd w:val="clear" w:color="auto" w:fill="FFFFFF" w:themeFill="background1"/>
          </w:tcPr>
          <w:p w14:paraId="0AF573FD" w14:textId="270469CC" w:rsidR="506BE110" w:rsidRDefault="506BE110"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489" w:type="dxa"/>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2F00317B" w14:textId="0A606F34" w:rsidR="10ADD873" w:rsidRDefault="10ADD873" w:rsidP="00685A8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685A8C">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D2BF1B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D2BF1B4">
        <w:trPr>
          <w:cantSplit/>
          <w:trHeight w:val="1296"/>
        </w:trPr>
        <w:tc>
          <w:tcPr>
            <w:tcW w:w="650" w:type="pct"/>
            <w:shd w:val="clear" w:color="auto" w:fill="FFFFFF" w:themeFill="background1"/>
          </w:tcPr>
          <w:p w14:paraId="4B30D547" w14:textId="445BABBA" w:rsidR="00454E9E" w:rsidRDefault="00454E9E" w:rsidP="00454E9E">
            <w:pPr>
              <w:rPr>
                <w:rFonts w:ascii="Calibri" w:eastAsia="Calibri" w:hAnsi="Calibri" w:cs="Calibri"/>
              </w:rPr>
            </w:pPr>
          </w:p>
        </w:tc>
        <w:tc>
          <w:tcPr>
            <w:tcW w:w="876" w:type="pct"/>
            <w:shd w:val="clear" w:color="auto" w:fill="FFFFFF" w:themeFill="background1"/>
          </w:tcPr>
          <w:p w14:paraId="2B72E215" w14:textId="04C63E96" w:rsidR="00454E9E" w:rsidRDefault="00454E9E" w:rsidP="00454E9E">
            <w:pPr>
              <w:rPr>
                <w:rFonts w:ascii="Calibri" w:eastAsia="Calibri" w:hAnsi="Calibri" w:cs="Calibri"/>
              </w:rPr>
            </w:pPr>
          </w:p>
        </w:tc>
        <w:tc>
          <w:tcPr>
            <w:tcW w:w="640" w:type="pct"/>
            <w:shd w:val="clear" w:color="auto" w:fill="FFFFFF" w:themeFill="background1"/>
          </w:tcPr>
          <w:p w14:paraId="7157F892" w14:textId="3C397EE7" w:rsidR="00454E9E" w:rsidRDefault="00454E9E" w:rsidP="00454E9E">
            <w:pPr>
              <w:rPr>
                <w:rFonts w:ascii="Calibri" w:eastAsia="Calibri" w:hAnsi="Calibri" w:cs="Calibri"/>
              </w:rPr>
            </w:pPr>
          </w:p>
        </w:tc>
        <w:tc>
          <w:tcPr>
            <w:tcW w:w="159" w:type="pct"/>
            <w:shd w:val="clear" w:color="auto" w:fill="FFFFFF" w:themeFill="background1"/>
          </w:tcPr>
          <w:p w14:paraId="56E7FB0A" w14:textId="08F1B856" w:rsidR="00454E9E" w:rsidRPr="003E147E" w:rsidRDefault="00454E9E" w:rsidP="00454E9E">
            <w:pPr>
              <w:rPr>
                <w:rFonts w:eastAsia="Lucida Sans" w:cstheme="minorHAnsi"/>
                <w:bCs/>
                <w:sz w:val="20"/>
                <w:szCs w:val="20"/>
              </w:rPr>
            </w:pPr>
          </w:p>
        </w:tc>
        <w:tc>
          <w:tcPr>
            <w:tcW w:w="159" w:type="pct"/>
            <w:shd w:val="clear" w:color="auto" w:fill="FFFFFF" w:themeFill="background1"/>
          </w:tcPr>
          <w:p w14:paraId="1C968E2B" w14:textId="4B1893FA" w:rsidR="00454E9E" w:rsidRPr="003E147E" w:rsidRDefault="00454E9E" w:rsidP="00454E9E">
            <w:pPr>
              <w:rPr>
                <w:rFonts w:eastAsia="Lucida Sans" w:cstheme="minorHAnsi"/>
                <w:bCs/>
                <w:sz w:val="20"/>
                <w:szCs w:val="20"/>
              </w:rPr>
            </w:pPr>
          </w:p>
        </w:tc>
        <w:tc>
          <w:tcPr>
            <w:tcW w:w="159" w:type="pct"/>
            <w:shd w:val="clear" w:color="auto" w:fill="FFFFFF" w:themeFill="background1"/>
          </w:tcPr>
          <w:p w14:paraId="56D8D1CD" w14:textId="420168A7" w:rsidR="00454E9E" w:rsidRPr="003E147E" w:rsidRDefault="00454E9E" w:rsidP="00454E9E">
            <w:pPr>
              <w:rPr>
                <w:rFonts w:eastAsia="Lucida Sans" w:cstheme="minorHAnsi"/>
                <w:bCs/>
                <w:sz w:val="20"/>
                <w:szCs w:val="20"/>
              </w:rPr>
            </w:pPr>
          </w:p>
        </w:tc>
        <w:tc>
          <w:tcPr>
            <w:tcW w:w="959" w:type="pct"/>
            <w:shd w:val="clear" w:color="auto" w:fill="FFFFFF" w:themeFill="background1"/>
          </w:tcPr>
          <w:p w14:paraId="56F57891" w14:textId="321DF309" w:rsidR="00454E9E" w:rsidRDefault="00454E9E" w:rsidP="00454E9E">
            <w:pPr>
              <w:rPr>
                <w:rFonts w:ascii="Calibri" w:eastAsia="Calibri" w:hAnsi="Calibri" w:cs="Calibri"/>
              </w:rPr>
            </w:pPr>
          </w:p>
        </w:tc>
        <w:tc>
          <w:tcPr>
            <w:tcW w:w="159" w:type="pct"/>
            <w:shd w:val="clear" w:color="auto" w:fill="FFFFFF" w:themeFill="background1"/>
          </w:tcPr>
          <w:p w14:paraId="221F3D60" w14:textId="00B6B07C" w:rsidR="00454E9E" w:rsidRPr="003E147E" w:rsidRDefault="00454E9E" w:rsidP="00454E9E">
            <w:pPr>
              <w:rPr>
                <w:rFonts w:eastAsia="Lucida Sans" w:cstheme="minorHAnsi"/>
                <w:bCs/>
                <w:sz w:val="20"/>
                <w:szCs w:val="20"/>
              </w:rPr>
            </w:pPr>
          </w:p>
        </w:tc>
        <w:tc>
          <w:tcPr>
            <w:tcW w:w="159" w:type="pct"/>
            <w:shd w:val="clear" w:color="auto" w:fill="FFFFFF" w:themeFill="background1"/>
          </w:tcPr>
          <w:p w14:paraId="23825887" w14:textId="6A5958F5" w:rsidR="00454E9E" w:rsidRPr="003E147E" w:rsidRDefault="00454E9E" w:rsidP="00454E9E">
            <w:pPr>
              <w:rPr>
                <w:rFonts w:eastAsia="Lucida Sans" w:cstheme="minorHAnsi"/>
                <w:bCs/>
                <w:sz w:val="20"/>
                <w:szCs w:val="20"/>
              </w:rPr>
            </w:pPr>
          </w:p>
        </w:tc>
        <w:tc>
          <w:tcPr>
            <w:tcW w:w="159" w:type="pct"/>
            <w:shd w:val="clear" w:color="auto" w:fill="FFFFFF" w:themeFill="background1"/>
          </w:tcPr>
          <w:p w14:paraId="5A8B05EA" w14:textId="03D7014B" w:rsidR="00454E9E" w:rsidRPr="003E147E" w:rsidRDefault="00454E9E" w:rsidP="00454E9E">
            <w:pPr>
              <w:rPr>
                <w:rFonts w:eastAsia="Lucida Sans" w:cstheme="minorHAnsi"/>
                <w:bCs/>
                <w:sz w:val="20"/>
                <w:szCs w:val="20"/>
              </w:rPr>
            </w:pPr>
          </w:p>
        </w:tc>
        <w:tc>
          <w:tcPr>
            <w:tcW w:w="921" w:type="pct"/>
            <w:shd w:val="clear" w:color="auto" w:fill="FFFFFF" w:themeFill="background1"/>
          </w:tcPr>
          <w:p w14:paraId="226EB7CE" w14:textId="5607C9D6" w:rsidR="00454E9E" w:rsidRDefault="00454E9E" w:rsidP="00454E9E">
            <w:pPr>
              <w:rPr>
                <w:rFonts w:ascii="Calibri" w:eastAsia="Calibri" w:hAnsi="Calibri" w:cs="Calibri"/>
                <w:color w:val="000000"/>
              </w:rPr>
            </w:pPr>
          </w:p>
        </w:tc>
      </w:tr>
      <w:tr w:rsidR="008C6C52" w14:paraId="0321FFAD" w14:textId="77777777" w:rsidTr="0D2BF1B4">
        <w:trPr>
          <w:cantSplit/>
          <w:trHeight w:val="1296"/>
        </w:trPr>
        <w:tc>
          <w:tcPr>
            <w:tcW w:w="650" w:type="pct"/>
            <w:shd w:val="clear" w:color="auto" w:fill="FFFFFF" w:themeFill="background1"/>
          </w:tcPr>
          <w:p w14:paraId="193630A4" w14:textId="4DFCF5B0" w:rsidR="008C6C52" w:rsidRDefault="008C6C52" w:rsidP="008C6C52">
            <w:pPr>
              <w:rPr>
                <w:rFonts w:ascii="Calibri" w:eastAsia="Calibri" w:hAnsi="Calibri" w:cs="Calibri"/>
              </w:rPr>
            </w:pPr>
          </w:p>
        </w:tc>
        <w:tc>
          <w:tcPr>
            <w:tcW w:w="876" w:type="pct"/>
            <w:shd w:val="clear" w:color="auto" w:fill="FFFFFF" w:themeFill="background1"/>
          </w:tcPr>
          <w:p w14:paraId="4EF4BDCC" w14:textId="2B49EC5A" w:rsidR="008C6C52" w:rsidRDefault="008C6C52" w:rsidP="008C6C52">
            <w:pPr>
              <w:rPr>
                <w:rFonts w:ascii="Calibri" w:eastAsia="Calibri" w:hAnsi="Calibri" w:cs="Calibri"/>
              </w:rPr>
            </w:pPr>
          </w:p>
        </w:tc>
        <w:tc>
          <w:tcPr>
            <w:tcW w:w="640" w:type="pct"/>
            <w:shd w:val="clear" w:color="auto" w:fill="FFFFFF" w:themeFill="background1"/>
          </w:tcPr>
          <w:p w14:paraId="1E221A1F" w14:textId="18590CBA" w:rsidR="008C6C52" w:rsidRDefault="008C6C52" w:rsidP="008C6C52">
            <w:pPr>
              <w:rPr>
                <w:rFonts w:ascii="Calibri" w:eastAsia="Calibri" w:hAnsi="Calibri" w:cs="Calibri"/>
              </w:rPr>
            </w:pPr>
          </w:p>
        </w:tc>
        <w:tc>
          <w:tcPr>
            <w:tcW w:w="159" w:type="pct"/>
            <w:shd w:val="clear" w:color="auto" w:fill="FFFFFF" w:themeFill="background1"/>
          </w:tcPr>
          <w:p w14:paraId="1D50D707" w14:textId="711D9E91" w:rsidR="008C6C52" w:rsidRPr="003E147E" w:rsidRDefault="008C6C52" w:rsidP="008C6C52">
            <w:pPr>
              <w:rPr>
                <w:rFonts w:eastAsia="Lucida Sans" w:cstheme="minorHAnsi"/>
                <w:bCs/>
                <w:sz w:val="20"/>
                <w:szCs w:val="20"/>
              </w:rPr>
            </w:pPr>
          </w:p>
        </w:tc>
        <w:tc>
          <w:tcPr>
            <w:tcW w:w="159" w:type="pct"/>
            <w:shd w:val="clear" w:color="auto" w:fill="FFFFFF" w:themeFill="background1"/>
          </w:tcPr>
          <w:p w14:paraId="4155F11F" w14:textId="6706209A" w:rsidR="008C6C52" w:rsidRPr="003E147E" w:rsidRDefault="008C6C52" w:rsidP="008C6C52">
            <w:pPr>
              <w:rPr>
                <w:rFonts w:eastAsia="Lucida Sans" w:cstheme="minorHAnsi"/>
                <w:bCs/>
                <w:sz w:val="20"/>
                <w:szCs w:val="20"/>
              </w:rPr>
            </w:pPr>
          </w:p>
        </w:tc>
        <w:tc>
          <w:tcPr>
            <w:tcW w:w="159" w:type="pct"/>
            <w:shd w:val="clear" w:color="auto" w:fill="FFFFFF" w:themeFill="background1"/>
          </w:tcPr>
          <w:p w14:paraId="19101A57" w14:textId="6C6E858B" w:rsidR="008C6C52" w:rsidRPr="003E147E" w:rsidRDefault="008C6C52" w:rsidP="008C6C52">
            <w:pPr>
              <w:rPr>
                <w:rFonts w:eastAsia="Lucida Sans" w:cstheme="minorHAnsi"/>
                <w:bCs/>
                <w:sz w:val="20"/>
                <w:szCs w:val="20"/>
              </w:rPr>
            </w:pPr>
          </w:p>
        </w:tc>
        <w:tc>
          <w:tcPr>
            <w:tcW w:w="959" w:type="pct"/>
            <w:shd w:val="clear" w:color="auto" w:fill="FFFFFF" w:themeFill="background1"/>
          </w:tcPr>
          <w:p w14:paraId="19CF3A8C" w14:textId="6E812B7E" w:rsidR="008C6C52" w:rsidRDefault="008C6C52" w:rsidP="008C6C52">
            <w:pPr>
              <w:rPr>
                <w:rFonts w:ascii="Calibri" w:eastAsia="Calibri" w:hAnsi="Calibri" w:cs="Calibri"/>
              </w:rPr>
            </w:pPr>
          </w:p>
        </w:tc>
        <w:tc>
          <w:tcPr>
            <w:tcW w:w="159" w:type="pct"/>
            <w:shd w:val="clear" w:color="auto" w:fill="FFFFFF" w:themeFill="background1"/>
          </w:tcPr>
          <w:p w14:paraId="3E05D684" w14:textId="2FCFC27F" w:rsidR="008C6C52" w:rsidRPr="003E147E" w:rsidRDefault="008C6C52" w:rsidP="008C6C52">
            <w:pPr>
              <w:rPr>
                <w:rFonts w:eastAsia="Lucida Sans" w:cstheme="minorHAnsi"/>
                <w:bCs/>
                <w:sz w:val="20"/>
                <w:szCs w:val="20"/>
              </w:rPr>
            </w:pPr>
          </w:p>
        </w:tc>
        <w:tc>
          <w:tcPr>
            <w:tcW w:w="159" w:type="pct"/>
            <w:shd w:val="clear" w:color="auto" w:fill="FFFFFF" w:themeFill="background1"/>
          </w:tcPr>
          <w:p w14:paraId="01034EA3" w14:textId="153866E3" w:rsidR="008C6C52" w:rsidRPr="003E147E" w:rsidRDefault="008C6C52" w:rsidP="008C6C52">
            <w:pPr>
              <w:rPr>
                <w:rFonts w:eastAsia="Lucida Sans" w:cstheme="minorHAnsi"/>
                <w:bCs/>
                <w:sz w:val="20"/>
                <w:szCs w:val="20"/>
              </w:rPr>
            </w:pPr>
          </w:p>
        </w:tc>
        <w:tc>
          <w:tcPr>
            <w:tcW w:w="159" w:type="pct"/>
            <w:shd w:val="clear" w:color="auto" w:fill="FFFFFF" w:themeFill="background1"/>
          </w:tcPr>
          <w:p w14:paraId="76EC7E08" w14:textId="336DC557" w:rsidR="008C6C52" w:rsidRPr="003E147E" w:rsidRDefault="008C6C52" w:rsidP="008C6C52">
            <w:pPr>
              <w:rPr>
                <w:rFonts w:eastAsia="Lucida Sans" w:cstheme="minorHAnsi"/>
                <w:bCs/>
                <w:sz w:val="20"/>
                <w:szCs w:val="20"/>
              </w:rPr>
            </w:pPr>
          </w:p>
        </w:tc>
        <w:tc>
          <w:tcPr>
            <w:tcW w:w="921" w:type="pct"/>
            <w:shd w:val="clear" w:color="auto" w:fill="FFFFFF" w:themeFill="background1"/>
          </w:tcPr>
          <w:p w14:paraId="69ABE94C" w14:textId="17C31E4A" w:rsidR="008C6C52" w:rsidRDefault="008C6C52" w:rsidP="008C6C52">
            <w:pPr>
              <w:rPr>
                <w:rFonts w:ascii="Calibri" w:eastAsia="Calibri" w:hAnsi="Calibri" w:cs="Calibri"/>
              </w:rPr>
            </w:pPr>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685A8C">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2"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D2BF1B4">
        <w:trPr>
          <w:cantSplit/>
          <w:trHeight w:val="1296"/>
        </w:trPr>
        <w:tc>
          <w:tcPr>
            <w:tcW w:w="650" w:type="pct"/>
            <w:shd w:val="clear" w:color="auto" w:fill="FFFFFF" w:themeFill="background1"/>
          </w:tcPr>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6294EAD6" w14:textId="71E7B83C" w:rsidR="008C6C52" w:rsidRPr="00627688" w:rsidRDefault="008C6C52" w:rsidP="008C6C52">
            <w:pPr>
              <w:rPr>
                <w:rFonts w:eastAsia="Calibri" w:cstheme="minorHAnsi"/>
                <w:color w:val="000000"/>
              </w:rPr>
            </w:pPr>
          </w:p>
        </w:tc>
        <w:tc>
          <w:tcPr>
            <w:tcW w:w="640" w:type="pct"/>
            <w:shd w:val="clear" w:color="auto" w:fill="FFFFFF" w:themeFill="background1"/>
          </w:tcPr>
          <w:p w14:paraId="060205F0" w14:textId="428CF0BA" w:rsidR="008C6C52" w:rsidRPr="00627688" w:rsidRDefault="008C6C52" w:rsidP="008C6C52">
            <w:pPr>
              <w:rPr>
                <w:rFonts w:eastAsia="Calibri" w:cstheme="minorHAnsi"/>
              </w:rPr>
            </w:pPr>
          </w:p>
        </w:tc>
        <w:tc>
          <w:tcPr>
            <w:tcW w:w="159" w:type="pct"/>
            <w:shd w:val="clear" w:color="auto" w:fill="FFFFFF" w:themeFill="background1"/>
          </w:tcPr>
          <w:p w14:paraId="16AA74C6" w14:textId="625719FD" w:rsidR="008C6C52" w:rsidRPr="00627688" w:rsidRDefault="008C6C52" w:rsidP="008C6C52">
            <w:pPr>
              <w:rPr>
                <w:rFonts w:eastAsia="Lucida Sans" w:cstheme="minorHAnsi"/>
                <w:sz w:val="20"/>
                <w:szCs w:val="20"/>
              </w:rPr>
            </w:pPr>
          </w:p>
        </w:tc>
        <w:tc>
          <w:tcPr>
            <w:tcW w:w="159" w:type="pct"/>
            <w:shd w:val="clear" w:color="auto" w:fill="FFFFFF" w:themeFill="background1"/>
          </w:tcPr>
          <w:p w14:paraId="244E8654" w14:textId="741EF2D7" w:rsidR="008C6C52" w:rsidRPr="00627688" w:rsidRDefault="008C6C52" w:rsidP="008C6C52">
            <w:pPr>
              <w:rPr>
                <w:rFonts w:eastAsia="Lucida Sans" w:cstheme="minorHAnsi"/>
                <w:sz w:val="20"/>
                <w:szCs w:val="20"/>
              </w:rPr>
            </w:pPr>
          </w:p>
        </w:tc>
        <w:tc>
          <w:tcPr>
            <w:tcW w:w="159" w:type="pct"/>
            <w:shd w:val="clear" w:color="auto" w:fill="FFFFFF" w:themeFill="background1"/>
          </w:tcPr>
          <w:p w14:paraId="73841968" w14:textId="6474E917" w:rsidR="008C6C52" w:rsidRPr="00627688" w:rsidRDefault="008C6C52" w:rsidP="008C6C52">
            <w:pPr>
              <w:rPr>
                <w:rFonts w:eastAsia="Lucida Sans" w:cstheme="minorHAnsi"/>
                <w:sz w:val="20"/>
                <w:szCs w:val="20"/>
              </w:rPr>
            </w:pPr>
          </w:p>
        </w:tc>
        <w:tc>
          <w:tcPr>
            <w:tcW w:w="959" w:type="pct"/>
            <w:shd w:val="clear" w:color="auto" w:fill="FFFFFF" w:themeFill="background1"/>
          </w:tcPr>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66C26C6B" w:rsidR="008C6C52" w:rsidRPr="00627688" w:rsidRDefault="008C6C52" w:rsidP="008C6C52">
            <w:pPr>
              <w:rPr>
                <w:rFonts w:eastAsia="Lucida Sans" w:cstheme="minorHAnsi"/>
                <w:sz w:val="20"/>
                <w:szCs w:val="20"/>
              </w:rPr>
            </w:pPr>
          </w:p>
        </w:tc>
        <w:tc>
          <w:tcPr>
            <w:tcW w:w="159" w:type="pct"/>
            <w:shd w:val="clear" w:color="auto" w:fill="FFFFFF" w:themeFill="background1"/>
          </w:tcPr>
          <w:p w14:paraId="3ECD3DFF" w14:textId="2B57EA40" w:rsidR="008C6C52" w:rsidRPr="00627688" w:rsidRDefault="008C6C52" w:rsidP="008C6C52">
            <w:pPr>
              <w:rPr>
                <w:rFonts w:eastAsia="Lucida Sans" w:cstheme="minorHAnsi"/>
                <w:sz w:val="20"/>
                <w:szCs w:val="20"/>
              </w:rPr>
            </w:pPr>
          </w:p>
        </w:tc>
        <w:tc>
          <w:tcPr>
            <w:tcW w:w="159" w:type="pct"/>
            <w:shd w:val="clear" w:color="auto" w:fill="FFFFFF" w:themeFill="background1"/>
          </w:tcPr>
          <w:p w14:paraId="62D02DA3" w14:textId="1B912C29" w:rsidR="008C6C52" w:rsidRPr="00627688" w:rsidRDefault="008C6C52" w:rsidP="008C6C52">
            <w:pPr>
              <w:rPr>
                <w:rFonts w:eastAsia="Lucida Sans" w:cstheme="minorHAnsi"/>
                <w:sz w:val="20"/>
                <w:szCs w:val="20"/>
              </w:rPr>
            </w:pPr>
          </w:p>
        </w:tc>
        <w:tc>
          <w:tcPr>
            <w:tcW w:w="921" w:type="pct"/>
            <w:shd w:val="clear" w:color="auto" w:fill="FFFFFF" w:themeFill="background1"/>
          </w:tcPr>
          <w:p w14:paraId="6773A36C" w14:textId="6A961ADB" w:rsidR="008C6C52" w:rsidRPr="00627688" w:rsidRDefault="008C6C52" w:rsidP="008C6C52">
            <w:pPr>
              <w:rPr>
                <w:rFonts w:eastAsia="Calibri" w:cstheme="minorHAnsi"/>
                <w:color w:val="000000"/>
              </w:rPr>
            </w:pP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3"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4"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5">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685A8C">
            <w:pPr>
              <w:pStyle w:val="NoSpacing"/>
              <w:numPr>
                <w:ilvl w:val="0"/>
                <w:numId w:val="20"/>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685A8C">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685A8C">
            <w:pPr>
              <w:pStyle w:val="NoSpacing"/>
              <w:numPr>
                <w:ilvl w:val="0"/>
                <w:numId w:val="20"/>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47">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12"/>
        <w:gridCol w:w="1778"/>
        <w:gridCol w:w="194"/>
        <w:gridCol w:w="1245"/>
        <w:gridCol w:w="1278"/>
        <w:gridCol w:w="3903"/>
        <w:gridCol w:w="1709"/>
      </w:tblGrid>
      <w:tr w:rsidR="00C642F4" w:rsidRPr="00957A37" w14:paraId="3C5F0483" w14:textId="77777777" w:rsidTr="332FC3E5">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D75E4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332FC3E5">
        <w:trPr>
          <w:cantSplit/>
        </w:trPr>
        <w:tc>
          <w:tcPr>
            <w:tcW w:w="15389" w:type="dxa"/>
            <w:gridSpan w:val="8"/>
            <w:tcBorders>
              <w:top w:val="nil"/>
              <w:left w:val="nil"/>
              <w:right w:val="nil"/>
            </w:tcBorders>
          </w:tcPr>
          <w:p w14:paraId="3C5F0484"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332FC3E5">
        <w:tc>
          <w:tcPr>
            <w:tcW w:w="670" w:type="dxa"/>
            <w:shd w:val="clear" w:color="auto" w:fill="E0E0E0"/>
          </w:tcPr>
          <w:p w14:paraId="3C5F0486"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12" w:type="dxa"/>
            <w:shd w:val="clear" w:color="auto" w:fill="E0E0E0"/>
          </w:tcPr>
          <w:p w14:paraId="3C5F0487"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78" w:type="dxa"/>
            <w:shd w:val="clear" w:color="auto" w:fill="E0E0E0"/>
          </w:tcPr>
          <w:p w14:paraId="3C5F0488"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39" w:type="dxa"/>
            <w:gridSpan w:val="2"/>
            <w:shd w:val="clear" w:color="auto" w:fill="E0E0E0"/>
          </w:tcPr>
          <w:p w14:paraId="3C5F0489"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78" w:type="dxa"/>
            <w:tcBorders>
              <w:right w:val="single" w:sz="18" w:space="0" w:color="auto"/>
            </w:tcBorders>
            <w:shd w:val="clear" w:color="auto" w:fill="E0E0E0"/>
          </w:tcPr>
          <w:p w14:paraId="3C5F048A"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12" w:type="dxa"/>
            <w:gridSpan w:val="2"/>
            <w:tcBorders>
              <w:left w:val="single" w:sz="18" w:space="0" w:color="auto"/>
            </w:tcBorders>
            <w:shd w:val="clear" w:color="auto" w:fill="E0E0E0"/>
          </w:tcPr>
          <w:p w14:paraId="3C5F048B" w14:textId="77777777" w:rsidR="00C642F4" w:rsidRPr="00957A37" w:rsidRDefault="00C642F4" w:rsidP="00D75E4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D22AF" w:rsidRPr="00957A37" w14:paraId="3C5F0493" w14:textId="77777777" w:rsidTr="332FC3E5">
        <w:trPr>
          <w:trHeight w:val="574"/>
        </w:trPr>
        <w:tc>
          <w:tcPr>
            <w:tcW w:w="670" w:type="dxa"/>
          </w:tcPr>
          <w:p w14:paraId="3C5F048D"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6D5FE487" w14:textId="2D81E8FE" w:rsidR="000D22AF" w:rsidRDefault="000D22AF" w:rsidP="000D22AF">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48">
              <w:r w:rsidRPr="0D2BF1B4">
                <w:rPr>
                  <w:rStyle w:val="Hyperlink"/>
                  <w:rFonts w:ascii="Calibri" w:eastAsia="Calibri" w:hAnsi="Calibri" w:cs="Calibri"/>
                </w:rPr>
                <w:t>suactivities@soton.ac.uk</w:t>
              </w:r>
            </w:hyperlink>
          </w:p>
          <w:p w14:paraId="4D025E00" w14:textId="2ACDAA14" w:rsidR="000D22AF" w:rsidRDefault="000D22AF" w:rsidP="000D22AF">
            <w:pPr>
              <w:spacing w:after="0" w:line="240" w:lineRule="auto"/>
              <w:ind w:left="360"/>
              <w:rPr>
                <w:rFonts w:ascii="Calibri" w:eastAsia="Calibri" w:hAnsi="Calibri" w:cs="Calibri"/>
                <w:color w:val="000000" w:themeColor="text1"/>
              </w:rPr>
            </w:pPr>
          </w:p>
        </w:tc>
        <w:tc>
          <w:tcPr>
            <w:tcW w:w="1778" w:type="dxa"/>
          </w:tcPr>
          <w:p w14:paraId="69851F9C" w14:textId="1820593E" w:rsidR="000D22AF" w:rsidRDefault="000D22AF" w:rsidP="000D22AF">
            <w:pPr>
              <w:spacing w:after="0" w:line="240" w:lineRule="auto"/>
              <w:rPr>
                <w:rFonts w:ascii="Calibri" w:eastAsia="Calibri" w:hAnsi="Calibri" w:cs="Calibri"/>
                <w:color w:val="FF0000"/>
              </w:rPr>
            </w:pPr>
            <w:r>
              <w:rPr>
                <w:rFonts w:ascii="Calibri" w:eastAsia="Calibri" w:hAnsi="Calibri" w:cs="Calibri"/>
                <w:color w:val="FF0000"/>
              </w:rPr>
              <w:t>Nikola Parushev</w:t>
            </w:r>
          </w:p>
        </w:tc>
        <w:tc>
          <w:tcPr>
            <w:tcW w:w="1439" w:type="dxa"/>
            <w:gridSpan w:val="2"/>
          </w:tcPr>
          <w:p w14:paraId="2BE82583" w14:textId="5FE152FB" w:rsidR="000D22AF" w:rsidRDefault="000D22AF" w:rsidP="000D22AF">
            <w:pPr>
              <w:spacing w:after="0" w:line="240" w:lineRule="auto"/>
              <w:rPr>
                <w:rFonts w:ascii="Calibri" w:eastAsia="Calibri" w:hAnsi="Calibri" w:cs="Calibri"/>
                <w:color w:val="FF0000"/>
              </w:rPr>
            </w:pPr>
            <w:r>
              <w:rPr>
                <w:rFonts w:ascii="Calibri" w:eastAsia="Calibri" w:hAnsi="Calibri" w:cs="Calibri"/>
                <w:color w:val="FF0000"/>
              </w:rPr>
              <w:t>18/09/2025</w:t>
            </w:r>
          </w:p>
        </w:tc>
        <w:tc>
          <w:tcPr>
            <w:tcW w:w="1278" w:type="dxa"/>
            <w:tcBorders>
              <w:right w:val="single" w:sz="18" w:space="0" w:color="auto"/>
            </w:tcBorders>
          </w:tcPr>
          <w:p w14:paraId="3C5F0491" w14:textId="490CAE0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18/09/2025</w:t>
            </w:r>
          </w:p>
        </w:tc>
        <w:tc>
          <w:tcPr>
            <w:tcW w:w="5612" w:type="dxa"/>
            <w:gridSpan w:val="2"/>
            <w:tcBorders>
              <w:left w:val="single" w:sz="18" w:space="0" w:color="auto"/>
            </w:tcBorders>
          </w:tcPr>
          <w:p w14:paraId="3C5F0492"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9A" w14:textId="77777777" w:rsidTr="332FC3E5">
        <w:trPr>
          <w:trHeight w:val="574"/>
        </w:trPr>
        <w:tc>
          <w:tcPr>
            <w:tcW w:w="670" w:type="dxa"/>
          </w:tcPr>
          <w:p w14:paraId="3C5F0494"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577C4912" w14:textId="2426852C" w:rsidR="000D22AF" w:rsidRDefault="000D22AF" w:rsidP="000D22AF">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778" w:type="dxa"/>
          </w:tcPr>
          <w:p w14:paraId="2DAB6700" w14:textId="683B1A70" w:rsidR="000D22AF" w:rsidRDefault="000D22AF" w:rsidP="000D22AF">
            <w:pPr>
              <w:spacing w:after="0" w:line="240" w:lineRule="auto"/>
              <w:rPr>
                <w:rFonts w:ascii="Calibri" w:eastAsia="Calibri" w:hAnsi="Calibri" w:cs="Calibri"/>
                <w:color w:val="FF0000"/>
              </w:rPr>
            </w:pPr>
            <w:r>
              <w:rPr>
                <w:rFonts w:ascii="Calibri" w:eastAsia="Calibri" w:hAnsi="Calibri" w:cs="Calibri"/>
                <w:color w:val="FF0000"/>
              </w:rPr>
              <w:t>Nikola Parushev</w:t>
            </w:r>
          </w:p>
        </w:tc>
        <w:tc>
          <w:tcPr>
            <w:tcW w:w="1439" w:type="dxa"/>
            <w:gridSpan w:val="2"/>
          </w:tcPr>
          <w:p w14:paraId="46CA0E59" w14:textId="4855FAF6" w:rsidR="000D22AF" w:rsidRDefault="000D22AF" w:rsidP="000D22AF">
            <w:pPr>
              <w:spacing w:after="0" w:line="240" w:lineRule="auto"/>
              <w:rPr>
                <w:rFonts w:ascii="Calibri" w:eastAsia="Calibri" w:hAnsi="Calibri" w:cs="Calibri"/>
                <w:color w:val="FF0000"/>
              </w:rPr>
            </w:pPr>
            <w:r>
              <w:rPr>
                <w:rFonts w:ascii="Calibri" w:eastAsia="Calibri" w:hAnsi="Calibri" w:cs="Calibri"/>
                <w:color w:val="FF0000"/>
              </w:rPr>
              <w:t>18/09/2025</w:t>
            </w:r>
          </w:p>
        </w:tc>
        <w:tc>
          <w:tcPr>
            <w:tcW w:w="1278" w:type="dxa"/>
            <w:tcBorders>
              <w:right w:val="single" w:sz="18" w:space="0" w:color="auto"/>
            </w:tcBorders>
          </w:tcPr>
          <w:p w14:paraId="3C5F0498" w14:textId="0F7C95DB"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1</w:t>
            </w:r>
            <w:r w:rsidR="00CC5E52">
              <w:rPr>
                <w:rFonts w:ascii="Calibri" w:eastAsia="Calibri" w:hAnsi="Calibri" w:cs="Calibri"/>
                <w:color w:val="FF0000"/>
              </w:rPr>
              <w:t>9</w:t>
            </w:r>
            <w:r>
              <w:rPr>
                <w:rFonts w:ascii="Calibri" w:eastAsia="Calibri" w:hAnsi="Calibri" w:cs="Calibri"/>
                <w:color w:val="FF0000"/>
              </w:rPr>
              <w:t>/09/2025</w:t>
            </w:r>
          </w:p>
        </w:tc>
        <w:tc>
          <w:tcPr>
            <w:tcW w:w="5612" w:type="dxa"/>
            <w:gridSpan w:val="2"/>
            <w:tcBorders>
              <w:left w:val="single" w:sz="18" w:space="0" w:color="auto"/>
            </w:tcBorders>
          </w:tcPr>
          <w:p w14:paraId="3C5F0499"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A1" w14:textId="77777777" w:rsidTr="332FC3E5">
        <w:trPr>
          <w:trHeight w:val="574"/>
        </w:trPr>
        <w:tc>
          <w:tcPr>
            <w:tcW w:w="670" w:type="dxa"/>
          </w:tcPr>
          <w:p w14:paraId="3C5F049B"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48D4BAF5" w14:textId="6D163E1F" w:rsidR="000D22AF" w:rsidRDefault="000D22AF" w:rsidP="000D22AF">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778" w:type="dxa"/>
          </w:tcPr>
          <w:p w14:paraId="117D72F3" w14:textId="24C08EFE" w:rsidR="000D22AF" w:rsidRDefault="00092F5E" w:rsidP="000D22AF">
            <w:pPr>
              <w:spacing w:after="0" w:line="240" w:lineRule="auto"/>
              <w:rPr>
                <w:rFonts w:ascii="Calibri" w:eastAsia="Calibri" w:hAnsi="Calibri" w:cs="Calibri"/>
                <w:color w:val="FF0000"/>
              </w:rPr>
            </w:pPr>
            <w:r w:rsidRPr="0D2BF1B4">
              <w:rPr>
                <w:rFonts w:ascii="Calibri" w:eastAsia="Calibri" w:hAnsi="Calibri" w:cs="Calibri"/>
                <w:color w:val="000000" w:themeColor="text1"/>
              </w:rPr>
              <w:t>Relevant committee members – president to ensure complete</w:t>
            </w:r>
          </w:p>
        </w:tc>
        <w:tc>
          <w:tcPr>
            <w:tcW w:w="1439" w:type="dxa"/>
            <w:gridSpan w:val="2"/>
          </w:tcPr>
          <w:p w14:paraId="23C7BA9A" w14:textId="4C8E354C" w:rsidR="000D22AF" w:rsidRDefault="000D22AF" w:rsidP="000D22AF">
            <w:pPr>
              <w:spacing w:after="0" w:line="240" w:lineRule="auto"/>
              <w:rPr>
                <w:rFonts w:ascii="Calibri" w:eastAsia="Calibri" w:hAnsi="Calibri" w:cs="Calibri"/>
                <w:color w:val="FF0000"/>
              </w:rPr>
            </w:pPr>
            <w:r>
              <w:rPr>
                <w:rFonts w:ascii="Calibri" w:eastAsia="Calibri" w:hAnsi="Calibri" w:cs="Calibri"/>
                <w:color w:val="FF0000"/>
              </w:rPr>
              <w:t>18/09/2025</w:t>
            </w:r>
          </w:p>
        </w:tc>
        <w:tc>
          <w:tcPr>
            <w:tcW w:w="1278" w:type="dxa"/>
            <w:tcBorders>
              <w:right w:val="single" w:sz="18" w:space="0" w:color="auto"/>
            </w:tcBorders>
          </w:tcPr>
          <w:p w14:paraId="3C5F049F" w14:textId="069F88B8"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18/09/2025</w:t>
            </w:r>
          </w:p>
        </w:tc>
        <w:tc>
          <w:tcPr>
            <w:tcW w:w="5612" w:type="dxa"/>
            <w:gridSpan w:val="2"/>
            <w:tcBorders>
              <w:left w:val="single" w:sz="18" w:space="0" w:color="auto"/>
            </w:tcBorders>
          </w:tcPr>
          <w:p w14:paraId="3C5F04A0"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A8" w14:textId="77777777" w:rsidTr="332FC3E5">
        <w:trPr>
          <w:trHeight w:val="574"/>
        </w:trPr>
        <w:tc>
          <w:tcPr>
            <w:tcW w:w="670" w:type="dxa"/>
          </w:tcPr>
          <w:p w14:paraId="3C5F04A2"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3341BC9E" w14:textId="00BBA3DB" w:rsidR="000D22AF" w:rsidRDefault="000D22AF" w:rsidP="000D22AF">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Committe to Read and share SUSU Expect respect policy</w:t>
            </w:r>
          </w:p>
        </w:tc>
        <w:tc>
          <w:tcPr>
            <w:tcW w:w="1778" w:type="dxa"/>
          </w:tcPr>
          <w:p w14:paraId="3989AA34" w14:textId="77777777" w:rsidR="000D22AF" w:rsidRDefault="000D22AF" w:rsidP="000D22AF">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3D783C8" w14:textId="2882D385" w:rsidR="000D22AF" w:rsidRDefault="000D22AF" w:rsidP="000D22AF">
            <w:pPr>
              <w:spacing w:after="0" w:line="240" w:lineRule="auto"/>
              <w:rPr>
                <w:rFonts w:ascii="Lucida Sans" w:eastAsia="Lucida Sans" w:hAnsi="Lucida Sans" w:cs="Lucida Sans"/>
                <w:color w:val="000000" w:themeColor="text1"/>
                <w:lang w:val="en-US"/>
              </w:rPr>
            </w:pPr>
          </w:p>
        </w:tc>
        <w:tc>
          <w:tcPr>
            <w:tcW w:w="1439" w:type="dxa"/>
            <w:gridSpan w:val="2"/>
          </w:tcPr>
          <w:p w14:paraId="64BA828B" w14:textId="71536CB7" w:rsidR="000D22AF" w:rsidRDefault="000D22AF" w:rsidP="000D22AF">
            <w:pPr>
              <w:spacing w:after="0" w:line="240" w:lineRule="auto"/>
              <w:rPr>
                <w:rFonts w:ascii="Lucida Sans" w:eastAsia="Lucida Sans" w:hAnsi="Lucida Sans" w:cs="Lucida Sans"/>
                <w:color w:val="000000" w:themeColor="text1"/>
                <w:lang w:val="en-US"/>
              </w:rPr>
            </w:pPr>
            <w:r>
              <w:rPr>
                <w:rFonts w:ascii="Calibri" w:eastAsia="Calibri" w:hAnsi="Calibri" w:cs="Calibri"/>
                <w:color w:val="FF0000"/>
              </w:rPr>
              <w:t>18/09/2025</w:t>
            </w:r>
          </w:p>
        </w:tc>
        <w:tc>
          <w:tcPr>
            <w:tcW w:w="1278" w:type="dxa"/>
            <w:tcBorders>
              <w:right w:val="single" w:sz="18" w:space="0" w:color="auto"/>
            </w:tcBorders>
          </w:tcPr>
          <w:p w14:paraId="3C5F04A6" w14:textId="287EA1CB"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FF0000"/>
              </w:rPr>
              <w:t>18/09/2025</w:t>
            </w:r>
          </w:p>
        </w:tc>
        <w:tc>
          <w:tcPr>
            <w:tcW w:w="5612" w:type="dxa"/>
            <w:gridSpan w:val="2"/>
            <w:tcBorders>
              <w:left w:val="single" w:sz="18" w:space="0" w:color="auto"/>
            </w:tcBorders>
          </w:tcPr>
          <w:p w14:paraId="3C5F04A7"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AF" w14:textId="77777777" w:rsidTr="332FC3E5">
        <w:trPr>
          <w:trHeight w:val="574"/>
        </w:trPr>
        <w:tc>
          <w:tcPr>
            <w:tcW w:w="670" w:type="dxa"/>
          </w:tcPr>
          <w:p w14:paraId="3C5F04A9"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4C416FAF" w14:textId="0182719D" w:rsidR="000D22AF" w:rsidRDefault="000D22AF" w:rsidP="000D22AF">
            <w:pPr>
              <w:spacing w:after="0" w:line="240" w:lineRule="auto"/>
              <w:rPr>
                <w:rFonts w:ascii="Lucida Sans" w:eastAsia="Lucida Sans" w:hAnsi="Lucida Sans" w:cs="Lucida Sans"/>
                <w:color w:val="000000" w:themeColor="text1"/>
              </w:rPr>
            </w:pPr>
          </w:p>
        </w:tc>
        <w:tc>
          <w:tcPr>
            <w:tcW w:w="1778" w:type="dxa"/>
          </w:tcPr>
          <w:p w14:paraId="44B22EE2" w14:textId="7C56EDC2" w:rsidR="000D22AF" w:rsidRDefault="000D22AF" w:rsidP="000D22AF">
            <w:pPr>
              <w:spacing w:after="0" w:line="240" w:lineRule="auto"/>
              <w:rPr>
                <w:rFonts w:ascii="Lucida Sans" w:eastAsia="Lucida Sans" w:hAnsi="Lucida Sans" w:cs="Lucida Sans"/>
                <w:color w:val="000000" w:themeColor="text1"/>
                <w:lang w:val="en-US"/>
              </w:rPr>
            </w:pPr>
          </w:p>
        </w:tc>
        <w:tc>
          <w:tcPr>
            <w:tcW w:w="1439" w:type="dxa"/>
            <w:gridSpan w:val="2"/>
          </w:tcPr>
          <w:p w14:paraId="1853F86C" w14:textId="54BE6C06" w:rsidR="000D22AF" w:rsidRDefault="000D22AF" w:rsidP="000D22AF">
            <w:pPr>
              <w:spacing w:after="0" w:line="240" w:lineRule="auto"/>
              <w:rPr>
                <w:rFonts w:ascii="Lucida Sans" w:eastAsia="Lucida Sans" w:hAnsi="Lucida Sans" w:cs="Lucida Sans"/>
                <w:color w:val="000000" w:themeColor="text1"/>
                <w:lang w:val="en-US"/>
              </w:rPr>
            </w:pPr>
          </w:p>
        </w:tc>
        <w:tc>
          <w:tcPr>
            <w:tcW w:w="1278" w:type="dxa"/>
            <w:tcBorders>
              <w:right w:val="single" w:sz="18" w:space="0" w:color="auto"/>
            </w:tcBorders>
          </w:tcPr>
          <w:p w14:paraId="3C5F04AD" w14:textId="5D9C6AEA"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5612" w:type="dxa"/>
            <w:gridSpan w:val="2"/>
            <w:tcBorders>
              <w:left w:val="single" w:sz="18" w:space="0" w:color="auto"/>
            </w:tcBorders>
          </w:tcPr>
          <w:p w14:paraId="3C5F04AE"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B6" w14:textId="77777777" w:rsidTr="332FC3E5">
        <w:trPr>
          <w:trHeight w:val="574"/>
        </w:trPr>
        <w:tc>
          <w:tcPr>
            <w:tcW w:w="670" w:type="dxa"/>
          </w:tcPr>
          <w:p w14:paraId="3C5F04B0"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70224B1E" w14:textId="26785E6A" w:rsidR="000D22AF" w:rsidRDefault="000D22AF" w:rsidP="000D22AF">
            <w:pPr>
              <w:spacing w:after="0" w:line="240" w:lineRule="auto"/>
              <w:rPr>
                <w:rFonts w:ascii="Lucida Sans" w:eastAsia="Lucida Sans" w:hAnsi="Lucida Sans" w:cs="Lucida Sans"/>
                <w:color w:val="000000" w:themeColor="text1"/>
              </w:rPr>
            </w:pPr>
          </w:p>
        </w:tc>
        <w:tc>
          <w:tcPr>
            <w:tcW w:w="1778" w:type="dxa"/>
          </w:tcPr>
          <w:p w14:paraId="247A42A1" w14:textId="37152839" w:rsidR="000D22AF" w:rsidRDefault="000D22AF" w:rsidP="000D22AF">
            <w:pPr>
              <w:spacing w:after="0" w:line="240" w:lineRule="auto"/>
              <w:rPr>
                <w:rFonts w:ascii="Lucida Sans" w:eastAsia="Lucida Sans" w:hAnsi="Lucida Sans" w:cs="Lucida Sans"/>
                <w:color w:val="000000" w:themeColor="text1"/>
                <w:lang w:val="en-US"/>
              </w:rPr>
            </w:pPr>
          </w:p>
        </w:tc>
        <w:tc>
          <w:tcPr>
            <w:tcW w:w="1439" w:type="dxa"/>
            <w:gridSpan w:val="2"/>
          </w:tcPr>
          <w:p w14:paraId="3306C32F" w14:textId="14E651FA" w:rsidR="000D22AF" w:rsidRDefault="000D22AF" w:rsidP="000D22AF">
            <w:pPr>
              <w:spacing w:after="0" w:line="240" w:lineRule="auto"/>
              <w:rPr>
                <w:rFonts w:ascii="Lucida Sans" w:eastAsia="Lucida Sans" w:hAnsi="Lucida Sans" w:cs="Lucida Sans"/>
                <w:color w:val="000000" w:themeColor="text1"/>
                <w:lang w:val="en-US"/>
              </w:rPr>
            </w:pPr>
          </w:p>
        </w:tc>
        <w:tc>
          <w:tcPr>
            <w:tcW w:w="1278" w:type="dxa"/>
            <w:tcBorders>
              <w:right w:val="single" w:sz="18" w:space="0" w:color="auto"/>
            </w:tcBorders>
          </w:tcPr>
          <w:p w14:paraId="3C5F04B4"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5612" w:type="dxa"/>
            <w:gridSpan w:val="2"/>
            <w:tcBorders>
              <w:left w:val="single" w:sz="18" w:space="0" w:color="auto"/>
            </w:tcBorders>
          </w:tcPr>
          <w:p w14:paraId="3C5F04B5"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BE" w14:textId="77777777" w:rsidTr="332FC3E5">
        <w:trPr>
          <w:trHeight w:val="574"/>
        </w:trPr>
        <w:tc>
          <w:tcPr>
            <w:tcW w:w="670" w:type="dxa"/>
          </w:tcPr>
          <w:p w14:paraId="3C5F04B7" w14:textId="77777777"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12" w:type="dxa"/>
          </w:tcPr>
          <w:p w14:paraId="3C5F04B8"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1778" w:type="dxa"/>
          </w:tcPr>
          <w:p w14:paraId="3C5F04BA"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1439" w:type="dxa"/>
            <w:gridSpan w:val="2"/>
          </w:tcPr>
          <w:p w14:paraId="3C5F04BB"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1278" w:type="dxa"/>
            <w:tcBorders>
              <w:right w:val="single" w:sz="18" w:space="0" w:color="auto"/>
            </w:tcBorders>
          </w:tcPr>
          <w:p w14:paraId="3C5F04BC"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5612" w:type="dxa"/>
            <w:gridSpan w:val="2"/>
            <w:tcBorders>
              <w:left w:val="single" w:sz="18" w:space="0" w:color="auto"/>
            </w:tcBorders>
          </w:tcPr>
          <w:p w14:paraId="3C5F04BD"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r>
      <w:tr w:rsidR="000D22AF" w:rsidRPr="00957A37" w14:paraId="3C5F04C2" w14:textId="77777777" w:rsidTr="332FC3E5">
        <w:trPr>
          <w:cantSplit/>
        </w:trPr>
        <w:tc>
          <w:tcPr>
            <w:tcW w:w="8499" w:type="dxa"/>
            <w:gridSpan w:val="5"/>
            <w:tcBorders>
              <w:bottom w:val="nil"/>
            </w:tcBorders>
          </w:tcPr>
          <w:p w14:paraId="3C5F04BF" w14:textId="2B43372A" w:rsidR="000D22AF" w:rsidRPr="007A7454" w:rsidRDefault="000D22AF" w:rsidP="000D22AF">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sidR="00092F5E" w:rsidRPr="00092F5E">
              <w:rPr>
                <w:rFonts w:ascii="Blackadder ITC" w:eastAsia="Times New Roman" w:hAnsi="Blackadder ITC" w:cs="Arial"/>
                <w:color w:val="000000"/>
                <w:szCs w:val="20"/>
              </w:rPr>
              <w:t>Nikola Parushev</w:t>
            </w:r>
          </w:p>
          <w:p w14:paraId="3C5F04C0" w14:textId="77777777"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szCs w:val="20"/>
              </w:rPr>
            </w:pPr>
          </w:p>
        </w:tc>
        <w:tc>
          <w:tcPr>
            <w:tcW w:w="6890" w:type="dxa"/>
            <w:gridSpan w:val="3"/>
            <w:tcBorders>
              <w:bottom w:val="nil"/>
            </w:tcBorders>
          </w:tcPr>
          <w:p w14:paraId="6F38001A" w14:textId="46173733" w:rsidR="000D22AF" w:rsidRPr="007A7454" w:rsidRDefault="000D22AF" w:rsidP="332FC3E5">
            <w:pPr>
              <w:autoSpaceDE w:val="0"/>
              <w:autoSpaceDN w:val="0"/>
              <w:adjustRightInd w:val="0"/>
              <w:spacing w:after="0" w:line="240" w:lineRule="auto"/>
              <w:outlineLvl w:val="0"/>
              <w:rPr>
                <w:rFonts w:ascii="Lucida Sans" w:eastAsia="Times New Roman" w:hAnsi="Lucida Sans" w:cs="Arial"/>
                <w:color w:val="FF0000"/>
              </w:rPr>
            </w:pPr>
            <w:r w:rsidRPr="332FC3E5">
              <w:rPr>
                <w:rFonts w:ascii="Lucida Sans" w:eastAsia="Times New Roman" w:hAnsi="Lucida Sans" w:cs="Arial"/>
                <w:color w:val="000000" w:themeColor="text1"/>
              </w:rPr>
              <w:t>Responsible committee member signature:</w:t>
            </w:r>
            <w:r w:rsidR="672F0DA7" w:rsidRPr="332FC3E5">
              <w:rPr>
                <w:rFonts w:ascii="Lucida Sans" w:eastAsia="Times New Roman" w:hAnsi="Lucida Sans" w:cs="Arial"/>
                <w:color w:val="000000" w:themeColor="text1"/>
              </w:rPr>
              <w:t xml:space="preserve"> </w:t>
            </w:r>
          </w:p>
          <w:p w14:paraId="3C5F04C1" w14:textId="5254392C" w:rsidR="000D22AF" w:rsidRPr="007A7454" w:rsidRDefault="376D5624" w:rsidP="332FC3E5">
            <w:pPr>
              <w:autoSpaceDE w:val="0"/>
              <w:autoSpaceDN w:val="0"/>
              <w:adjustRightInd w:val="0"/>
              <w:spacing w:after="0" w:line="240" w:lineRule="auto"/>
              <w:outlineLvl w:val="0"/>
              <w:rPr>
                <w:rFonts w:ascii="Lucida Sans" w:eastAsia="Times New Roman" w:hAnsi="Lucida Sans" w:cs="Arial"/>
                <w:color w:val="000000" w:themeColor="text1"/>
              </w:rPr>
            </w:pPr>
            <w:r w:rsidRPr="332FC3E5">
              <w:rPr>
                <w:rFonts w:ascii="Lucida Sans" w:eastAsia="Times New Roman" w:hAnsi="Lucida Sans" w:cs="Arial"/>
                <w:color w:val="FF0000"/>
              </w:rPr>
              <w:t xml:space="preserve">        </w:t>
            </w:r>
            <w:r w:rsidR="672F0DA7" w:rsidRPr="332FC3E5">
              <w:rPr>
                <w:rFonts w:ascii="Lucida Sans" w:eastAsia="Times New Roman" w:hAnsi="Lucida Sans" w:cs="Arial"/>
                <w:color w:val="FF0000"/>
              </w:rPr>
              <w:t>Alan Kraszewski</w:t>
            </w:r>
          </w:p>
        </w:tc>
      </w:tr>
      <w:tr w:rsidR="000D22AF" w:rsidRPr="00957A37" w14:paraId="3C5F04C7" w14:textId="77777777" w:rsidTr="332FC3E5">
        <w:trPr>
          <w:cantSplit/>
          <w:trHeight w:val="606"/>
        </w:trPr>
        <w:tc>
          <w:tcPr>
            <w:tcW w:w="7254" w:type="dxa"/>
            <w:gridSpan w:val="4"/>
            <w:tcBorders>
              <w:top w:val="nil"/>
              <w:right w:val="nil"/>
            </w:tcBorders>
          </w:tcPr>
          <w:p w14:paraId="3C5F04C3" w14:textId="5BB31E6D"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00092F5E">
              <w:rPr>
                <w:rFonts w:ascii="Lucida Sans" w:eastAsia="Times New Roman" w:hAnsi="Lucida Sans" w:cs="Arial"/>
                <w:color w:val="FF0000"/>
              </w:rPr>
              <w:t>Nikola Parushev</w:t>
            </w:r>
          </w:p>
        </w:tc>
        <w:tc>
          <w:tcPr>
            <w:tcW w:w="1245" w:type="dxa"/>
            <w:tcBorders>
              <w:top w:val="nil"/>
              <w:left w:val="nil"/>
            </w:tcBorders>
          </w:tcPr>
          <w:p w14:paraId="3C5F04C4" w14:textId="62C30BD0" w:rsidR="000D22AF" w:rsidRPr="00957A37" w:rsidRDefault="000D22AF" w:rsidP="000D22AF">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092F5E">
              <w:rPr>
                <w:rFonts w:ascii="Lucida Sans" w:eastAsia="Times New Roman" w:hAnsi="Lucida Sans" w:cs="Arial"/>
                <w:color w:val="FF0000"/>
                <w:sz w:val="18"/>
                <w:szCs w:val="18"/>
              </w:rPr>
              <w:t xml:space="preserve"> 17/09/2025</w:t>
            </w:r>
          </w:p>
        </w:tc>
        <w:tc>
          <w:tcPr>
            <w:tcW w:w="5181" w:type="dxa"/>
            <w:gridSpan w:val="2"/>
            <w:tcBorders>
              <w:top w:val="nil"/>
              <w:right w:val="nil"/>
            </w:tcBorders>
          </w:tcPr>
          <w:p w14:paraId="3C5F04C5" w14:textId="4B0675E3"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FF0000"/>
              </w:rPr>
            </w:pPr>
            <w:r w:rsidRPr="332FC3E5">
              <w:rPr>
                <w:rFonts w:ascii="Lucida Sans" w:eastAsia="Times New Roman" w:hAnsi="Lucida Sans" w:cs="Arial"/>
                <w:color w:val="000000" w:themeColor="text1"/>
              </w:rPr>
              <w:t>Print name:</w:t>
            </w:r>
            <w:r w:rsidRPr="332FC3E5">
              <w:rPr>
                <w:rFonts w:ascii="Lucida Sans" w:eastAsia="Times New Roman" w:hAnsi="Lucida Sans" w:cs="Arial"/>
                <w:color w:val="FF0000"/>
              </w:rPr>
              <w:t xml:space="preserve"> </w:t>
            </w:r>
            <w:r w:rsidR="186BFFD5" w:rsidRPr="332FC3E5">
              <w:rPr>
                <w:rFonts w:ascii="Lucida Sans" w:eastAsia="Times New Roman" w:hAnsi="Lucida Sans" w:cs="Arial"/>
                <w:color w:val="FF0000"/>
              </w:rPr>
              <w:t>Alan Kraszewski</w:t>
            </w:r>
          </w:p>
        </w:tc>
        <w:tc>
          <w:tcPr>
            <w:tcW w:w="1709" w:type="dxa"/>
            <w:tcBorders>
              <w:top w:val="nil"/>
              <w:left w:val="nil"/>
            </w:tcBorders>
          </w:tcPr>
          <w:p w14:paraId="3C5F04C6" w14:textId="38156F5F" w:rsidR="000D22AF" w:rsidRPr="00957A37" w:rsidRDefault="000D22AF" w:rsidP="000D22AF">
            <w:pPr>
              <w:autoSpaceDE w:val="0"/>
              <w:autoSpaceDN w:val="0"/>
              <w:adjustRightInd w:val="0"/>
              <w:spacing w:after="0" w:line="240" w:lineRule="auto"/>
              <w:outlineLvl w:val="0"/>
              <w:rPr>
                <w:rFonts w:ascii="Lucida Sans" w:eastAsia="Times New Roman" w:hAnsi="Lucida Sans" w:cs="Arial"/>
                <w:color w:val="000000"/>
              </w:rPr>
            </w:pPr>
            <w:r w:rsidRPr="332FC3E5">
              <w:rPr>
                <w:rFonts w:ascii="Lucida Sans" w:eastAsia="Times New Roman" w:hAnsi="Lucida Sans" w:cs="Arial"/>
                <w:color w:val="000000" w:themeColor="text1"/>
              </w:rPr>
              <w:t>Date</w:t>
            </w:r>
            <w:r w:rsidRPr="332FC3E5">
              <w:rPr>
                <w:rFonts w:ascii="Lucida Sans" w:eastAsia="Times New Roman" w:hAnsi="Lucida Sans" w:cs="Arial"/>
                <w:color w:val="FF0000"/>
                <w:sz w:val="18"/>
                <w:szCs w:val="18"/>
              </w:rPr>
              <w:t xml:space="preserve"> </w:t>
            </w:r>
            <w:r w:rsidR="754A28BA" w:rsidRPr="332FC3E5">
              <w:rPr>
                <w:rFonts w:ascii="Lucida Sans" w:eastAsia="Times New Roman" w:hAnsi="Lucida Sans" w:cs="Arial"/>
                <w:color w:val="FF0000"/>
                <w:sz w:val="12"/>
                <w:szCs w:val="12"/>
              </w:rPr>
              <w:t>17/09/2025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685A8C">
            <w:pPr>
              <w:pStyle w:val="ListParagraph"/>
              <w:numPr>
                <w:ilvl w:val="0"/>
                <w:numId w:val="1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D75E4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D75E4A">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685A8C">
            <w:pPr>
              <w:pStyle w:val="ListParagraph"/>
              <w:numPr>
                <w:ilvl w:val="0"/>
                <w:numId w:val="1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D75E4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D75E4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685A8C">
            <w:pPr>
              <w:pStyle w:val="ListParagraph"/>
              <w:numPr>
                <w:ilvl w:val="0"/>
                <w:numId w:val="1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D75E4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D75E4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685A8C">
            <w:pPr>
              <w:pStyle w:val="ListParagraph"/>
              <w:numPr>
                <w:ilvl w:val="0"/>
                <w:numId w:val="1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D75E4A">
            <w:pPr>
              <w:rPr>
                <w:sz w:val="24"/>
                <w:szCs w:val="24"/>
              </w:rPr>
            </w:pPr>
          </w:p>
        </w:tc>
        <w:tc>
          <w:tcPr>
            <w:tcW w:w="5147" w:type="dxa"/>
            <w:vMerge/>
          </w:tcPr>
          <w:p w14:paraId="3C5F04E3" w14:textId="77777777" w:rsidR="00530142" w:rsidRDefault="00530142" w:rsidP="00D75E4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685A8C">
            <w:pPr>
              <w:pStyle w:val="ListParagraph"/>
              <w:numPr>
                <w:ilvl w:val="0"/>
                <w:numId w:val="1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D75E4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D75E4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D75E4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D75E4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D75E4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D75E4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D75E4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D75E4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D75E4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D75E4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D75E4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D75E4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D75E4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D75E4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D75E4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D75E4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D75E4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D75E4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D75E4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D75E4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685A8C">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http://schemas.openxmlformats.org/drawingml/2006/main">
            <w:pict w14:anchorId="171982D8">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7785" w14:textId="77777777" w:rsidR="004A735E" w:rsidRDefault="004A735E" w:rsidP="00AC47B4">
      <w:pPr>
        <w:spacing w:after="0" w:line="240" w:lineRule="auto"/>
      </w:pPr>
      <w:r>
        <w:separator/>
      </w:r>
    </w:p>
  </w:endnote>
  <w:endnote w:type="continuationSeparator" w:id="0">
    <w:p w14:paraId="5E9617F1" w14:textId="77777777" w:rsidR="004A735E" w:rsidRDefault="004A735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Blackadder ITC">
    <w:altName w:val="Calibri"/>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B8BF" w14:textId="77777777" w:rsidR="004A735E" w:rsidRDefault="004A735E" w:rsidP="00AC47B4">
      <w:pPr>
        <w:spacing w:after="0" w:line="240" w:lineRule="auto"/>
      </w:pPr>
      <w:r>
        <w:separator/>
      </w:r>
    </w:p>
  </w:footnote>
  <w:footnote w:type="continuationSeparator" w:id="0">
    <w:p w14:paraId="0E2CDF14" w14:textId="77777777" w:rsidR="004A735E" w:rsidRDefault="004A735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43C982A"/>
    <w:lvl w:ilvl="0" w:tplc="E94CBB22">
      <w:start w:val="1"/>
      <w:numFmt w:val="bullet"/>
      <w:lvlText w:val="•"/>
      <w:lvlJc w:val="left"/>
      <w:pPr>
        <w:ind w:left="1080" w:hanging="360"/>
      </w:pPr>
      <w:rPr>
        <w:rFonts w:ascii="Calibri" w:hAnsi="Calibri" w:hint="default"/>
      </w:rPr>
    </w:lvl>
    <w:lvl w:ilvl="1" w:tplc="A586844C">
      <w:start w:val="1"/>
      <w:numFmt w:val="bullet"/>
      <w:lvlText w:val="o"/>
      <w:lvlJc w:val="left"/>
      <w:pPr>
        <w:ind w:left="1800" w:hanging="360"/>
      </w:pPr>
      <w:rPr>
        <w:rFonts w:ascii="Courier New" w:hAnsi="Courier New" w:hint="default"/>
      </w:rPr>
    </w:lvl>
    <w:lvl w:ilvl="2" w:tplc="DA42D842">
      <w:start w:val="1"/>
      <w:numFmt w:val="bullet"/>
      <w:lvlText w:val=""/>
      <w:lvlJc w:val="left"/>
      <w:pPr>
        <w:ind w:left="2520" w:hanging="360"/>
      </w:pPr>
      <w:rPr>
        <w:rFonts w:ascii="Wingdings" w:hAnsi="Wingdings" w:hint="default"/>
      </w:rPr>
    </w:lvl>
    <w:lvl w:ilvl="3" w:tplc="D7AEA872">
      <w:start w:val="1"/>
      <w:numFmt w:val="bullet"/>
      <w:lvlText w:val=""/>
      <w:lvlJc w:val="left"/>
      <w:pPr>
        <w:ind w:left="3240" w:hanging="360"/>
      </w:pPr>
      <w:rPr>
        <w:rFonts w:ascii="Symbol" w:hAnsi="Symbol" w:hint="default"/>
      </w:rPr>
    </w:lvl>
    <w:lvl w:ilvl="4" w:tplc="884E9CB8">
      <w:start w:val="1"/>
      <w:numFmt w:val="bullet"/>
      <w:lvlText w:val="o"/>
      <w:lvlJc w:val="left"/>
      <w:pPr>
        <w:ind w:left="3960" w:hanging="360"/>
      </w:pPr>
      <w:rPr>
        <w:rFonts w:ascii="Courier New" w:hAnsi="Courier New" w:hint="default"/>
      </w:rPr>
    </w:lvl>
    <w:lvl w:ilvl="5" w:tplc="B26E9FB2">
      <w:start w:val="1"/>
      <w:numFmt w:val="bullet"/>
      <w:lvlText w:val=""/>
      <w:lvlJc w:val="left"/>
      <w:pPr>
        <w:ind w:left="4680" w:hanging="360"/>
      </w:pPr>
      <w:rPr>
        <w:rFonts w:ascii="Wingdings" w:hAnsi="Wingdings" w:hint="default"/>
      </w:rPr>
    </w:lvl>
    <w:lvl w:ilvl="6" w:tplc="DFEE4288">
      <w:start w:val="1"/>
      <w:numFmt w:val="bullet"/>
      <w:lvlText w:val=""/>
      <w:lvlJc w:val="left"/>
      <w:pPr>
        <w:ind w:left="5400" w:hanging="360"/>
      </w:pPr>
      <w:rPr>
        <w:rFonts w:ascii="Symbol" w:hAnsi="Symbol" w:hint="default"/>
      </w:rPr>
    </w:lvl>
    <w:lvl w:ilvl="7" w:tplc="B35C688C">
      <w:start w:val="1"/>
      <w:numFmt w:val="bullet"/>
      <w:lvlText w:val="o"/>
      <w:lvlJc w:val="left"/>
      <w:pPr>
        <w:ind w:left="6120" w:hanging="360"/>
      </w:pPr>
      <w:rPr>
        <w:rFonts w:ascii="Courier New" w:hAnsi="Courier New" w:hint="default"/>
      </w:rPr>
    </w:lvl>
    <w:lvl w:ilvl="8" w:tplc="52B8C53A">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A06852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8758C27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B2923066"/>
    <w:lvl w:ilvl="0" w:tplc="1D304152">
      <w:start w:val="1"/>
      <w:numFmt w:val="bullet"/>
      <w:lvlText w:val="-"/>
      <w:lvlJc w:val="left"/>
      <w:pPr>
        <w:ind w:left="720" w:hanging="360"/>
      </w:pPr>
      <w:rPr>
        <w:rFonts w:ascii="Aptos" w:hAnsi="Aptos" w:hint="default"/>
      </w:rPr>
    </w:lvl>
    <w:lvl w:ilvl="1" w:tplc="54FCB226">
      <w:start w:val="1"/>
      <w:numFmt w:val="bullet"/>
      <w:lvlText w:val="o"/>
      <w:lvlJc w:val="left"/>
      <w:pPr>
        <w:ind w:left="1440" w:hanging="360"/>
      </w:pPr>
      <w:rPr>
        <w:rFonts w:ascii="Courier New" w:hAnsi="Courier New" w:hint="default"/>
      </w:rPr>
    </w:lvl>
    <w:lvl w:ilvl="2" w:tplc="E1562404">
      <w:start w:val="1"/>
      <w:numFmt w:val="bullet"/>
      <w:lvlText w:val=""/>
      <w:lvlJc w:val="left"/>
      <w:pPr>
        <w:ind w:left="2160" w:hanging="360"/>
      </w:pPr>
      <w:rPr>
        <w:rFonts w:ascii="Wingdings" w:hAnsi="Wingdings" w:hint="default"/>
      </w:rPr>
    </w:lvl>
    <w:lvl w:ilvl="3" w:tplc="170C6F76">
      <w:start w:val="1"/>
      <w:numFmt w:val="bullet"/>
      <w:lvlText w:val=""/>
      <w:lvlJc w:val="left"/>
      <w:pPr>
        <w:ind w:left="2880" w:hanging="360"/>
      </w:pPr>
      <w:rPr>
        <w:rFonts w:ascii="Symbol" w:hAnsi="Symbol" w:hint="default"/>
      </w:rPr>
    </w:lvl>
    <w:lvl w:ilvl="4" w:tplc="6B9486A6">
      <w:start w:val="1"/>
      <w:numFmt w:val="bullet"/>
      <w:lvlText w:val="o"/>
      <w:lvlJc w:val="left"/>
      <w:pPr>
        <w:ind w:left="3600" w:hanging="360"/>
      </w:pPr>
      <w:rPr>
        <w:rFonts w:ascii="Courier New" w:hAnsi="Courier New" w:hint="default"/>
      </w:rPr>
    </w:lvl>
    <w:lvl w:ilvl="5" w:tplc="30CE9D06">
      <w:start w:val="1"/>
      <w:numFmt w:val="bullet"/>
      <w:lvlText w:val=""/>
      <w:lvlJc w:val="left"/>
      <w:pPr>
        <w:ind w:left="4320" w:hanging="360"/>
      </w:pPr>
      <w:rPr>
        <w:rFonts w:ascii="Wingdings" w:hAnsi="Wingdings" w:hint="default"/>
      </w:rPr>
    </w:lvl>
    <w:lvl w:ilvl="6" w:tplc="6940160C">
      <w:start w:val="1"/>
      <w:numFmt w:val="bullet"/>
      <w:lvlText w:val=""/>
      <w:lvlJc w:val="left"/>
      <w:pPr>
        <w:ind w:left="5040" w:hanging="360"/>
      </w:pPr>
      <w:rPr>
        <w:rFonts w:ascii="Symbol" w:hAnsi="Symbol" w:hint="default"/>
      </w:rPr>
    </w:lvl>
    <w:lvl w:ilvl="7" w:tplc="1F320870">
      <w:start w:val="1"/>
      <w:numFmt w:val="bullet"/>
      <w:lvlText w:val="o"/>
      <w:lvlJc w:val="left"/>
      <w:pPr>
        <w:ind w:left="5760" w:hanging="360"/>
      </w:pPr>
      <w:rPr>
        <w:rFonts w:ascii="Courier New" w:hAnsi="Courier New" w:hint="default"/>
      </w:rPr>
    </w:lvl>
    <w:lvl w:ilvl="8" w:tplc="197E6ED0">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24E2731A"/>
    <w:lvl w:ilvl="0" w:tplc="490A6616">
      <w:start w:val="1"/>
      <w:numFmt w:val="bullet"/>
      <w:lvlText w:val=""/>
      <w:lvlJc w:val="left"/>
      <w:pPr>
        <w:ind w:left="720" w:hanging="360"/>
      </w:pPr>
      <w:rPr>
        <w:rFonts w:ascii="Symbol" w:hAnsi="Symbol" w:hint="default"/>
      </w:rPr>
    </w:lvl>
    <w:lvl w:ilvl="1" w:tplc="CDD897B4">
      <w:start w:val="1"/>
      <w:numFmt w:val="bullet"/>
      <w:lvlText w:val="o"/>
      <w:lvlJc w:val="left"/>
      <w:pPr>
        <w:ind w:left="1440" w:hanging="360"/>
      </w:pPr>
      <w:rPr>
        <w:rFonts w:ascii="Courier New" w:hAnsi="Courier New" w:hint="default"/>
      </w:rPr>
    </w:lvl>
    <w:lvl w:ilvl="2" w:tplc="7CAE8306">
      <w:start w:val="1"/>
      <w:numFmt w:val="bullet"/>
      <w:lvlText w:val=""/>
      <w:lvlJc w:val="left"/>
      <w:pPr>
        <w:ind w:left="2160" w:hanging="360"/>
      </w:pPr>
      <w:rPr>
        <w:rFonts w:ascii="Wingdings" w:hAnsi="Wingdings" w:hint="default"/>
      </w:rPr>
    </w:lvl>
    <w:lvl w:ilvl="3" w:tplc="218444A8">
      <w:start w:val="1"/>
      <w:numFmt w:val="bullet"/>
      <w:lvlText w:val=""/>
      <w:lvlJc w:val="left"/>
      <w:pPr>
        <w:ind w:left="2880" w:hanging="360"/>
      </w:pPr>
      <w:rPr>
        <w:rFonts w:ascii="Symbol" w:hAnsi="Symbol" w:hint="default"/>
      </w:rPr>
    </w:lvl>
    <w:lvl w:ilvl="4" w:tplc="5D306EAE">
      <w:start w:val="1"/>
      <w:numFmt w:val="bullet"/>
      <w:lvlText w:val="o"/>
      <w:lvlJc w:val="left"/>
      <w:pPr>
        <w:ind w:left="3600" w:hanging="360"/>
      </w:pPr>
      <w:rPr>
        <w:rFonts w:ascii="Courier New" w:hAnsi="Courier New" w:hint="default"/>
      </w:rPr>
    </w:lvl>
    <w:lvl w:ilvl="5" w:tplc="76285A8A">
      <w:start w:val="1"/>
      <w:numFmt w:val="bullet"/>
      <w:lvlText w:val=""/>
      <w:lvlJc w:val="left"/>
      <w:pPr>
        <w:ind w:left="4320" w:hanging="360"/>
      </w:pPr>
      <w:rPr>
        <w:rFonts w:ascii="Wingdings" w:hAnsi="Wingdings" w:hint="default"/>
      </w:rPr>
    </w:lvl>
    <w:lvl w:ilvl="6" w:tplc="D0641840">
      <w:start w:val="1"/>
      <w:numFmt w:val="bullet"/>
      <w:lvlText w:val=""/>
      <w:lvlJc w:val="left"/>
      <w:pPr>
        <w:ind w:left="5040" w:hanging="360"/>
      </w:pPr>
      <w:rPr>
        <w:rFonts w:ascii="Symbol" w:hAnsi="Symbol" w:hint="default"/>
      </w:rPr>
    </w:lvl>
    <w:lvl w:ilvl="7" w:tplc="A1F852FE">
      <w:start w:val="1"/>
      <w:numFmt w:val="bullet"/>
      <w:lvlText w:val="o"/>
      <w:lvlJc w:val="left"/>
      <w:pPr>
        <w:ind w:left="5760" w:hanging="360"/>
      </w:pPr>
      <w:rPr>
        <w:rFonts w:ascii="Courier New" w:hAnsi="Courier New" w:hint="default"/>
      </w:rPr>
    </w:lvl>
    <w:lvl w:ilvl="8" w:tplc="2E748812">
      <w:start w:val="1"/>
      <w:numFmt w:val="bullet"/>
      <w:lvlText w:val=""/>
      <w:lvlJc w:val="left"/>
      <w:pPr>
        <w:ind w:left="6480" w:hanging="360"/>
      </w:pPr>
      <w:rPr>
        <w:rFonts w:ascii="Wingdings" w:hAnsi="Wingdings" w:hint="default"/>
      </w:rPr>
    </w:lvl>
  </w:abstractNum>
  <w:abstractNum w:abstractNumId="5" w15:restartNumberingAfterBreak="0">
    <w:nsid w:val="4AD50CCB"/>
    <w:multiLevelType w:val="hybridMultilevel"/>
    <w:tmpl w:val="FDC2BD66"/>
    <w:lvl w:ilvl="0" w:tplc="45566E40">
      <w:numFmt w:val="bullet"/>
      <w:lvlText w:val="-"/>
      <w:lvlJc w:val="left"/>
      <w:pPr>
        <w:ind w:left="720" w:hanging="360"/>
      </w:pPr>
      <w:rPr>
        <w:rFonts w:ascii="Calibri" w:eastAsia="Calibri" w:hAnsi="Calibri" w:cs="Calibri"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ECD1BA"/>
    <w:multiLevelType w:val="multilevel"/>
    <w:tmpl w:val="DE18EE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3EEC3"/>
    <w:multiLevelType w:val="multilevel"/>
    <w:tmpl w:val="BA3065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EA8D97"/>
    <w:multiLevelType w:val="hybridMultilevel"/>
    <w:tmpl w:val="5CC4534A"/>
    <w:lvl w:ilvl="0" w:tplc="B03EC034">
      <w:start w:val="1"/>
      <w:numFmt w:val="bullet"/>
      <w:lvlText w:val=""/>
      <w:lvlJc w:val="left"/>
      <w:pPr>
        <w:ind w:left="720" w:hanging="360"/>
      </w:pPr>
      <w:rPr>
        <w:rFonts w:ascii="Symbol" w:hAnsi="Symbol" w:hint="default"/>
      </w:rPr>
    </w:lvl>
    <w:lvl w:ilvl="1" w:tplc="450082EE">
      <w:start w:val="1"/>
      <w:numFmt w:val="bullet"/>
      <w:lvlText w:val="o"/>
      <w:lvlJc w:val="left"/>
      <w:pPr>
        <w:ind w:left="1440" w:hanging="360"/>
      </w:pPr>
      <w:rPr>
        <w:rFonts w:ascii="Courier New" w:hAnsi="Courier New" w:hint="default"/>
      </w:rPr>
    </w:lvl>
    <w:lvl w:ilvl="2" w:tplc="83F86602">
      <w:start w:val="1"/>
      <w:numFmt w:val="bullet"/>
      <w:lvlText w:val=""/>
      <w:lvlJc w:val="left"/>
      <w:pPr>
        <w:ind w:left="2160" w:hanging="360"/>
      </w:pPr>
      <w:rPr>
        <w:rFonts w:ascii="Wingdings" w:hAnsi="Wingdings" w:hint="default"/>
      </w:rPr>
    </w:lvl>
    <w:lvl w:ilvl="3" w:tplc="DCDEB434">
      <w:start w:val="1"/>
      <w:numFmt w:val="bullet"/>
      <w:lvlText w:val=""/>
      <w:lvlJc w:val="left"/>
      <w:pPr>
        <w:ind w:left="2880" w:hanging="360"/>
      </w:pPr>
      <w:rPr>
        <w:rFonts w:ascii="Symbol" w:hAnsi="Symbol" w:hint="default"/>
      </w:rPr>
    </w:lvl>
    <w:lvl w:ilvl="4" w:tplc="D8AE03E4">
      <w:start w:val="1"/>
      <w:numFmt w:val="bullet"/>
      <w:lvlText w:val="o"/>
      <w:lvlJc w:val="left"/>
      <w:pPr>
        <w:ind w:left="3600" w:hanging="360"/>
      </w:pPr>
      <w:rPr>
        <w:rFonts w:ascii="Courier New" w:hAnsi="Courier New" w:hint="default"/>
      </w:rPr>
    </w:lvl>
    <w:lvl w:ilvl="5" w:tplc="7DCC64F0">
      <w:start w:val="1"/>
      <w:numFmt w:val="bullet"/>
      <w:lvlText w:val=""/>
      <w:lvlJc w:val="left"/>
      <w:pPr>
        <w:ind w:left="4320" w:hanging="360"/>
      </w:pPr>
      <w:rPr>
        <w:rFonts w:ascii="Wingdings" w:hAnsi="Wingdings" w:hint="default"/>
      </w:rPr>
    </w:lvl>
    <w:lvl w:ilvl="6" w:tplc="DF64A082">
      <w:start w:val="1"/>
      <w:numFmt w:val="bullet"/>
      <w:lvlText w:val=""/>
      <w:lvlJc w:val="left"/>
      <w:pPr>
        <w:ind w:left="5040" w:hanging="360"/>
      </w:pPr>
      <w:rPr>
        <w:rFonts w:ascii="Symbol" w:hAnsi="Symbol" w:hint="default"/>
      </w:rPr>
    </w:lvl>
    <w:lvl w:ilvl="7" w:tplc="1B644AB6">
      <w:start w:val="1"/>
      <w:numFmt w:val="bullet"/>
      <w:lvlText w:val="o"/>
      <w:lvlJc w:val="left"/>
      <w:pPr>
        <w:ind w:left="5760" w:hanging="360"/>
      </w:pPr>
      <w:rPr>
        <w:rFonts w:ascii="Courier New" w:hAnsi="Courier New" w:hint="default"/>
      </w:rPr>
    </w:lvl>
    <w:lvl w:ilvl="8" w:tplc="86C6024C">
      <w:start w:val="1"/>
      <w:numFmt w:val="bullet"/>
      <w:lvlText w:val=""/>
      <w:lvlJc w:val="left"/>
      <w:pPr>
        <w:ind w:left="6480" w:hanging="360"/>
      </w:pPr>
      <w:rPr>
        <w:rFonts w:ascii="Wingdings" w:hAnsi="Wingdings" w:hint="default"/>
      </w:rPr>
    </w:lvl>
  </w:abstractNum>
  <w:abstractNum w:abstractNumId="10" w15:restartNumberingAfterBreak="0">
    <w:nsid w:val="55A84CDB"/>
    <w:multiLevelType w:val="hybridMultilevel"/>
    <w:tmpl w:val="D538651C"/>
    <w:lvl w:ilvl="0" w:tplc="56848F5A">
      <w:start w:val="1"/>
      <w:numFmt w:val="bullet"/>
      <w:lvlText w:val=""/>
      <w:lvlJc w:val="left"/>
      <w:pPr>
        <w:ind w:left="360" w:hanging="360"/>
      </w:pPr>
      <w:rPr>
        <w:rFonts w:ascii="Symbol" w:hAnsi="Symbol" w:hint="default"/>
      </w:rPr>
    </w:lvl>
    <w:lvl w:ilvl="1" w:tplc="F552080C">
      <w:start w:val="1"/>
      <w:numFmt w:val="bullet"/>
      <w:lvlText w:val="o"/>
      <w:lvlJc w:val="left"/>
      <w:pPr>
        <w:ind w:left="1080" w:hanging="360"/>
      </w:pPr>
      <w:rPr>
        <w:rFonts w:ascii="Courier New" w:hAnsi="Courier New" w:hint="default"/>
      </w:rPr>
    </w:lvl>
    <w:lvl w:ilvl="2" w:tplc="27264EAA">
      <w:start w:val="1"/>
      <w:numFmt w:val="bullet"/>
      <w:lvlText w:val=""/>
      <w:lvlJc w:val="left"/>
      <w:pPr>
        <w:ind w:left="1800" w:hanging="360"/>
      </w:pPr>
      <w:rPr>
        <w:rFonts w:ascii="Wingdings" w:hAnsi="Wingdings" w:hint="default"/>
      </w:rPr>
    </w:lvl>
    <w:lvl w:ilvl="3" w:tplc="2B363A28">
      <w:start w:val="1"/>
      <w:numFmt w:val="bullet"/>
      <w:lvlText w:val=""/>
      <w:lvlJc w:val="left"/>
      <w:pPr>
        <w:ind w:left="2520" w:hanging="360"/>
      </w:pPr>
      <w:rPr>
        <w:rFonts w:ascii="Symbol" w:hAnsi="Symbol" w:hint="default"/>
      </w:rPr>
    </w:lvl>
    <w:lvl w:ilvl="4" w:tplc="6456BA5E">
      <w:start w:val="1"/>
      <w:numFmt w:val="bullet"/>
      <w:lvlText w:val="o"/>
      <w:lvlJc w:val="left"/>
      <w:pPr>
        <w:ind w:left="3240" w:hanging="360"/>
      </w:pPr>
      <w:rPr>
        <w:rFonts w:ascii="Courier New" w:hAnsi="Courier New" w:hint="default"/>
      </w:rPr>
    </w:lvl>
    <w:lvl w:ilvl="5" w:tplc="22FC6ECA">
      <w:start w:val="1"/>
      <w:numFmt w:val="bullet"/>
      <w:lvlText w:val=""/>
      <w:lvlJc w:val="left"/>
      <w:pPr>
        <w:ind w:left="3960" w:hanging="360"/>
      </w:pPr>
      <w:rPr>
        <w:rFonts w:ascii="Wingdings" w:hAnsi="Wingdings" w:hint="default"/>
      </w:rPr>
    </w:lvl>
    <w:lvl w:ilvl="6" w:tplc="A6D6DD2E">
      <w:start w:val="1"/>
      <w:numFmt w:val="bullet"/>
      <w:lvlText w:val=""/>
      <w:lvlJc w:val="left"/>
      <w:pPr>
        <w:ind w:left="4680" w:hanging="360"/>
      </w:pPr>
      <w:rPr>
        <w:rFonts w:ascii="Symbol" w:hAnsi="Symbol" w:hint="default"/>
      </w:rPr>
    </w:lvl>
    <w:lvl w:ilvl="7" w:tplc="AB9E66F0">
      <w:start w:val="1"/>
      <w:numFmt w:val="bullet"/>
      <w:lvlText w:val="o"/>
      <w:lvlJc w:val="left"/>
      <w:pPr>
        <w:ind w:left="5400" w:hanging="360"/>
      </w:pPr>
      <w:rPr>
        <w:rFonts w:ascii="Courier New" w:hAnsi="Courier New" w:hint="default"/>
      </w:rPr>
    </w:lvl>
    <w:lvl w:ilvl="8" w:tplc="99B4185A">
      <w:start w:val="1"/>
      <w:numFmt w:val="bullet"/>
      <w:lvlText w:val=""/>
      <w:lvlJc w:val="left"/>
      <w:pPr>
        <w:ind w:left="6120" w:hanging="360"/>
      </w:pPr>
      <w:rPr>
        <w:rFonts w:ascii="Wingdings" w:hAnsi="Wingdings" w:hint="default"/>
      </w:rPr>
    </w:lvl>
  </w:abstractNum>
  <w:abstractNum w:abstractNumId="11" w15:restartNumberingAfterBreak="0">
    <w:nsid w:val="5834D02F"/>
    <w:multiLevelType w:val="multilevel"/>
    <w:tmpl w:val="8E6EB9A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E31459"/>
    <w:multiLevelType w:val="multilevel"/>
    <w:tmpl w:val="0812DC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3CD51A"/>
    <w:multiLevelType w:val="multilevel"/>
    <w:tmpl w:val="8FC86E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47B93A"/>
    <w:multiLevelType w:val="hybridMultilevel"/>
    <w:tmpl w:val="5372AB4C"/>
    <w:lvl w:ilvl="0" w:tplc="F620E1EE">
      <w:start w:val="1"/>
      <w:numFmt w:val="bullet"/>
      <w:lvlText w:val="-"/>
      <w:lvlJc w:val="left"/>
      <w:pPr>
        <w:ind w:left="720" w:hanging="360"/>
      </w:pPr>
      <w:rPr>
        <w:rFonts w:ascii="Aptos" w:hAnsi="Aptos" w:hint="default"/>
      </w:rPr>
    </w:lvl>
    <w:lvl w:ilvl="1" w:tplc="FE3033E8">
      <w:start w:val="1"/>
      <w:numFmt w:val="bullet"/>
      <w:lvlText w:val="o"/>
      <w:lvlJc w:val="left"/>
      <w:pPr>
        <w:ind w:left="1440" w:hanging="360"/>
      </w:pPr>
      <w:rPr>
        <w:rFonts w:ascii="Courier New" w:hAnsi="Courier New" w:hint="default"/>
      </w:rPr>
    </w:lvl>
    <w:lvl w:ilvl="2" w:tplc="B9688404">
      <w:start w:val="1"/>
      <w:numFmt w:val="bullet"/>
      <w:lvlText w:val=""/>
      <w:lvlJc w:val="left"/>
      <w:pPr>
        <w:ind w:left="2160" w:hanging="360"/>
      </w:pPr>
      <w:rPr>
        <w:rFonts w:ascii="Wingdings" w:hAnsi="Wingdings" w:hint="default"/>
      </w:rPr>
    </w:lvl>
    <w:lvl w:ilvl="3" w:tplc="00F87548">
      <w:start w:val="1"/>
      <w:numFmt w:val="bullet"/>
      <w:lvlText w:val=""/>
      <w:lvlJc w:val="left"/>
      <w:pPr>
        <w:ind w:left="2880" w:hanging="360"/>
      </w:pPr>
      <w:rPr>
        <w:rFonts w:ascii="Symbol" w:hAnsi="Symbol" w:hint="default"/>
      </w:rPr>
    </w:lvl>
    <w:lvl w:ilvl="4" w:tplc="D4D2F72C">
      <w:start w:val="1"/>
      <w:numFmt w:val="bullet"/>
      <w:lvlText w:val="o"/>
      <w:lvlJc w:val="left"/>
      <w:pPr>
        <w:ind w:left="3600" w:hanging="360"/>
      </w:pPr>
      <w:rPr>
        <w:rFonts w:ascii="Courier New" w:hAnsi="Courier New" w:hint="default"/>
      </w:rPr>
    </w:lvl>
    <w:lvl w:ilvl="5" w:tplc="04F0C10A">
      <w:start w:val="1"/>
      <w:numFmt w:val="bullet"/>
      <w:lvlText w:val=""/>
      <w:lvlJc w:val="left"/>
      <w:pPr>
        <w:ind w:left="4320" w:hanging="360"/>
      </w:pPr>
      <w:rPr>
        <w:rFonts w:ascii="Wingdings" w:hAnsi="Wingdings" w:hint="default"/>
      </w:rPr>
    </w:lvl>
    <w:lvl w:ilvl="6" w:tplc="4B2AE38C">
      <w:start w:val="1"/>
      <w:numFmt w:val="bullet"/>
      <w:lvlText w:val=""/>
      <w:lvlJc w:val="left"/>
      <w:pPr>
        <w:ind w:left="5040" w:hanging="360"/>
      </w:pPr>
      <w:rPr>
        <w:rFonts w:ascii="Symbol" w:hAnsi="Symbol" w:hint="default"/>
      </w:rPr>
    </w:lvl>
    <w:lvl w:ilvl="7" w:tplc="0D18C77A">
      <w:start w:val="1"/>
      <w:numFmt w:val="bullet"/>
      <w:lvlText w:val="o"/>
      <w:lvlJc w:val="left"/>
      <w:pPr>
        <w:ind w:left="5760" w:hanging="360"/>
      </w:pPr>
      <w:rPr>
        <w:rFonts w:ascii="Courier New" w:hAnsi="Courier New" w:hint="default"/>
      </w:rPr>
    </w:lvl>
    <w:lvl w:ilvl="8" w:tplc="49AC99FA">
      <w:start w:val="1"/>
      <w:numFmt w:val="bullet"/>
      <w:lvlText w:val=""/>
      <w:lvlJc w:val="left"/>
      <w:pPr>
        <w:ind w:left="6480" w:hanging="360"/>
      </w:pPr>
      <w:rPr>
        <w:rFonts w:ascii="Wingdings" w:hAnsi="Wingdings" w:hint="default"/>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48CB25"/>
    <w:multiLevelType w:val="multilevel"/>
    <w:tmpl w:val="297274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8B0194"/>
    <w:multiLevelType w:val="multilevel"/>
    <w:tmpl w:val="0F488A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90A0CBA8"/>
    <w:lvl w:ilvl="0" w:tplc="8A2C5C74">
      <w:start w:val="1"/>
      <w:numFmt w:val="bullet"/>
      <w:lvlText w:val="•"/>
      <w:lvlJc w:val="left"/>
      <w:pPr>
        <w:ind w:left="720" w:hanging="360"/>
      </w:pPr>
      <w:rPr>
        <w:rFonts w:ascii="Calibri" w:hAnsi="Calibri" w:hint="default"/>
      </w:rPr>
    </w:lvl>
    <w:lvl w:ilvl="1" w:tplc="45183F8E">
      <w:start w:val="1"/>
      <w:numFmt w:val="bullet"/>
      <w:lvlText w:val="o"/>
      <w:lvlJc w:val="left"/>
      <w:pPr>
        <w:ind w:left="1440" w:hanging="360"/>
      </w:pPr>
      <w:rPr>
        <w:rFonts w:ascii="Courier New" w:hAnsi="Courier New" w:hint="default"/>
      </w:rPr>
    </w:lvl>
    <w:lvl w:ilvl="2" w:tplc="84E81A9C">
      <w:start w:val="1"/>
      <w:numFmt w:val="bullet"/>
      <w:lvlText w:val=""/>
      <w:lvlJc w:val="left"/>
      <w:pPr>
        <w:ind w:left="2160" w:hanging="360"/>
      </w:pPr>
      <w:rPr>
        <w:rFonts w:ascii="Wingdings" w:hAnsi="Wingdings" w:hint="default"/>
      </w:rPr>
    </w:lvl>
    <w:lvl w:ilvl="3" w:tplc="14902A46">
      <w:start w:val="1"/>
      <w:numFmt w:val="bullet"/>
      <w:lvlText w:val=""/>
      <w:lvlJc w:val="left"/>
      <w:pPr>
        <w:ind w:left="2880" w:hanging="360"/>
      </w:pPr>
      <w:rPr>
        <w:rFonts w:ascii="Symbol" w:hAnsi="Symbol" w:hint="default"/>
      </w:rPr>
    </w:lvl>
    <w:lvl w:ilvl="4" w:tplc="18C22A78">
      <w:start w:val="1"/>
      <w:numFmt w:val="bullet"/>
      <w:lvlText w:val="o"/>
      <w:lvlJc w:val="left"/>
      <w:pPr>
        <w:ind w:left="3600" w:hanging="360"/>
      </w:pPr>
      <w:rPr>
        <w:rFonts w:ascii="Courier New" w:hAnsi="Courier New" w:hint="default"/>
      </w:rPr>
    </w:lvl>
    <w:lvl w:ilvl="5" w:tplc="B950E594">
      <w:start w:val="1"/>
      <w:numFmt w:val="bullet"/>
      <w:lvlText w:val=""/>
      <w:lvlJc w:val="left"/>
      <w:pPr>
        <w:ind w:left="4320" w:hanging="360"/>
      </w:pPr>
      <w:rPr>
        <w:rFonts w:ascii="Wingdings" w:hAnsi="Wingdings" w:hint="default"/>
      </w:rPr>
    </w:lvl>
    <w:lvl w:ilvl="6" w:tplc="DD8862F4">
      <w:start w:val="1"/>
      <w:numFmt w:val="bullet"/>
      <w:lvlText w:val=""/>
      <w:lvlJc w:val="left"/>
      <w:pPr>
        <w:ind w:left="5040" w:hanging="360"/>
      </w:pPr>
      <w:rPr>
        <w:rFonts w:ascii="Symbol" w:hAnsi="Symbol" w:hint="default"/>
      </w:rPr>
    </w:lvl>
    <w:lvl w:ilvl="7" w:tplc="82FA18BA">
      <w:start w:val="1"/>
      <w:numFmt w:val="bullet"/>
      <w:lvlText w:val="o"/>
      <w:lvlJc w:val="left"/>
      <w:pPr>
        <w:ind w:left="5760" w:hanging="360"/>
      </w:pPr>
      <w:rPr>
        <w:rFonts w:ascii="Courier New" w:hAnsi="Courier New" w:hint="default"/>
      </w:rPr>
    </w:lvl>
    <w:lvl w:ilvl="8" w:tplc="EEBA0098">
      <w:start w:val="1"/>
      <w:numFmt w:val="bullet"/>
      <w:lvlText w:val=""/>
      <w:lvlJc w:val="left"/>
      <w:pPr>
        <w:ind w:left="6480" w:hanging="360"/>
      </w:pPr>
      <w:rPr>
        <w:rFonts w:ascii="Wingdings" w:hAnsi="Wingdings" w:hint="default"/>
      </w:rPr>
    </w:lvl>
  </w:abstractNum>
  <w:num w:numId="1" w16cid:durableId="870335304">
    <w:abstractNumId w:val="0"/>
  </w:num>
  <w:num w:numId="2" w16cid:durableId="2111048114">
    <w:abstractNumId w:val="4"/>
  </w:num>
  <w:num w:numId="3" w16cid:durableId="1850288900">
    <w:abstractNumId w:val="20"/>
  </w:num>
  <w:num w:numId="4" w16cid:durableId="1400596188">
    <w:abstractNumId w:val="9"/>
  </w:num>
  <w:num w:numId="5" w16cid:durableId="564683225">
    <w:abstractNumId w:val="10"/>
  </w:num>
  <w:num w:numId="6" w16cid:durableId="565145744">
    <w:abstractNumId w:val="2"/>
  </w:num>
  <w:num w:numId="7" w16cid:durableId="1498497715">
    <w:abstractNumId w:val="8"/>
  </w:num>
  <w:num w:numId="8" w16cid:durableId="1574393759">
    <w:abstractNumId w:val="1"/>
  </w:num>
  <w:num w:numId="9" w16cid:durableId="1613970654">
    <w:abstractNumId w:val="7"/>
  </w:num>
  <w:num w:numId="10" w16cid:durableId="1902669917">
    <w:abstractNumId w:val="3"/>
  </w:num>
  <w:num w:numId="11" w16cid:durableId="904608325">
    <w:abstractNumId w:val="14"/>
  </w:num>
  <w:num w:numId="12" w16cid:durableId="238369330">
    <w:abstractNumId w:val="16"/>
  </w:num>
  <w:num w:numId="13" w16cid:durableId="1503278210">
    <w:abstractNumId w:val="11"/>
  </w:num>
  <w:num w:numId="14" w16cid:durableId="1578708640">
    <w:abstractNumId w:val="17"/>
  </w:num>
  <w:num w:numId="15" w16cid:durableId="149248446">
    <w:abstractNumId w:val="12"/>
  </w:num>
  <w:num w:numId="16" w16cid:durableId="1963725437">
    <w:abstractNumId w:val="13"/>
  </w:num>
  <w:num w:numId="17" w16cid:durableId="1364943929">
    <w:abstractNumId w:val="19"/>
  </w:num>
  <w:num w:numId="18" w16cid:durableId="1950314761">
    <w:abstractNumId w:val="18"/>
  </w:num>
  <w:num w:numId="19" w16cid:durableId="126709444">
    <w:abstractNumId w:val="6"/>
  </w:num>
  <w:num w:numId="20" w16cid:durableId="1758404252">
    <w:abstractNumId w:val="15"/>
  </w:num>
  <w:num w:numId="21" w16cid:durableId="145281828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2F5E"/>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2AF"/>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73D"/>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A72B8"/>
    <w:rsid w:val="003B4F4C"/>
    <w:rsid w:val="003B62E8"/>
    <w:rsid w:val="003B6BD9"/>
    <w:rsid w:val="003C6B63"/>
    <w:rsid w:val="003C7C7E"/>
    <w:rsid w:val="003D3BAD"/>
    <w:rsid w:val="003D57EC"/>
    <w:rsid w:val="003D673B"/>
    <w:rsid w:val="003E1A66"/>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05AA"/>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35E"/>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A8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693"/>
    <w:rsid w:val="006E4961"/>
    <w:rsid w:val="006E51F8"/>
    <w:rsid w:val="007041AF"/>
    <w:rsid w:val="00704AD8"/>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430A"/>
    <w:rsid w:val="0075207A"/>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7C71"/>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519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3BD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0121"/>
    <w:rsid w:val="00B9117A"/>
    <w:rsid w:val="00B91535"/>
    <w:rsid w:val="00B97B27"/>
    <w:rsid w:val="00BA20A6"/>
    <w:rsid w:val="00BC0494"/>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29A3"/>
    <w:rsid w:val="00CA4F52"/>
    <w:rsid w:val="00CB3623"/>
    <w:rsid w:val="00CB4A25"/>
    <w:rsid w:val="00CB512B"/>
    <w:rsid w:val="00CB5A64"/>
    <w:rsid w:val="00CB7ACF"/>
    <w:rsid w:val="00CC1151"/>
    <w:rsid w:val="00CC228A"/>
    <w:rsid w:val="00CC2B66"/>
    <w:rsid w:val="00CC5E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5E4A"/>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9B"/>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50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BCB"/>
    <w:rsid w:val="00F54752"/>
    <w:rsid w:val="00F56B9C"/>
    <w:rsid w:val="00F63F99"/>
    <w:rsid w:val="00F660C3"/>
    <w:rsid w:val="00F679B6"/>
    <w:rsid w:val="00F67D92"/>
    <w:rsid w:val="00F705B1"/>
    <w:rsid w:val="00F7163F"/>
    <w:rsid w:val="00F75BB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6BFFD5"/>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2FC3E5"/>
    <w:rsid w:val="333BF5FE"/>
    <w:rsid w:val="337B5837"/>
    <w:rsid w:val="338FDB02"/>
    <w:rsid w:val="33E1522A"/>
    <w:rsid w:val="348A06F2"/>
    <w:rsid w:val="34B319C3"/>
    <w:rsid w:val="35D53F91"/>
    <w:rsid w:val="35FA68AF"/>
    <w:rsid w:val="36389F0F"/>
    <w:rsid w:val="3690CB12"/>
    <w:rsid w:val="36D57F94"/>
    <w:rsid w:val="376D562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B012D"/>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2F0DA7"/>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4A28BA"/>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251BBA8C-D7F8-4432-9A3A-2F6765F0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diagramLayout" Target="diagrams/layout1.xm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microsoft.com/office/2007/relationships/diagramDrawing" Target="diagrams/drawing1.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mailto:legalservices@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mailto:suactivities@soton.ac.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diagramQuickStyle" Target="diagrams/quickStyle1.xm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downloads/SUSU-Expect-Respect-Policy.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diagramData" Target="diagrams/data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4717</Words>
  <Characters>26891</Characters>
  <Application>Microsoft Office Word</Application>
  <DocSecurity>4</DocSecurity>
  <Lines>224</Lines>
  <Paragraphs>63</Paragraphs>
  <ScaleCrop>false</ScaleCrop>
  <Company>University of Southampton</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Alan Kraszewski (ak12g24)</cp:lastModifiedBy>
  <cp:revision>17</cp:revision>
  <cp:lastPrinted>2016-04-18T12:10:00Z</cp:lastPrinted>
  <dcterms:created xsi:type="dcterms:W3CDTF">2025-09-16T15:46:00Z</dcterms:created>
  <dcterms:modified xsi:type="dcterms:W3CDTF">2025-09-17T14:10:00Z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1776614b-1d8f-4504-91f1-fc30697d6101</vt:lpwstr>
  </property>
</Properties>
</file>