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  <w:shd w:val="clear" w:color="auto" w:fill="auto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  <w:shd w:val="clear" w:color="auto" w:fill="auto"/>
          </w:tcPr>
          <w:p w14:paraId="3C5F03FD" w14:textId="5955D273" w:rsidR="00A156C3" w:rsidRPr="00A156C3" w:rsidRDefault="00F641C8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Santa Walk to Winchester</w:t>
            </w:r>
          </w:p>
        </w:tc>
        <w:tc>
          <w:tcPr>
            <w:tcW w:w="319" w:type="pct"/>
            <w:shd w:val="clear" w:color="auto" w:fill="auto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  <w:shd w:val="clear" w:color="auto" w:fill="auto"/>
          </w:tcPr>
          <w:p w14:paraId="3C5F03FF" w14:textId="4DA34699" w:rsidR="00A156C3" w:rsidRPr="00A156C3" w:rsidRDefault="00A156C3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  <w:shd w:val="clear" w:color="auto" w:fill="auto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  <w:shd w:val="clear" w:color="auto" w:fill="auto"/>
          </w:tcPr>
          <w:p w14:paraId="3C5F0402" w14:textId="649C3955" w:rsidR="00A156C3" w:rsidRPr="00A156C3" w:rsidRDefault="00F641C8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Mind Society</w:t>
            </w:r>
          </w:p>
        </w:tc>
        <w:tc>
          <w:tcPr>
            <w:tcW w:w="956" w:type="pct"/>
            <w:shd w:val="clear" w:color="auto" w:fill="auto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4" w14:textId="26149608" w:rsidR="00A156C3" w:rsidRPr="00A156C3" w:rsidRDefault="00F641C8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proofErr w:type="spellStart"/>
            <w:r w:rsidRPr="005B6AE6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Husniye</w:t>
            </w:r>
            <w:proofErr w:type="spellEnd"/>
            <w:r w:rsidRPr="005B6AE6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 </w:t>
            </w:r>
            <w:proofErr w:type="spellStart"/>
            <w:r w:rsidRPr="005B6AE6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Kuyucuogulları</w:t>
            </w:r>
            <w:proofErr w:type="spellEnd"/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  <w:shd w:val="clear" w:color="auto" w:fill="auto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  <w:shd w:val="clear" w:color="auto" w:fill="auto"/>
          </w:tcPr>
          <w:p w14:paraId="3C5F0407" w14:textId="50D4679B" w:rsidR="00EB5320" w:rsidRPr="005B6AE6" w:rsidRDefault="00F641C8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 w:rsidRPr="005B6AE6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 xml:space="preserve">Hatice </w:t>
            </w:r>
            <w:proofErr w:type="spellStart"/>
            <w:r w:rsidRPr="005B6AE6">
              <w:rPr>
                <w:rFonts w:ascii="Verdana" w:eastAsia="Times New Roman" w:hAnsi="Verdana" w:cs="Times New Roman"/>
                <w:b/>
                <w:bCs/>
                <w:color w:val="000000" w:themeColor="text1"/>
                <w:lang w:eastAsia="en-GB"/>
              </w:rPr>
              <w:t>Sariaslan</w:t>
            </w:r>
            <w:proofErr w:type="spellEnd"/>
          </w:p>
        </w:tc>
        <w:tc>
          <w:tcPr>
            <w:tcW w:w="956" w:type="pct"/>
            <w:shd w:val="clear" w:color="auto" w:fill="auto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auto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  <w:shd w:val="clear" w:color="auto" w:fill="auto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  <w:shd w:val="clear" w:color="auto" w:fill="auto"/>
          </w:tcPr>
          <w:p w14:paraId="6279118C" w14:textId="5E53C6D7" w:rsidR="00F641C8" w:rsidRDefault="00F641C8" w:rsidP="00F641C8">
            <w:pPr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The risk assessment is for Mind Soc</w:t>
            </w:r>
            <w:r w:rsidR="002D7193">
              <w:rPr>
                <w:rFonts w:ascii="Verdana" w:eastAsia="Times New Roman" w:hAnsi="Verdana" w:cs="Times New Roman"/>
                <w:bCs/>
                <w:iCs/>
                <w:lang w:eastAsia="en-GB"/>
              </w:rPr>
              <w:t>iety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’s annual Santa Walk to Winchester. Each year we walk 20 km from Costa Coffee on Highfield Campus to Winchester Christmas Market. It involves a group of volunteers (members and committee) listening to Christmas music during a walk for a good cause. It is usually a huge success and ends at the amazing Christmas market. It will take place on the 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week starting on December 1st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, 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the day will be decided depending on the weather condition. We’ll be st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arting at 11am to ensure we are there before dark. The weather is forecasted to be a </w:t>
            </w:r>
            <w:proofErr w:type="gramStart"/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fairly dry</w:t>
            </w:r>
            <w:proofErr w:type="gramEnd"/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 but windy 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in that week. 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The route will be the same as last year. 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Donations will go to Mind Solent through the JustGiving link. </w:t>
            </w:r>
          </w:p>
          <w:p w14:paraId="59A308E4" w14:textId="77777777" w:rsidR="00F641C8" w:rsidRPr="0017306B" w:rsidRDefault="00F641C8" w:rsidP="00F641C8">
            <w:pPr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</w:p>
          <w:p w14:paraId="0BD44E77" w14:textId="15C106B1" w:rsidR="2A334142" w:rsidRDefault="2A334142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2"/>
        <w:gridCol w:w="2727"/>
        <w:gridCol w:w="1948"/>
        <w:gridCol w:w="499"/>
        <w:gridCol w:w="483"/>
        <w:gridCol w:w="499"/>
        <w:gridCol w:w="3044"/>
        <w:gridCol w:w="483"/>
        <w:gridCol w:w="483"/>
        <w:gridCol w:w="483"/>
        <w:gridCol w:w="2998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5B6AE6">
        <w:trPr>
          <w:tblHeader/>
        </w:trPr>
        <w:tc>
          <w:tcPr>
            <w:tcW w:w="2085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70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44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2D7193" w14:paraId="3C5F041F" w14:textId="77777777" w:rsidTr="005B6AE6">
        <w:trPr>
          <w:tblHeader/>
        </w:trPr>
        <w:tc>
          <w:tcPr>
            <w:tcW w:w="566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8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2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 xml:space="preserve">Who might be </w:t>
            </w:r>
            <w:proofErr w:type="gramStart"/>
            <w:r w:rsidRPr="00957A37">
              <w:rPr>
                <w:rFonts w:ascii="Lucida Sans" w:hAnsi="Lucida Sans"/>
                <w:b/>
              </w:rPr>
              <w:t>harmed</w:t>
            </w:r>
            <w:proofErr w:type="gramEnd"/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80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8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0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76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2D7193" w14:paraId="3C5F042B" w14:textId="77777777" w:rsidTr="005B6AE6">
        <w:trPr>
          <w:cantSplit/>
          <w:trHeight w:val="1510"/>
          <w:tblHeader/>
        </w:trPr>
        <w:tc>
          <w:tcPr>
            <w:tcW w:w="566" w:type="pct"/>
            <w:vMerge/>
          </w:tcPr>
          <w:p w14:paraId="3C5F0420" w14:textId="77777777" w:rsidR="00CE1AAA" w:rsidRDefault="00CE1AAA"/>
        </w:tc>
        <w:tc>
          <w:tcPr>
            <w:tcW w:w="886" w:type="pct"/>
            <w:vMerge/>
          </w:tcPr>
          <w:p w14:paraId="3C5F0421" w14:textId="77777777" w:rsidR="00CE1AAA" w:rsidRDefault="00CE1AAA"/>
        </w:tc>
        <w:tc>
          <w:tcPr>
            <w:tcW w:w="632" w:type="pct"/>
            <w:vMerge/>
          </w:tcPr>
          <w:p w14:paraId="3C5F0422" w14:textId="77777777" w:rsidR="00CE1AAA" w:rsidRDefault="00CE1AAA"/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62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8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76" w:type="pct"/>
            <w:vMerge/>
          </w:tcPr>
          <w:p w14:paraId="3C5F042A" w14:textId="77777777" w:rsidR="00CE1AAA" w:rsidRDefault="00CE1AAA"/>
        </w:tc>
      </w:tr>
      <w:tr w:rsidR="005F63A1" w14:paraId="3192D54B" w14:textId="77777777" w:rsidTr="00F03E88">
        <w:trPr>
          <w:cantSplit/>
          <w:trHeight w:val="855"/>
        </w:trPr>
        <w:tc>
          <w:tcPr>
            <w:tcW w:w="5000" w:type="pct"/>
            <w:gridSpan w:val="11"/>
            <w:shd w:val="clear" w:color="auto" w:fill="FFFFFF" w:themeFill="background1"/>
          </w:tcPr>
          <w:p w14:paraId="03E6352E" w14:textId="361C2569" w:rsidR="005F63A1" w:rsidRPr="00323D99" w:rsidRDefault="00F03E88" w:rsidP="00F641C8">
            <w:r>
              <w:t>General Considerations</w:t>
            </w:r>
          </w:p>
        </w:tc>
      </w:tr>
      <w:tr w:rsidR="005B6AE6" w14:paraId="619C6C33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2CD3ED1B" w14:textId="36A3EF0D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 xml:space="preserve">Slips, </w:t>
            </w:r>
            <w:proofErr w:type="gramStart"/>
            <w:r w:rsidRPr="00DE0179">
              <w:rPr>
                <w:rFonts w:ascii="Calibri" w:eastAsia="Calibri" w:hAnsi="Calibri" w:cs="Calibri"/>
                <w:b/>
                <w:bCs/>
              </w:rPr>
              <w:t>trips</w:t>
            </w:r>
            <w:proofErr w:type="gramEnd"/>
            <w:r w:rsidRPr="00DE0179">
              <w:rPr>
                <w:rFonts w:ascii="Calibri" w:eastAsia="Calibri" w:hAnsi="Calibri" w:cs="Calibri"/>
                <w:b/>
                <w:bCs/>
              </w:rPr>
              <w:t xml:space="preserve"> and falls</w:t>
            </w:r>
          </w:p>
        </w:tc>
        <w:tc>
          <w:tcPr>
            <w:tcW w:w="886" w:type="pct"/>
            <w:shd w:val="clear" w:color="auto" w:fill="FFFFFF" w:themeFill="background1"/>
          </w:tcPr>
          <w:p w14:paraId="20C5E88E" w14:textId="40CA3F92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8067A">
              <w:t>Soft tissue injury e.g., sprain, bruising. Potential broke</w:t>
            </w:r>
            <w:r w:rsidRPr="007D7C6E">
              <w:t xml:space="preserve">n ankle or other breaks </w:t>
            </w:r>
            <w:r w:rsidR="002D7193" w:rsidRPr="007D7C6E">
              <w:t>i.e.,</w:t>
            </w:r>
            <w:r w:rsidRPr="007D7C6E">
              <w:t xml:space="preserve"> wrists etc. Links directly to weather and ground surfaces</w:t>
            </w:r>
            <w: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62592816" w14:textId="4BB43512" w:rsidR="00F641C8" w:rsidRPr="00F641C8" w:rsidRDefault="00F641C8" w:rsidP="00F641C8">
            <w:pPr>
              <w:jc w:val="center"/>
              <w:rPr>
                <w:rFonts w:ascii="Calibri" w:eastAsia="Calibri" w:hAnsi="Calibri" w:cs="Calibri"/>
              </w:rPr>
            </w:pPr>
            <w:r w:rsidRPr="007D7C6E">
              <w:rPr>
                <w:rFonts w:ascii="Calibri" w:eastAsia="Calibri" w:hAnsi="Calibri" w:cs="Calibri"/>
              </w:rPr>
              <w:t>All participants and</w:t>
            </w:r>
            <w:r w:rsidR="002D7193">
              <w:rPr>
                <w:rFonts w:ascii="Calibri" w:eastAsia="Calibri" w:hAnsi="Calibri" w:cs="Calibri"/>
              </w:rPr>
              <w:t xml:space="preserve"> </w:t>
            </w:r>
            <w:r w:rsidRPr="007D7C6E">
              <w:rPr>
                <w:rFonts w:ascii="Calibri" w:eastAsia="Calibri" w:hAnsi="Calibri" w:cs="Calibri"/>
              </w:rPr>
              <w:t>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62" w:type="pct"/>
            <w:shd w:val="clear" w:color="auto" w:fill="FFFFFF" w:themeFill="background1"/>
          </w:tcPr>
          <w:p w14:paraId="4CF9E6B4" w14:textId="7777777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2B19E4" w14:textId="7777777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2F414F8" w14:textId="195A1047" w:rsidR="00F641C8" w:rsidRPr="00F641C8" w:rsidRDefault="00F641C8" w:rsidP="00F64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F7B0E4F" w14:textId="7777777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D2B1077" w14:textId="7777777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CE08C9B" w14:textId="382376AE" w:rsidR="00F641C8" w:rsidRPr="00F641C8" w:rsidRDefault="00F641C8" w:rsidP="00F64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DAB06BF" w14:textId="7777777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B701B31" w14:textId="7777777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6A48507" w14:textId="16D01B8B" w:rsidR="00F641C8" w:rsidRPr="00F641C8" w:rsidRDefault="00F641C8" w:rsidP="00F64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989" w:type="pct"/>
            <w:shd w:val="clear" w:color="auto" w:fill="FFFFFF" w:themeFill="background1"/>
          </w:tcPr>
          <w:p w14:paraId="69FF5056" w14:textId="77777777" w:rsidR="00F641C8" w:rsidRPr="00016403" w:rsidRDefault="00F641C8" w:rsidP="00F641C8">
            <w:pPr>
              <w:rPr>
                <w:rFonts w:cstheme="minorHAnsi"/>
                <w:bCs/>
              </w:rPr>
            </w:pPr>
            <w:r w:rsidRPr="00016403">
              <w:rPr>
                <w:rFonts w:cstheme="minorHAnsi"/>
                <w:bCs/>
              </w:rPr>
              <w:t>The walkers will be able to walk at their own pace and not rushed to reduce likelihood of injury.</w:t>
            </w:r>
          </w:p>
          <w:p w14:paraId="02B9EAC2" w14:textId="77777777" w:rsidR="00F641C8" w:rsidRPr="00016403" w:rsidRDefault="00F641C8" w:rsidP="00F641C8">
            <w:pPr>
              <w:rPr>
                <w:rFonts w:cstheme="minorHAnsi"/>
              </w:rPr>
            </w:pPr>
          </w:p>
          <w:p w14:paraId="0FA60D92" w14:textId="316FBD17" w:rsidR="00F641C8" w:rsidRPr="00F641C8" w:rsidRDefault="00F641C8" w:rsidP="00F641C8">
            <w:pPr>
              <w:rPr>
                <w:rFonts w:ascii="Calibri" w:eastAsia="Calibri" w:hAnsi="Calibri" w:cs="Calibri"/>
              </w:rPr>
            </w:pPr>
            <w:r w:rsidRPr="00016403">
              <w:rPr>
                <w:rFonts w:cstheme="minorHAnsi"/>
                <w:bCs/>
              </w:rPr>
              <w:t>Participants reminded before the event the route and to wear appropriate footwear.</w:t>
            </w:r>
          </w:p>
        </w:tc>
        <w:tc>
          <w:tcPr>
            <w:tcW w:w="157" w:type="pct"/>
            <w:shd w:val="clear" w:color="auto" w:fill="FFFFFF" w:themeFill="background1"/>
          </w:tcPr>
          <w:p w14:paraId="13C5F19B" w14:textId="598C0E49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B42DA23" w14:textId="6D0CFF3A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E6C3C5C" w14:textId="26A845D0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6" w:type="pct"/>
            <w:shd w:val="clear" w:color="auto" w:fill="FFFFFF" w:themeFill="background1"/>
          </w:tcPr>
          <w:p w14:paraId="4AD29F9B" w14:textId="77777777" w:rsidR="00F641C8" w:rsidRPr="00323D99" w:rsidRDefault="00F641C8" w:rsidP="00F641C8">
            <w:r w:rsidRPr="00323D99">
              <w:t>If the injury is serious and participant in a lot of pain or discomfort, seek medical attention immediately.</w:t>
            </w:r>
          </w:p>
          <w:p w14:paraId="0D41CB16" w14:textId="77777777" w:rsidR="00F641C8" w:rsidRPr="00323D99" w:rsidRDefault="00F641C8" w:rsidP="00F641C8">
            <w:r w:rsidRPr="00323D99">
              <w:t>Call 999 in an emergency.</w:t>
            </w:r>
          </w:p>
          <w:p w14:paraId="23E0578D" w14:textId="3018D34D" w:rsidR="00F641C8" w:rsidRP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5B6AE6" w14:paraId="56C13D70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63A3FB56" w14:textId="3C7F2722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  <w:r>
              <w:rPr>
                <w:rFonts w:ascii="Calibri" w:eastAsia="Calibri" w:hAnsi="Calibri" w:cs="Calibri"/>
                <w:b/>
                <w:bCs/>
              </w:rPr>
              <w:t>- in case of outdoor fire (unlikely)</w:t>
            </w:r>
          </w:p>
        </w:tc>
        <w:tc>
          <w:tcPr>
            <w:tcW w:w="886" w:type="pct"/>
            <w:shd w:val="clear" w:color="auto" w:fill="FFFFFF" w:themeFill="background1"/>
          </w:tcPr>
          <w:p w14:paraId="1156A4F2" w14:textId="43E022A7" w:rsidR="00F641C8" w:rsidRDefault="002D7193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7D7C6E">
              <w:rPr>
                <w:rFonts w:ascii="Calibri" w:eastAsia="Calibri" w:hAnsi="Calibri" w:cs="Calibri"/>
              </w:rPr>
              <w:t>Smoke inhalation</w:t>
            </w:r>
            <w:r w:rsidR="00F641C8">
              <w:rPr>
                <w:rFonts w:ascii="Calibri" w:eastAsia="Calibri" w:hAnsi="Calibri" w:cs="Calibri"/>
              </w:rPr>
              <w:t xml:space="preserve"> </w:t>
            </w:r>
            <w:r w:rsidR="00F641C8"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32" w:type="pct"/>
            <w:shd w:val="clear" w:color="auto" w:fill="FFFFFF" w:themeFill="background1"/>
          </w:tcPr>
          <w:p w14:paraId="3523B920" w14:textId="46B9ACF8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23D99">
              <w:rPr>
                <w:rFonts w:ascii="Calibri" w:eastAsia="Calibri" w:hAnsi="Calibri" w:cs="Calibri"/>
              </w:rPr>
              <w:t>All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323D99">
              <w:rPr>
                <w:rFonts w:ascii="Calibri" w:eastAsia="Calibri" w:hAnsi="Calibri" w:cs="Calibri"/>
              </w:rPr>
              <w:t xml:space="preserve">participants and organisers/staff and spectators  </w:t>
            </w:r>
          </w:p>
        </w:tc>
        <w:tc>
          <w:tcPr>
            <w:tcW w:w="162" w:type="pct"/>
            <w:shd w:val="clear" w:color="auto" w:fill="FFFFFF" w:themeFill="background1"/>
          </w:tcPr>
          <w:p w14:paraId="5587A62F" w14:textId="2954B524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E3CA8D7" w14:textId="441E3E3D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5AA7E448" w14:textId="2A33D991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989" w:type="pct"/>
            <w:shd w:val="clear" w:color="auto" w:fill="FFFFFF" w:themeFill="background1"/>
          </w:tcPr>
          <w:p w14:paraId="73557518" w14:textId="77777777" w:rsidR="00F641C8" w:rsidRPr="00323D99" w:rsidRDefault="00F641C8" w:rsidP="00F641C8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</w:t>
            </w:r>
            <w:r>
              <w:rPr>
                <w:rFonts w:ascii="Calibri" w:eastAsia="Calibri" w:hAnsi="Calibri" w:cs="Calibri"/>
              </w:rPr>
              <w:t>the route</w:t>
            </w:r>
            <w:r w:rsidRPr="00323D99">
              <w:rPr>
                <w:rFonts w:ascii="Calibri" w:eastAsia="Calibri" w:hAnsi="Calibri" w:cs="Calibri"/>
              </w:rPr>
              <w:t xml:space="preserve">. </w:t>
            </w:r>
          </w:p>
          <w:p w14:paraId="307A04A5" w14:textId="77777777" w:rsidR="00F641C8" w:rsidRPr="00323D99" w:rsidRDefault="00F641C8" w:rsidP="00F641C8">
            <w:pPr>
              <w:rPr>
                <w:rFonts w:ascii="Calibri" w:eastAsia="Calibri" w:hAnsi="Calibri" w:cs="Calibri"/>
              </w:rPr>
            </w:pPr>
          </w:p>
          <w:p w14:paraId="5410E935" w14:textId="77777777" w:rsidR="00F641C8" w:rsidRPr="00323D99" w:rsidRDefault="00F641C8" w:rsidP="00F641C8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7CF8A18" w14:textId="77777777" w:rsidR="00F641C8" w:rsidRPr="00323D99" w:rsidRDefault="00F641C8" w:rsidP="00F641C8">
            <w:pPr>
              <w:rPr>
                <w:rFonts w:ascii="Calibri" w:eastAsia="Calibri" w:hAnsi="Calibri" w:cs="Calibri"/>
              </w:rPr>
            </w:pPr>
          </w:p>
          <w:p w14:paraId="698D8308" w14:textId="5FF18D83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Volunteers/Event Staff </w:t>
            </w:r>
            <w:r>
              <w:rPr>
                <w:rFonts w:ascii="Calibri" w:eastAsia="Calibri" w:hAnsi="Calibri" w:cs="Calibri"/>
              </w:rPr>
              <w:t xml:space="preserve">of the route of the </w:t>
            </w:r>
            <w:r w:rsidRPr="06375DE7">
              <w:rPr>
                <w:rFonts w:ascii="Calibri" w:eastAsia="Calibri" w:hAnsi="Calibri" w:cs="Calibri"/>
              </w:rPr>
              <w:t>neares</w:t>
            </w:r>
            <w:r>
              <w:rPr>
                <w:rFonts w:ascii="Calibri" w:eastAsia="Calibri" w:hAnsi="Calibri" w:cs="Calibri"/>
              </w:rPr>
              <w:t>t</w:t>
            </w:r>
            <w:r w:rsidRPr="06375DE7">
              <w:rPr>
                <w:rFonts w:ascii="Calibri" w:eastAsia="Calibri" w:hAnsi="Calibri" w:cs="Calibri"/>
              </w:rPr>
              <w:t xml:space="preserve"> exit routes at the start of a session, and the importance of assisting others to leave calmly in case of an emergency. </w:t>
            </w:r>
            <w:r w:rsidRPr="00323D99">
              <w:rPr>
                <w:bCs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14C985B5" w14:textId="27E422D4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D9BFA3" w14:textId="4AFDDC2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1D780EC7" w14:textId="35FBC7A6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76" w:type="pct"/>
            <w:shd w:val="clear" w:color="auto" w:fill="FFFFFF" w:themeFill="background1"/>
          </w:tcPr>
          <w:p w14:paraId="5917D719" w14:textId="77777777" w:rsidR="00F641C8" w:rsidRPr="00323D99" w:rsidRDefault="00F641C8" w:rsidP="00F64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Pr="00323D99">
              <w:rPr>
                <w:rFonts w:ascii="Calibri" w:eastAsia="Calibri" w:hAnsi="Calibri" w:cs="Calibri"/>
              </w:rPr>
              <w:t xml:space="preserve">nsure all participants leave the </w:t>
            </w:r>
            <w:r>
              <w:rPr>
                <w:rFonts w:ascii="Calibri" w:eastAsia="Calibri" w:hAnsi="Calibri" w:cs="Calibri"/>
              </w:rPr>
              <w:t>area</w:t>
            </w:r>
            <w:r w:rsidRPr="00323D99">
              <w:rPr>
                <w:rFonts w:ascii="Calibri" w:eastAsia="Calibri" w:hAnsi="Calibri" w:cs="Calibri"/>
              </w:rPr>
              <w:t xml:space="preserve"> calmly and safely. </w:t>
            </w:r>
          </w:p>
          <w:p w14:paraId="02A3C3F6" w14:textId="77777777" w:rsidR="00F641C8" w:rsidRPr="00323D99" w:rsidRDefault="00F641C8" w:rsidP="00F641C8">
            <w:pPr>
              <w:rPr>
                <w:rFonts w:ascii="Calibri" w:eastAsia="Calibri" w:hAnsi="Calibri" w:cs="Calibri"/>
              </w:rPr>
            </w:pPr>
          </w:p>
          <w:p w14:paraId="5FA15ABB" w14:textId="77777777" w:rsidR="00F641C8" w:rsidRPr="00323D99" w:rsidRDefault="00F641C8" w:rsidP="00F641C8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4C2291C6" w14:textId="77777777" w:rsidR="00F641C8" w:rsidRPr="00323D99" w:rsidRDefault="00F641C8" w:rsidP="00F641C8">
            <w:pPr>
              <w:rPr>
                <w:rFonts w:ascii="Calibri" w:eastAsia="Calibri" w:hAnsi="Calibri" w:cs="Calibri"/>
              </w:rPr>
            </w:pPr>
          </w:p>
          <w:p w14:paraId="4E0707B9" w14:textId="653F419A" w:rsidR="00F641C8" w:rsidRP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5B6AE6" w14:paraId="3C5F0437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9099EEC" w14:textId="4E302BCB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86" w:type="pct"/>
            <w:shd w:val="clear" w:color="auto" w:fill="FFFFFF" w:themeFill="background1"/>
          </w:tcPr>
          <w:p w14:paraId="0D8E4686" w14:textId="593DB4B6" w:rsidR="00F641C8" w:rsidRPr="00F641C8" w:rsidRDefault="00F641C8" w:rsidP="00F641C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32" w:type="pct"/>
            <w:shd w:val="clear" w:color="auto" w:fill="FFFFFF" w:themeFill="background1"/>
          </w:tcPr>
          <w:p w14:paraId="71A6DA5F" w14:textId="5F18042C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62" w:type="pct"/>
            <w:shd w:val="clear" w:color="auto" w:fill="FFFFFF" w:themeFill="background1"/>
          </w:tcPr>
          <w:p w14:paraId="6E53D721" w14:textId="384169B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DC74DE2" w14:textId="408162B4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50F5361" w14:textId="3EB46955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89" w:type="pct"/>
            <w:shd w:val="clear" w:color="auto" w:fill="FFFFFF" w:themeFill="background1"/>
          </w:tcPr>
          <w:p w14:paraId="7DC33851" w14:textId="4D4219D3" w:rsidR="00F641C8" w:rsidRDefault="00F641C8" w:rsidP="00F64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</w:t>
            </w:r>
            <w:r w:rsidR="002D7193">
              <w:rPr>
                <w:rFonts w:ascii="Calibri" w:eastAsia="Calibri" w:hAnsi="Calibri" w:cs="Calibri"/>
              </w:rPr>
              <w:t>shove.</w:t>
            </w:r>
          </w:p>
          <w:p w14:paraId="455470EA" w14:textId="77777777" w:rsidR="00F641C8" w:rsidRDefault="00F641C8" w:rsidP="00F641C8">
            <w:pPr>
              <w:rPr>
                <w:rFonts w:ascii="Calibri" w:eastAsia="Calibri" w:hAnsi="Calibri" w:cs="Calibri"/>
              </w:rPr>
            </w:pPr>
          </w:p>
          <w:p w14:paraId="537C93A7" w14:textId="77777777" w:rsidR="00F641C8" w:rsidRPr="00016403" w:rsidRDefault="00F641C8" w:rsidP="00F641C8">
            <w:pPr>
              <w:rPr>
                <w:rFonts w:cstheme="minorHAnsi"/>
                <w:bCs/>
              </w:rPr>
            </w:pPr>
            <w:r w:rsidRPr="00016403">
              <w:rPr>
                <w:rFonts w:cstheme="minorHAnsi"/>
                <w:bCs/>
              </w:rPr>
              <w:t>The walkers will be able to walk at their own pace and not rushed to</w:t>
            </w:r>
            <w:r>
              <w:rPr>
                <w:rFonts w:cstheme="minorHAnsi"/>
                <w:bCs/>
              </w:rPr>
              <w:t xml:space="preserve"> create a calm environment</w:t>
            </w:r>
            <w:r w:rsidRPr="00016403">
              <w:rPr>
                <w:rFonts w:cstheme="minorHAnsi"/>
                <w:bCs/>
              </w:rPr>
              <w:t>.</w:t>
            </w:r>
          </w:p>
          <w:p w14:paraId="6D3954EB" w14:textId="77777777" w:rsidR="00F641C8" w:rsidRDefault="00F641C8" w:rsidP="00F641C8">
            <w:pPr>
              <w:rPr>
                <w:rFonts w:ascii="Calibri" w:eastAsia="Calibri" w:hAnsi="Calibri" w:cs="Calibri"/>
              </w:rPr>
            </w:pPr>
          </w:p>
          <w:p w14:paraId="0C021102" w14:textId="4B7BA0C0" w:rsidR="00F641C8" w:rsidRP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641C8">
              <w:rPr>
                <w:rFonts w:ascii="Calibri" w:eastAsia="Calibri" w:hAnsi="Calibri" w:cs="Calibri"/>
              </w:rPr>
              <w:t>Once we get to Winchester Christmas Market, we will follow the securities instructions to ensure we are safe.</w:t>
            </w:r>
          </w:p>
        </w:tc>
        <w:tc>
          <w:tcPr>
            <w:tcW w:w="157" w:type="pct"/>
            <w:shd w:val="clear" w:color="auto" w:fill="FFFFFF" w:themeFill="background1"/>
          </w:tcPr>
          <w:p w14:paraId="563FA31F" w14:textId="4CE83942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20D097F" w14:textId="03E968DB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6B41CD9" w14:textId="2C683ECD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76" w:type="pct"/>
            <w:shd w:val="clear" w:color="auto" w:fill="FFFFFF" w:themeFill="background1"/>
          </w:tcPr>
          <w:p w14:paraId="3F170475" w14:textId="77777777" w:rsidR="00F641C8" w:rsidRDefault="00F641C8" w:rsidP="00F64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Seek medical attention if problem arises. </w:t>
            </w:r>
          </w:p>
          <w:p w14:paraId="7112DFC8" w14:textId="77777777" w:rsidR="00F641C8" w:rsidRDefault="00F641C8" w:rsidP="00F641C8">
            <w:pPr>
              <w:rPr>
                <w:rFonts w:ascii="Calibri" w:eastAsia="Calibri" w:hAnsi="Calibri" w:cs="Calibri"/>
              </w:rPr>
            </w:pPr>
          </w:p>
          <w:p w14:paraId="58C99867" w14:textId="7C1FEF58" w:rsidR="00F641C8" w:rsidRPr="00F641C8" w:rsidRDefault="00F641C8" w:rsidP="00F641C8">
            <w:r>
              <w:rPr>
                <w:rFonts w:ascii="Calibri" w:eastAsia="Calibri" w:hAnsi="Calibri" w:cs="Calibri"/>
              </w:rPr>
              <w:t>Speak to staff at the Winchester Christmas Market if required.</w:t>
            </w:r>
          </w:p>
        </w:tc>
      </w:tr>
      <w:tr w:rsidR="005B6AE6" w14:paraId="3C5F0443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0790242F" w14:textId="322C8D7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Accessibility</w:t>
            </w:r>
          </w:p>
        </w:tc>
        <w:tc>
          <w:tcPr>
            <w:tcW w:w="886" w:type="pct"/>
            <w:shd w:val="clear" w:color="auto" w:fill="FFFFFF" w:themeFill="background1"/>
          </w:tcPr>
          <w:p w14:paraId="0445A7A2" w14:textId="29CD7A35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</w:tc>
        <w:tc>
          <w:tcPr>
            <w:tcW w:w="632" w:type="pct"/>
            <w:shd w:val="clear" w:color="auto" w:fill="FFFFFF" w:themeFill="background1"/>
          </w:tcPr>
          <w:p w14:paraId="559C1C8C" w14:textId="569C93AD" w:rsidR="00F641C8" w:rsidRPr="00F641C8" w:rsidRDefault="00F641C8" w:rsidP="00F641C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62" w:type="pct"/>
            <w:shd w:val="clear" w:color="auto" w:fill="FFFFFF" w:themeFill="background1"/>
          </w:tcPr>
          <w:p w14:paraId="41E14D26" w14:textId="4E03C71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33A662E" w14:textId="01F99720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2843E69C" w14:textId="5F274AF7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89" w:type="pct"/>
            <w:shd w:val="clear" w:color="auto" w:fill="FFFFFF" w:themeFill="background1"/>
          </w:tcPr>
          <w:p w14:paraId="4F2DA205" w14:textId="77777777" w:rsidR="00F641C8" w:rsidRDefault="00F641C8" w:rsidP="00F64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 will post the route/plan beforehand to make sure that participants are aware beforehand. </w:t>
            </w:r>
          </w:p>
          <w:p w14:paraId="24AD7ADA" w14:textId="77777777" w:rsidR="00F641C8" w:rsidRDefault="00F641C8" w:rsidP="00F641C8">
            <w:pPr>
              <w:rPr>
                <w:rFonts w:ascii="Calibri" w:eastAsia="Calibri" w:hAnsi="Calibri" w:cs="Calibri"/>
              </w:rPr>
            </w:pPr>
          </w:p>
          <w:p w14:paraId="2AFFB152" w14:textId="2E4EB94A" w:rsidR="00F641C8" w:rsidRP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We will also ask those with pre-existing medical conditions (e.g., asthma) bring their necessary medicine if they wish to take part.  </w:t>
            </w:r>
          </w:p>
        </w:tc>
        <w:tc>
          <w:tcPr>
            <w:tcW w:w="157" w:type="pct"/>
            <w:shd w:val="clear" w:color="auto" w:fill="FFFFFF" w:themeFill="background1"/>
          </w:tcPr>
          <w:p w14:paraId="77C14087" w14:textId="6EDC4C7A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0041F26" w14:textId="146EDD08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5B21A79A" w14:textId="7C22475B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76" w:type="pct"/>
            <w:shd w:val="clear" w:color="auto" w:fill="FFFFFF" w:themeFill="background1"/>
          </w:tcPr>
          <w:p w14:paraId="2E13DD55" w14:textId="77777777" w:rsidR="00F641C8" w:rsidRDefault="00F641C8" w:rsidP="00F641C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4B1ED753" w14:textId="77777777" w:rsidR="00F641C8" w:rsidRPr="00323D99" w:rsidRDefault="00F641C8" w:rsidP="00F641C8">
            <w:pPr>
              <w:rPr>
                <w:rFonts w:ascii="Calibri" w:eastAsia="Calibri" w:hAnsi="Calibri" w:cs="Calibri"/>
              </w:rPr>
            </w:pPr>
          </w:p>
          <w:p w14:paraId="164CFC96" w14:textId="793775FF" w:rsidR="00F641C8" w:rsidRPr="00F641C8" w:rsidRDefault="00F641C8" w:rsidP="00F641C8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5B6AE6" w14:paraId="3C5F044F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633FDE2" w14:textId="77777777" w:rsidR="00F641C8" w:rsidRDefault="00F641C8" w:rsidP="00F641C8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705C7A6" w14:textId="133293DA" w:rsidR="00F641C8" w:rsidRDefault="00F641C8" w:rsidP="00F641C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2C5B61C3" w14:textId="411AF434" w:rsidR="00F641C8" w:rsidRDefault="00F641C8" w:rsidP="00F641C8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</w:t>
            </w:r>
            <w:r w:rsidR="002D719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Union,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Southampton University itself. </w:t>
            </w:r>
          </w:p>
          <w:p w14:paraId="48C23514" w14:textId="77777777" w:rsidR="00F641C8" w:rsidRDefault="00F641C8" w:rsidP="00F641C8">
            <w:pPr>
              <w:rPr>
                <w:rFonts w:ascii="Calibri" w:eastAsia="Calibri" w:hAnsi="Calibri" w:cs="Calibri"/>
              </w:rPr>
            </w:pPr>
          </w:p>
          <w:p w14:paraId="39F0A593" w14:textId="2D7736BD" w:rsidR="00F641C8" w:rsidRDefault="00F641C8" w:rsidP="00F641C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</w:t>
            </w:r>
            <w:proofErr w:type="gramStart"/>
            <w:r>
              <w:rPr>
                <w:rFonts w:eastAsia="Calibri"/>
              </w:rPr>
              <w:t>SUSU</w:t>
            </w:r>
            <w:proofErr w:type="gramEnd"/>
            <w:r>
              <w:rPr>
                <w:rFonts w:eastAsia="Calibri"/>
              </w:rPr>
              <w:t xml:space="preserve"> or the University’s name </w:t>
            </w:r>
            <w:proofErr w:type="spellStart"/>
            <w:r>
              <w:rPr>
                <w:rFonts w:eastAsia="Calibri"/>
              </w:rPr>
              <w:t>intro</w:t>
            </w:r>
            <w:proofErr w:type="spellEnd"/>
            <w:r>
              <w:rPr>
                <w:rFonts w:eastAsia="Calibri"/>
              </w:rPr>
              <w:t xml:space="preserve"> disrepute</w:t>
            </w:r>
            <w:r>
              <w:rPr>
                <w:rFonts w:eastAsia="Calibri"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24BEAA8B" w14:textId="76BBC7DA" w:rsidR="00F641C8" w:rsidRDefault="00F641C8" w:rsidP="00F641C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The club,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SUSU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the University’s reputation</w:t>
            </w:r>
          </w:p>
        </w:tc>
        <w:tc>
          <w:tcPr>
            <w:tcW w:w="162" w:type="pct"/>
            <w:shd w:val="clear" w:color="auto" w:fill="FFFFFF" w:themeFill="background1"/>
          </w:tcPr>
          <w:p w14:paraId="4CAA2230" w14:textId="5C49261B" w:rsidR="00F641C8" w:rsidRDefault="00F641C8" w:rsidP="00F641C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436E2CC" w14:textId="7D47B73E" w:rsidR="00F641C8" w:rsidRDefault="00F641C8" w:rsidP="00F641C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119AD117" w14:textId="434DB2C5" w:rsidR="00F641C8" w:rsidRDefault="00F641C8" w:rsidP="00F641C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89" w:type="pct"/>
            <w:shd w:val="clear" w:color="auto" w:fill="FFFFFF" w:themeFill="background1"/>
          </w:tcPr>
          <w:p w14:paraId="4E01666D" w14:textId="77777777" w:rsidR="00F641C8" w:rsidRPr="00EA6F4E" w:rsidRDefault="00F641C8" w:rsidP="00F641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26C34D66" w14:textId="77777777" w:rsidR="00F641C8" w:rsidRPr="00EA6F4E" w:rsidRDefault="00F641C8" w:rsidP="00F641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2D7D07D0" w14:textId="77777777" w:rsidR="00F641C8" w:rsidRDefault="00F641C8" w:rsidP="00F641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</w:t>
            </w:r>
            <w:proofErr w:type="gramStart"/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>public</w:t>
            </w:r>
            <w:proofErr w:type="gramEnd"/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or others are recorded and addressed. </w:t>
            </w:r>
          </w:p>
          <w:p w14:paraId="30A19486" w14:textId="77777777" w:rsidR="00F641C8" w:rsidRDefault="00F641C8" w:rsidP="00F641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41CBA9FA" w14:textId="77777777" w:rsidR="00F641C8" w:rsidRPr="00EA6F4E" w:rsidRDefault="00F641C8" w:rsidP="00F641C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members are reminded that they are representing the club/society, </w:t>
            </w:r>
            <w:proofErr w:type="gram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SUSU</w:t>
            </w:r>
            <w:proofErr w:type="gramEnd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the University in (usually) branded clothing. </w:t>
            </w:r>
          </w:p>
          <w:p w14:paraId="51E0F0C3" w14:textId="5AE58309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58EE03A6" w14:textId="272B8331" w:rsidR="00F641C8" w:rsidRDefault="00F641C8" w:rsidP="00F641C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DC8B37E" w14:textId="66D094A2" w:rsidR="00F641C8" w:rsidRDefault="00F641C8" w:rsidP="00F641C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C886B15" w14:textId="6AE305F5" w:rsidR="00F641C8" w:rsidRDefault="00F641C8" w:rsidP="00F641C8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6" w:type="pct"/>
            <w:shd w:val="clear" w:color="auto" w:fill="FFFFFF" w:themeFill="background1"/>
          </w:tcPr>
          <w:p w14:paraId="55B041BF" w14:textId="442F6AEB" w:rsidR="00F641C8" w:rsidRDefault="00F641C8" w:rsidP="00F641C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B6AE6" w14:paraId="3C5F0467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EC4F311" w14:textId="77777777" w:rsidR="005F63A1" w:rsidRDefault="005F63A1" w:rsidP="005F63A1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46B3A4EA" w14:textId="28F979AA" w:rsidR="005F63A1" w:rsidRDefault="005F63A1" w:rsidP="005F63A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58E6054A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0B65CDB7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76308835" w14:textId="5B91932F" w:rsidR="005F63A1" w:rsidRDefault="005F63A1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with members of the public, participants, </w:t>
            </w:r>
            <w:proofErr w:type="gramStart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staff</w:t>
            </w:r>
            <w:proofErr w:type="gramEnd"/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members causing lawsuits and financial penalties.</w:t>
            </w:r>
          </w:p>
        </w:tc>
        <w:tc>
          <w:tcPr>
            <w:tcW w:w="632" w:type="pct"/>
            <w:shd w:val="clear" w:color="auto" w:fill="FFFFFF" w:themeFill="background1"/>
          </w:tcPr>
          <w:p w14:paraId="574FBEF6" w14:textId="77777777" w:rsidR="005F63A1" w:rsidRDefault="005F63A1" w:rsidP="005F63A1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 or society</w:t>
            </w:r>
          </w:p>
          <w:p w14:paraId="295DC24E" w14:textId="77777777" w:rsidR="005F63A1" w:rsidRDefault="005F63A1" w:rsidP="005F63A1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CF3E323" w14:textId="77777777" w:rsidR="005F63A1" w:rsidRDefault="005F63A1" w:rsidP="005F63A1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035D5D0E" w14:textId="77777777" w:rsidR="005F63A1" w:rsidRDefault="005F63A1" w:rsidP="005F63A1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5B1D4C5" w14:textId="2FC7A36D" w:rsidR="005F63A1" w:rsidRDefault="005F63A1" w:rsidP="005F63A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62" w:type="pct"/>
            <w:shd w:val="clear" w:color="auto" w:fill="FFFFFF" w:themeFill="background1"/>
          </w:tcPr>
          <w:p w14:paraId="0B0AC5AB" w14:textId="078FCB99" w:rsidR="005F63A1" w:rsidRDefault="005F63A1" w:rsidP="005F63A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705432D" w14:textId="5AE65625" w:rsidR="005F63A1" w:rsidRDefault="005F63A1" w:rsidP="005F63A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23D484DE" w14:textId="5183C06D" w:rsidR="005F63A1" w:rsidRDefault="005F63A1" w:rsidP="005F63A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89" w:type="pct"/>
            <w:shd w:val="clear" w:color="auto" w:fill="FFFFFF" w:themeFill="background1"/>
          </w:tcPr>
          <w:p w14:paraId="3042203B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Clubs and societies required to complete financial forecasting and budget for the year. </w:t>
            </w:r>
          </w:p>
          <w:p w14:paraId="73DB41D6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3D7996BE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encouraged to review membership fees yearly to ensure they </w:t>
            </w:r>
            <w:proofErr w:type="gramStart"/>
            <w:r>
              <w:rPr>
                <w:rFonts w:ascii="Calibri" w:eastAsia="Calibri" w:hAnsi="Calibri" w:cs="Calibri"/>
              </w:rPr>
              <w:t>are able to</w:t>
            </w:r>
            <w:proofErr w:type="gramEnd"/>
            <w:r>
              <w:rPr>
                <w:rFonts w:ascii="Calibri" w:eastAsia="Calibri" w:hAnsi="Calibri" w:cs="Calibri"/>
              </w:rPr>
              <w:t xml:space="preserve"> comfortably cover costs. </w:t>
            </w:r>
          </w:p>
          <w:p w14:paraId="57B073D0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4F22BAAF" w14:textId="0141E30F" w:rsidR="005F63A1" w:rsidRPr="005F63A1" w:rsidRDefault="005F63A1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5F63A1">
              <w:rPr>
                <w:rFonts w:ascii="Calibri" w:eastAsia="Calibri" w:hAnsi="Calibri" w:cs="Calibri"/>
              </w:rPr>
              <w:t xml:space="preserve">SUSU can offer clubs and societies loans – these will need to be agreed and a payment schedule decided upon. Clubs and societies that </w:t>
            </w:r>
            <w:proofErr w:type="gramStart"/>
            <w:r w:rsidRPr="005F63A1">
              <w:rPr>
                <w:rFonts w:ascii="Calibri" w:eastAsia="Calibri" w:hAnsi="Calibri" w:cs="Calibri"/>
              </w:rPr>
              <w:t>have to</w:t>
            </w:r>
            <w:proofErr w:type="gramEnd"/>
            <w:r w:rsidRPr="005F63A1">
              <w:rPr>
                <w:rFonts w:ascii="Calibri" w:eastAsia="Calibri" w:hAnsi="Calibri" w:cs="Calibri"/>
              </w:rPr>
              <w:t xml:space="preserve"> rely on a loan will be subject to development plans to ensure their future is protected. </w:t>
            </w:r>
          </w:p>
        </w:tc>
        <w:tc>
          <w:tcPr>
            <w:tcW w:w="157" w:type="pct"/>
            <w:shd w:val="clear" w:color="auto" w:fill="FFFFFF" w:themeFill="background1"/>
          </w:tcPr>
          <w:p w14:paraId="685DE630" w14:textId="2757E9B4" w:rsidR="005F63A1" w:rsidRDefault="005F63A1" w:rsidP="005F63A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85DA8A6" w14:textId="72AD55FC" w:rsidR="005F63A1" w:rsidRDefault="005F63A1" w:rsidP="005F63A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894D6D8" w14:textId="7EC89C34" w:rsidR="005F63A1" w:rsidRDefault="005F63A1" w:rsidP="005F63A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76" w:type="pct"/>
            <w:shd w:val="clear" w:color="auto" w:fill="FFFFFF" w:themeFill="background1"/>
          </w:tcPr>
          <w:p w14:paraId="58A730D5" w14:textId="63D9DB6B" w:rsidR="005F63A1" w:rsidRDefault="005F63A1" w:rsidP="005F63A1"/>
        </w:tc>
      </w:tr>
      <w:tr w:rsidR="005B6AE6" w14:paraId="3C5F0473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12E76009" w14:textId="77777777" w:rsidR="005F63A1" w:rsidRPr="00A94465" w:rsidRDefault="005F63A1" w:rsidP="005F63A1">
            <w:pPr>
              <w:rPr>
                <w:rFonts w:ascii="Calibri" w:eastAsia="Calibri" w:hAnsi="Calibri" w:cs="Calibri"/>
                <w:b/>
                <w:bCs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 </w:t>
            </w:r>
            <w:r w:rsidRPr="00A94465">
              <w:rPr>
                <w:rFonts w:ascii="Calibri" w:eastAsia="Calibri" w:hAnsi="Calibri" w:cs="Calibri"/>
                <w:b/>
                <w:bCs/>
              </w:rPr>
              <w:t>Legal Compliance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499F6B7E" w14:textId="515C0612" w:rsidR="005F63A1" w:rsidRDefault="005F63A1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1EC4FFB6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0692A810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4346111B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720B017C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4351B166" w14:textId="2B44F998" w:rsidR="005F63A1" w:rsidRDefault="005F63A1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</w:t>
            </w:r>
            <w:proofErr w:type="gramStart"/>
            <w:r>
              <w:rPr>
                <w:rFonts w:ascii="Calibri" w:eastAsia="Calibri" w:hAnsi="Calibri" w:cs="Calibri"/>
              </w:rPr>
              <w:t>SUSU</w:t>
            </w:r>
            <w:proofErr w:type="gramEnd"/>
            <w:r>
              <w:rPr>
                <w:rFonts w:ascii="Calibri" w:eastAsia="Calibri" w:hAnsi="Calibri" w:cs="Calibri"/>
              </w:rPr>
              <w:t xml:space="preserve"> and the wider University</w:t>
            </w:r>
          </w:p>
        </w:tc>
        <w:tc>
          <w:tcPr>
            <w:tcW w:w="632" w:type="pct"/>
            <w:shd w:val="clear" w:color="auto" w:fill="FFFFFF" w:themeFill="background1"/>
          </w:tcPr>
          <w:p w14:paraId="63FEB3CE" w14:textId="5DEBF6E8" w:rsidR="005F63A1" w:rsidRP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</w:t>
            </w:r>
            <w:proofErr w:type="gramStart"/>
            <w:r>
              <w:rPr>
                <w:rFonts w:ascii="Calibri" w:eastAsia="Calibri" w:hAnsi="Calibri" w:cs="Calibri"/>
              </w:rPr>
              <w:t>SUSU</w:t>
            </w:r>
            <w:proofErr w:type="gramEnd"/>
            <w:r>
              <w:rPr>
                <w:rFonts w:ascii="Calibri" w:eastAsia="Calibri" w:hAnsi="Calibri" w:cs="Calibri"/>
              </w:rPr>
              <w:t xml:space="preserve"> or the Wider University.</w:t>
            </w:r>
          </w:p>
        </w:tc>
        <w:tc>
          <w:tcPr>
            <w:tcW w:w="162" w:type="pct"/>
            <w:shd w:val="clear" w:color="auto" w:fill="FFFFFF" w:themeFill="background1"/>
          </w:tcPr>
          <w:p w14:paraId="135D15C5" w14:textId="1BC63AA2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ABE7A23" w14:textId="5A2F3C65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62" w:type="pct"/>
            <w:shd w:val="clear" w:color="auto" w:fill="FFFFFF" w:themeFill="background1"/>
          </w:tcPr>
          <w:p w14:paraId="6735E211" w14:textId="612CC276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989" w:type="pct"/>
            <w:shd w:val="clear" w:color="auto" w:fill="FFFFFF" w:themeFill="background1"/>
          </w:tcPr>
          <w:p w14:paraId="023C831E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73829955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58F90317" w14:textId="74414CD5" w:rsidR="005F63A1" w:rsidRP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team, and</w:t>
            </w:r>
            <w:proofErr w:type="gramEnd"/>
            <w:r>
              <w:rPr>
                <w:rFonts w:ascii="Calibri" w:eastAsia="Calibri" w:hAnsi="Calibri" w:cs="Calibri"/>
              </w:rPr>
              <w:t xml:space="preserve"> may require security being consulted and an extra risk assessment being submitted.</w:t>
            </w:r>
          </w:p>
        </w:tc>
        <w:tc>
          <w:tcPr>
            <w:tcW w:w="157" w:type="pct"/>
            <w:shd w:val="clear" w:color="auto" w:fill="FFFFFF" w:themeFill="background1"/>
          </w:tcPr>
          <w:p w14:paraId="628F76A8" w14:textId="0BAC872E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24B350D" w14:textId="74CAB192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DDB1DE8" w14:textId="1F0B2148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976" w:type="pct"/>
            <w:shd w:val="clear" w:color="auto" w:fill="FFFFFF" w:themeFill="background1"/>
          </w:tcPr>
          <w:p w14:paraId="7FFC80C9" w14:textId="66BE97A4" w:rsidR="005F63A1" w:rsidRDefault="005F63A1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5B6AE6" w14:paraId="38843DE8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53E87041" w14:textId="77777777" w:rsidR="005F63A1" w:rsidRDefault="005F63A1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BDB3D0F" w14:textId="77777777" w:rsidR="005F63A1" w:rsidRDefault="005F63A1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4C2406B" w14:textId="77777777" w:rsidR="005F63A1" w:rsidRDefault="005F63A1" w:rsidP="005F63A1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t>Medical Issues</w:t>
            </w:r>
            <w:r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6A7F2A69" w14:textId="77777777" w:rsidR="005F63A1" w:rsidRPr="005F63A1" w:rsidRDefault="005F63A1" w:rsidP="005F63A1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2B8AE22D" w14:textId="1236B90B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Illness</w:t>
            </w:r>
          </w:p>
        </w:tc>
        <w:tc>
          <w:tcPr>
            <w:tcW w:w="632" w:type="pct"/>
            <w:shd w:val="clear" w:color="auto" w:fill="FFFFFF" w:themeFill="background1"/>
          </w:tcPr>
          <w:p w14:paraId="62722E83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0A139EA2" w14:textId="516F47FB" w:rsidR="005F63A1" w:rsidRPr="005F63A1" w:rsidRDefault="005F63A1" w:rsidP="005F63A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committee</w:t>
            </w:r>
          </w:p>
        </w:tc>
        <w:tc>
          <w:tcPr>
            <w:tcW w:w="162" w:type="pct"/>
            <w:shd w:val="clear" w:color="auto" w:fill="FFFFFF" w:themeFill="background1"/>
          </w:tcPr>
          <w:p w14:paraId="2DB96EDD" w14:textId="74E84D2C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DDEEF19" w14:textId="0EE5789D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2C87719E" w14:textId="7CDF2F4B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989" w:type="pct"/>
            <w:shd w:val="clear" w:color="auto" w:fill="FFFFFF" w:themeFill="background1"/>
          </w:tcPr>
          <w:p w14:paraId="46902178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have a process for if a medical issue occurs. </w:t>
            </w:r>
          </w:p>
          <w:p w14:paraId="2260CF37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76FA238E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should know the location of the nearest first aider. All participants will be made aware of who our first aider is, </w:t>
            </w:r>
          </w:p>
          <w:p w14:paraId="7532EFBA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3E239733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Members do not need to disclose medical information to committee (GDPR), but all committee should know how to find a first aider and help quickly. </w:t>
            </w:r>
          </w:p>
          <w:p w14:paraId="766C5744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355CC071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participants to be told to being any medication that may be needed (e.g., inhaler)</w:t>
            </w:r>
          </w:p>
          <w:p w14:paraId="631E8493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24D0F4DD" w14:textId="4F24F507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4E869E" w14:textId="57D8E06A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28F4E6B" w14:textId="3626184D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976" w:type="pct"/>
            <w:shd w:val="clear" w:color="auto" w:fill="FFFFFF" w:themeFill="background1"/>
          </w:tcPr>
          <w:p w14:paraId="3E8E6F51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795138F5" w14:textId="77777777" w:rsidR="005F63A1" w:rsidRDefault="005F63A1" w:rsidP="005F63A1">
            <w:pPr>
              <w:rPr>
                <w:rFonts w:ascii="Calibri" w:eastAsia="Calibri" w:hAnsi="Calibri" w:cs="Calibri"/>
              </w:rPr>
            </w:pPr>
          </w:p>
          <w:p w14:paraId="4EC00B74" w14:textId="3C031A99" w:rsidR="005F63A1" w:rsidRPr="005F63A1" w:rsidRDefault="005F63A1" w:rsidP="005F63A1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F03E88" w14:paraId="28E2D191" w14:textId="77777777" w:rsidTr="00F03E88">
        <w:trPr>
          <w:cantSplit/>
          <w:trHeight w:val="1138"/>
        </w:trPr>
        <w:tc>
          <w:tcPr>
            <w:tcW w:w="5000" w:type="pct"/>
            <w:gridSpan w:val="11"/>
            <w:shd w:val="clear" w:color="auto" w:fill="FFFFFF" w:themeFill="background1"/>
          </w:tcPr>
          <w:p w14:paraId="7B91F14B" w14:textId="0EC20EE3" w:rsidR="00F03E88" w:rsidRPr="01275D82" w:rsidRDefault="00F03E88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Charity Fundraising</w:t>
            </w:r>
          </w:p>
        </w:tc>
      </w:tr>
      <w:tr w:rsidR="005B6AE6" w14:paraId="6D6C8305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4621140E" w14:textId="399C38D9" w:rsidR="005F63A1" w:rsidRDefault="005F63A1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</w:rPr>
              <w:t>Handling and Storing Money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886" w:type="pct"/>
            <w:shd w:val="clear" w:color="auto" w:fill="FFFFFF" w:themeFill="background1"/>
          </w:tcPr>
          <w:p w14:paraId="7E0B32E0" w14:textId="023687E5" w:rsidR="005F63A1" w:rsidRDefault="005F63A1" w:rsidP="005F63A1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Theft, Individuals being mugged.</w:t>
            </w:r>
          </w:p>
        </w:tc>
        <w:tc>
          <w:tcPr>
            <w:tcW w:w="632" w:type="pct"/>
            <w:shd w:val="clear" w:color="auto" w:fill="FFFFFF" w:themeFill="background1"/>
          </w:tcPr>
          <w:p w14:paraId="0EABBAC2" w14:textId="1CB0382B" w:rsidR="005F63A1" w:rsidRPr="005F63A1" w:rsidRDefault="005F63A1" w:rsidP="005F63A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Committee, </w:t>
            </w: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62" w:type="pct"/>
            <w:shd w:val="clear" w:color="auto" w:fill="FFFFFF" w:themeFill="background1"/>
          </w:tcPr>
          <w:p w14:paraId="6D284FDC" w14:textId="2F6784D1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E8C8B48" w14:textId="383D79F9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30C81369" w14:textId="297D261E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89" w:type="pct"/>
            <w:shd w:val="clear" w:color="auto" w:fill="FFFFFF" w:themeFill="background1"/>
          </w:tcPr>
          <w:p w14:paraId="069D7D36" w14:textId="0A406476" w:rsidR="005F63A1" w:rsidRPr="005F63A1" w:rsidRDefault="005F63A1" w:rsidP="005F63A1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All fundraising to be completed via QR code</w:t>
            </w:r>
            <w:r>
              <w:rPr>
                <w:rFonts w:ascii="Calibri" w:eastAsia="Calibri" w:hAnsi="Calibri" w:cs="Calibri"/>
              </w:rPr>
              <w:t>/ link on our social medias to a Just Giving Page which donates directly to Solent Mind</w:t>
            </w:r>
          </w:p>
        </w:tc>
        <w:tc>
          <w:tcPr>
            <w:tcW w:w="157" w:type="pct"/>
            <w:shd w:val="clear" w:color="auto" w:fill="FFFFFF" w:themeFill="background1"/>
          </w:tcPr>
          <w:p w14:paraId="62D940D4" w14:textId="635AADA6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398F868" w14:textId="28C4AEA5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E7E7D21" w14:textId="1C6CB4A7" w:rsidR="005F63A1" w:rsidRDefault="005F63A1" w:rsidP="005F63A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976" w:type="pct"/>
            <w:shd w:val="clear" w:color="auto" w:fill="FFFFFF" w:themeFill="background1"/>
          </w:tcPr>
          <w:p w14:paraId="1F8A9D5A" w14:textId="77777777" w:rsidR="005F63A1" w:rsidRDefault="005F63A1" w:rsidP="005F63A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Clubs and Societies are not to use Personal Card machines to take payments. </w:t>
            </w:r>
          </w:p>
          <w:p w14:paraId="3593428A" w14:textId="23C35BCA" w:rsidR="005F63A1" w:rsidRDefault="005F63A1" w:rsidP="005F63A1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00F03E88" w14:paraId="12B9AD40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4905F984" w14:textId="22E86854" w:rsidR="00F03E88" w:rsidRPr="55233579" w:rsidRDefault="00F03E88" w:rsidP="00F03E88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>Abuse of Members and Volunteers</w:t>
            </w:r>
          </w:p>
        </w:tc>
        <w:tc>
          <w:tcPr>
            <w:tcW w:w="886" w:type="pct"/>
            <w:shd w:val="clear" w:color="auto" w:fill="FFFFFF" w:themeFill="background1"/>
          </w:tcPr>
          <w:p w14:paraId="17F725A0" w14:textId="5EF5481F" w:rsidR="00F03E88" w:rsidRDefault="00F03E88" w:rsidP="00F03E88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Members of the public or students may act violently towards volunteers. </w:t>
            </w:r>
            <w:r w:rsidR="002D7193" w:rsidRPr="01275D82">
              <w:rPr>
                <w:rFonts w:ascii="Calibri" w:eastAsia="Calibri" w:hAnsi="Calibri" w:cs="Calibri"/>
              </w:rPr>
              <w:t>E.g.</w:t>
            </w:r>
            <w:r w:rsidRPr="01275D82">
              <w:rPr>
                <w:rFonts w:ascii="Calibri" w:eastAsia="Calibri" w:hAnsi="Calibri" w:cs="Calibri"/>
              </w:rPr>
              <w:t>: Because they disagree with the cause.</w:t>
            </w:r>
          </w:p>
          <w:p w14:paraId="05421898" w14:textId="77777777" w:rsidR="00F03E88" w:rsidRPr="00F03E88" w:rsidRDefault="00F03E88" w:rsidP="00F03E88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53B63850" w14:textId="2D3C59EF" w:rsidR="00F03E88" w:rsidRPr="00F03E88" w:rsidRDefault="00F03E88" w:rsidP="00F03E88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Volunteers and Participants</w:t>
            </w:r>
          </w:p>
        </w:tc>
        <w:tc>
          <w:tcPr>
            <w:tcW w:w="162" w:type="pct"/>
            <w:shd w:val="clear" w:color="auto" w:fill="FFFFFF" w:themeFill="background1"/>
          </w:tcPr>
          <w:p w14:paraId="109B3EA4" w14:textId="3C538C5E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EBECA6F" w14:textId="6C3CC7B7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868C848" w14:textId="72C6A1F3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89" w:type="pct"/>
            <w:shd w:val="clear" w:color="auto" w:fill="FFFFFF" w:themeFill="background1"/>
          </w:tcPr>
          <w:p w14:paraId="72837ED8" w14:textId="77777777" w:rsidR="00F03E88" w:rsidRDefault="00F03E88" w:rsidP="00F03E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Volunteers are ever to be left alone. Always have at least 2 people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together. </w:t>
            </w:r>
          </w:p>
          <w:p w14:paraId="39A60713" w14:textId="77777777" w:rsidR="00F03E88" w:rsidRDefault="00F03E88" w:rsidP="00F03E8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D868B2" w14:textId="316A3F3E" w:rsidR="00F03E88" w:rsidRPr="01275D82" w:rsidRDefault="00F03E88" w:rsidP="00F03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 will have a change of top for when we reach Winchester in case this happens. </w:t>
            </w:r>
          </w:p>
        </w:tc>
        <w:tc>
          <w:tcPr>
            <w:tcW w:w="157" w:type="pct"/>
            <w:shd w:val="clear" w:color="auto" w:fill="FFFFFF" w:themeFill="background1"/>
          </w:tcPr>
          <w:p w14:paraId="073535C8" w14:textId="5AEE6287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F5CE737" w14:textId="0646BCBF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A1EED3D" w14:textId="62C3ADD9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76" w:type="pct"/>
            <w:shd w:val="clear" w:color="auto" w:fill="FFFFFF" w:themeFill="background1"/>
          </w:tcPr>
          <w:p w14:paraId="468DB509" w14:textId="77777777" w:rsidR="00F03E88" w:rsidRDefault="00F03E88" w:rsidP="00F03E8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1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4567069E" w14:textId="77777777" w:rsidR="00F03E88" w:rsidRDefault="00F03E88" w:rsidP="00F03E8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C75A7E7" w14:textId="77777777" w:rsidR="00F03E88" w:rsidRDefault="00F03E88" w:rsidP="00F03E8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68B70DDA" w14:textId="77777777" w:rsidR="00F03E88" w:rsidRDefault="00F03E88" w:rsidP="00F03E8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519B423B" w14:textId="77777777" w:rsidR="00F03E88" w:rsidRDefault="00F03E88" w:rsidP="00F03E8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C48A9B3" w14:textId="77777777" w:rsidR="00F03E88" w:rsidRDefault="00F03E88" w:rsidP="00F03E8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A310D2" w14:textId="77777777" w:rsidR="00F03E88" w:rsidRPr="00D8490F" w:rsidRDefault="00F03E88" w:rsidP="00F03E8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Speak to security guards at Winchester Christmas Market</w:t>
            </w:r>
          </w:p>
          <w:p w14:paraId="7CC90521" w14:textId="77777777" w:rsidR="00F03E88" w:rsidRDefault="00F03E88" w:rsidP="00F03E88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F802936" w14:textId="77777777" w:rsidR="00F03E88" w:rsidRPr="01275D82" w:rsidRDefault="00F03E88" w:rsidP="00F03E8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03E88" w14:paraId="31700C6D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9EEE006" w14:textId="01EE0006" w:rsidR="00F03E88" w:rsidRPr="01275D82" w:rsidRDefault="00F03E88" w:rsidP="00F03E88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>Lone working</w:t>
            </w:r>
          </w:p>
        </w:tc>
        <w:tc>
          <w:tcPr>
            <w:tcW w:w="886" w:type="pct"/>
            <w:shd w:val="clear" w:color="auto" w:fill="FFFFFF" w:themeFill="background1"/>
          </w:tcPr>
          <w:p w14:paraId="1C151CA6" w14:textId="795B9E1B" w:rsidR="00F03E88" w:rsidRPr="01275D82" w:rsidRDefault="00F03E88" w:rsidP="00F03E88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Stolen goods, injury to individual misuse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632" w:type="pct"/>
            <w:shd w:val="clear" w:color="auto" w:fill="FFFFFF" w:themeFill="background1"/>
          </w:tcPr>
          <w:p w14:paraId="70F8D74E" w14:textId="14356EF2" w:rsidR="00F03E88" w:rsidRPr="01275D82" w:rsidRDefault="00F03E88" w:rsidP="00F03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 and attendees</w:t>
            </w:r>
          </w:p>
        </w:tc>
        <w:tc>
          <w:tcPr>
            <w:tcW w:w="162" w:type="pct"/>
            <w:shd w:val="clear" w:color="auto" w:fill="FFFFFF" w:themeFill="background1"/>
          </w:tcPr>
          <w:p w14:paraId="1568C4B9" w14:textId="60EE07EA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F4FAA92" w14:textId="26B27938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E4F9A2C" w14:textId="27E131B0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89" w:type="pct"/>
            <w:shd w:val="clear" w:color="auto" w:fill="FFFFFF" w:themeFill="background1"/>
          </w:tcPr>
          <w:p w14:paraId="2B962DB1" w14:textId="77777777" w:rsidR="00F03E88" w:rsidRDefault="00F03E88" w:rsidP="00F03E8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Ensure no one is left alone as a volunteer at a fundraising even</w:t>
            </w:r>
            <w:r>
              <w:rPr>
                <w:rFonts w:ascii="Calibri" w:eastAsia="Calibri" w:hAnsi="Calibri" w:cs="Calibri"/>
                <w:color w:val="000000" w:themeColor="text1"/>
              </w:rPr>
              <w:t>t- ensure everyone has a pair to check no one gets left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3B63A163" w14:textId="77777777" w:rsidR="00F03E88" w:rsidRDefault="00F03E88" w:rsidP="00F03E88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DA82FF" w14:textId="783334BE" w:rsidR="00F03E88" w:rsidRPr="01275D82" w:rsidRDefault="00F03E88" w:rsidP="00F03E8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Make sure everyone has a someone else to leave with, if not then leave with a committee member.</w:t>
            </w:r>
          </w:p>
        </w:tc>
        <w:tc>
          <w:tcPr>
            <w:tcW w:w="157" w:type="pct"/>
            <w:shd w:val="clear" w:color="auto" w:fill="FFFFFF" w:themeFill="background1"/>
          </w:tcPr>
          <w:p w14:paraId="0FE03187" w14:textId="1F27D002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6D8C70F" w14:textId="55639153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5595B12" w14:textId="67CB0A9F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76" w:type="pct"/>
            <w:shd w:val="clear" w:color="auto" w:fill="FFFFFF" w:themeFill="background1"/>
          </w:tcPr>
          <w:p w14:paraId="387B67F4" w14:textId="77777777" w:rsidR="00F03E88" w:rsidRDefault="00F03E88" w:rsidP="00F03E88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Event organisers to call University Security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or emergency services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if necessary.</w:t>
            </w:r>
          </w:p>
          <w:p w14:paraId="714FDE8B" w14:textId="77777777" w:rsidR="00F03E88" w:rsidRDefault="00F03E88" w:rsidP="00F03E8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20197D2C" w14:textId="77777777" w:rsidR="00F03E88" w:rsidRDefault="00F03E88" w:rsidP="00F03E8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CE3D26F" w14:textId="77777777" w:rsidR="00F03E88" w:rsidRDefault="00F03E88" w:rsidP="00F03E88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1B0CB0D0" w14:textId="77777777" w:rsidR="00F03E88" w:rsidRDefault="00F03E88" w:rsidP="00F03E88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3007AC77" w14:textId="77777777" w:rsidR="00F03E88" w:rsidRPr="01275D82" w:rsidRDefault="00F03E88" w:rsidP="00F03E88">
            <w:pPr>
              <w:pStyle w:val="ListParagraph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F03E88" w14:paraId="6C8C4479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6BDA1A69" w14:textId="17BE2056" w:rsidR="00F03E88" w:rsidRPr="01275D82" w:rsidRDefault="00F03E88" w:rsidP="00F03E88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86" w:type="pct"/>
            <w:shd w:val="clear" w:color="auto" w:fill="FFFFFF" w:themeFill="background1"/>
          </w:tcPr>
          <w:p w14:paraId="29341DF0" w14:textId="2C8683EA" w:rsidR="00F03E88" w:rsidRPr="55233579" w:rsidRDefault="00F03E88" w:rsidP="00F03E88">
            <w:pPr>
              <w:rPr>
                <w:rFonts w:ascii="Calibri" w:eastAsia="Calibri" w:hAnsi="Calibri" w:cs="Calibri"/>
              </w:rPr>
            </w:pPr>
            <w:r w:rsidRPr="01275D82">
              <w:rPr>
                <w:color w:val="000000" w:themeColor="text1"/>
              </w:rPr>
              <w:t>Injury, Illness, Slipping, Burns</w:t>
            </w:r>
          </w:p>
        </w:tc>
        <w:tc>
          <w:tcPr>
            <w:tcW w:w="632" w:type="pct"/>
            <w:shd w:val="clear" w:color="auto" w:fill="FFFFFF" w:themeFill="background1"/>
          </w:tcPr>
          <w:p w14:paraId="045824AF" w14:textId="77777777" w:rsidR="00F03E88" w:rsidRDefault="00F03E88" w:rsidP="00F03E88">
            <w:pPr>
              <w:rPr>
                <w:rFonts w:ascii="Calibri" w:eastAsia="Calibri" w:hAnsi="Calibri" w:cs="Calibri"/>
              </w:rPr>
            </w:pPr>
          </w:p>
          <w:p w14:paraId="4F6D5A53" w14:textId="46AE075E" w:rsidR="00F03E88" w:rsidRPr="00F03E88" w:rsidRDefault="00F03E88" w:rsidP="00F03E88">
            <w:pPr>
              <w:rPr>
                <w:rFonts w:ascii="Calibri" w:eastAsia="Calibri" w:hAnsi="Calibri" w:cs="Calibri"/>
              </w:rPr>
            </w:pPr>
            <w:r w:rsidRPr="01275D82">
              <w:t xml:space="preserve">Event organisers, event attendees,  </w:t>
            </w:r>
          </w:p>
        </w:tc>
        <w:tc>
          <w:tcPr>
            <w:tcW w:w="162" w:type="pct"/>
            <w:shd w:val="clear" w:color="auto" w:fill="FFFFFF" w:themeFill="background1"/>
          </w:tcPr>
          <w:p w14:paraId="312F0FB3" w14:textId="4BE66560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57A0EEE" w14:textId="60CBF355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669BB68C" w14:textId="219C525C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989" w:type="pct"/>
            <w:shd w:val="clear" w:color="auto" w:fill="FFFFFF" w:themeFill="background1"/>
          </w:tcPr>
          <w:p w14:paraId="685158AA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  <w:r w:rsidRPr="06034B64">
              <w:rPr>
                <w:rFonts w:eastAsia="Times New Roman"/>
                <w:color w:val="000000" w:themeColor="text1"/>
                <w:lang w:eastAsia="en-GB"/>
              </w:rPr>
              <w:t xml:space="preserve">Lead organiser to check the weather is suitable for activities on the </w:t>
            </w:r>
            <w:proofErr w:type="gramStart"/>
            <w:r w:rsidRPr="06034B64">
              <w:rPr>
                <w:rFonts w:eastAsia="Times New Roman"/>
                <w:color w:val="000000" w:themeColor="text1"/>
                <w:lang w:eastAsia="en-GB"/>
              </w:rPr>
              <w:t>day</w:t>
            </w:r>
            <w:proofErr w:type="gramEnd"/>
            <w:r w:rsidRPr="06034B64">
              <w:rPr>
                <w:color w:val="000000" w:themeColor="text1"/>
              </w:rPr>
              <w:t xml:space="preserve"> </w:t>
            </w:r>
          </w:p>
          <w:p w14:paraId="13C356FD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</w:p>
          <w:p w14:paraId="47ECEA99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Pr="008C46D5">
              <w:rPr>
                <w:color w:val="000000" w:themeColor="text1"/>
                <w:vertAlign w:val="superscript"/>
              </w:rPr>
              <w:t>th</w:t>
            </w:r>
            <w:r>
              <w:rPr>
                <w:color w:val="000000" w:themeColor="text1"/>
              </w:rPr>
              <w:t xml:space="preserve"> November is the current planned date due to the forecasted weather (11 degrees, small chance of precipitation). </w:t>
            </w:r>
          </w:p>
          <w:p w14:paraId="66F0BC62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</w:p>
          <w:p w14:paraId="3C77DC69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Warn those attending to prepare by wearing appropriate clothing and footwear </w:t>
            </w:r>
            <w:proofErr w:type="gramStart"/>
            <w:r w:rsidRPr="01275D82">
              <w:rPr>
                <w:color w:val="000000" w:themeColor="text1"/>
              </w:rPr>
              <w:t>e.g.</w:t>
            </w:r>
            <w:proofErr w:type="gramEnd"/>
            <w:r w:rsidRPr="01275D82">
              <w:rPr>
                <w:color w:val="000000" w:themeColor="text1"/>
              </w:rPr>
              <w:t xml:space="preserve"> via social media posts, email invites</w:t>
            </w:r>
          </w:p>
          <w:p w14:paraId="5D4F75B2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</w:p>
          <w:p w14:paraId="4C63076D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  <w:r w:rsidRPr="01275D82">
              <w:rPr>
                <w:color w:val="000000" w:themeColor="text1"/>
              </w:rPr>
              <w:t xml:space="preserve">In the case of hot weather organisers to advice participants to bring/wear appropriate level sunscreen, </w:t>
            </w:r>
            <w:proofErr w:type="gramStart"/>
            <w:r w:rsidRPr="01275D82">
              <w:rPr>
                <w:color w:val="000000" w:themeColor="text1"/>
              </w:rPr>
              <w:t>hydrate</w:t>
            </w:r>
            <w:proofErr w:type="gramEnd"/>
            <w:r w:rsidRPr="01275D82">
              <w:rPr>
                <w:color w:val="000000" w:themeColor="text1"/>
              </w:rPr>
              <w:t xml:space="preserve"> </w:t>
            </w:r>
          </w:p>
          <w:p w14:paraId="0E20D1AB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</w:p>
          <w:p w14:paraId="1C184445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>If Cancellation is required ensure all relevant parties are contacted.</w:t>
            </w:r>
          </w:p>
          <w:p w14:paraId="69FFD8EA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  <w:r w:rsidRPr="55233579">
              <w:rPr>
                <w:color w:val="000000" w:themeColor="text1"/>
              </w:rPr>
              <w:t xml:space="preserve">SUSU – </w:t>
            </w:r>
            <w:hyperlink r:id="rId12">
              <w:r w:rsidRPr="55233579">
                <w:rPr>
                  <w:rStyle w:val="Hyperlink"/>
                </w:rPr>
                <w:t>subookings@soto.ac.uk</w:t>
              </w:r>
            </w:hyperlink>
          </w:p>
          <w:p w14:paraId="17317EA6" w14:textId="77777777" w:rsidR="00F03E88" w:rsidRDefault="00F03E88" w:rsidP="00F03E88">
            <w:pPr>
              <w:pStyle w:val="NoSpacing"/>
              <w:rPr>
                <w:color w:val="000000" w:themeColor="text1"/>
              </w:rPr>
            </w:pPr>
            <w:r w:rsidRPr="06034B64">
              <w:rPr>
                <w:color w:val="000000" w:themeColor="text1"/>
              </w:rPr>
              <w:t xml:space="preserve">Uni – </w:t>
            </w:r>
            <w:hyperlink r:id="rId13">
              <w:r w:rsidRPr="06034B64">
                <w:rPr>
                  <w:rStyle w:val="Hyperlink"/>
                </w:rPr>
                <w:t>roombookings@soton.ac.uk</w:t>
              </w:r>
            </w:hyperlink>
            <w:r w:rsidRPr="06034B64">
              <w:t xml:space="preserve"> </w:t>
            </w:r>
          </w:p>
          <w:p w14:paraId="60D46086" w14:textId="77777777" w:rsidR="00F03E88" w:rsidRDefault="00F03E88" w:rsidP="00F03E88">
            <w:pPr>
              <w:pStyle w:val="NoSpacing"/>
            </w:pPr>
          </w:p>
          <w:p w14:paraId="4E87D3B0" w14:textId="77777777" w:rsidR="00F03E88" w:rsidRDefault="00F03E88" w:rsidP="00F03E88">
            <w:pPr>
              <w:pStyle w:val="NoSpacing"/>
            </w:pPr>
            <w:r w:rsidRPr="06034B64">
              <w:t>Or your external contacts.</w:t>
            </w:r>
          </w:p>
          <w:p w14:paraId="4BD0ED10" w14:textId="77777777" w:rsidR="00F03E88" w:rsidRDefault="00F03E88" w:rsidP="00F03E88">
            <w:pPr>
              <w:pStyle w:val="NoSpacing"/>
            </w:pPr>
          </w:p>
          <w:p w14:paraId="29236EC2" w14:textId="77777777" w:rsidR="00F03E88" w:rsidRDefault="00F03E88" w:rsidP="00F03E88">
            <w:pPr>
              <w:pStyle w:val="NoSpacing"/>
            </w:pPr>
            <w:r>
              <w:t xml:space="preserve">Committee will discuss rescheduling to the week after (07/12) if needed. </w:t>
            </w:r>
          </w:p>
          <w:p w14:paraId="7EB6FCE3" w14:textId="77777777" w:rsidR="00F03E88" w:rsidRPr="55233579" w:rsidRDefault="00F03E88" w:rsidP="00F03E8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4D107D1C" w14:textId="5C380373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0C9C83B3" w14:textId="6E163BE6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B752C69" w14:textId="65AAEB7F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6" w:type="pct"/>
            <w:shd w:val="clear" w:color="auto" w:fill="FFFFFF" w:themeFill="background1"/>
          </w:tcPr>
          <w:p w14:paraId="0935B5CE" w14:textId="0C3A01D4" w:rsidR="00F03E88" w:rsidRPr="55233579" w:rsidRDefault="00F03E88" w:rsidP="00F03E88">
            <w:pPr>
              <w:pStyle w:val="ListParagraph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00F03E88" w14:paraId="3C9923FA" w14:textId="77777777" w:rsidTr="00F03E88">
        <w:trPr>
          <w:cantSplit/>
          <w:trHeight w:val="534"/>
        </w:trPr>
        <w:tc>
          <w:tcPr>
            <w:tcW w:w="5000" w:type="pct"/>
            <w:gridSpan w:val="11"/>
            <w:shd w:val="clear" w:color="auto" w:fill="FFFFFF" w:themeFill="background1"/>
          </w:tcPr>
          <w:p w14:paraId="12F7843F" w14:textId="6D077747" w:rsidR="00F03E88" w:rsidRPr="01275D82" w:rsidRDefault="00F03E88" w:rsidP="00F03E88">
            <w:pPr>
              <w:pStyle w:val="ListParagraph"/>
              <w:ind w:left="360"/>
              <w:rPr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External events</w:t>
            </w:r>
          </w:p>
        </w:tc>
      </w:tr>
      <w:tr w:rsidR="00F03E88" w14:paraId="072F2E79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1FCB5449" w14:textId="55328DB9" w:rsidR="00F03E88" w:rsidRDefault="00F03E88" w:rsidP="00F03E88">
            <w:pPr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Dehydration</w:t>
            </w:r>
          </w:p>
        </w:tc>
        <w:tc>
          <w:tcPr>
            <w:tcW w:w="886" w:type="pct"/>
            <w:shd w:val="clear" w:color="auto" w:fill="FFFFFF" w:themeFill="background1"/>
          </w:tcPr>
          <w:p w14:paraId="566D2885" w14:textId="7EB7D138" w:rsidR="00F03E88" w:rsidRPr="01275D82" w:rsidRDefault="00F03E88" w:rsidP="00F03E88">
            <w:pPr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Fainting or Injury</w:t>
            </w:r>
          </w:p>
        </w:tc>
        <w:tc>
          <w:tcPr>
            <w:tcW w:w="632" w:type="pct"/>
            <w:shd w:val="clear" w:color="auto" w:fill="FFFFFF" w:themeFill="background1"/>
          </w:tcPr>
          <w:p w14:paraId="34B85267" w14:textId="68BA91D4" w:rsidR="00F03E88" w:rsidRDefault="00F03E88" w:rsidP="00F03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 and attendees</w:t>
            </w:r>
          </w:p>
        </w:tc>
        <w:tc>
          <w:tcPr>
            <w:tcW w:w="162" w:type="pct"/>
            <w:shd w:val="clear" w:color="auto" w:fill="FFFFFF" w:themeFill="background1"/>
          </w:tcPr>
          <w:p w14:paraId="1E3E1C53" w14:textId="501FD96E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FD16D00" w14:textId="70E5355D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304F7277" w14:textId="243D19E9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989" w:type="pct"/>
            <w:shd w:val="clear" w:color="auto" w:fill="FFFFFF" w:themeFill="background1"/>
          </w:tcPr>
          <w:p w14:paraId="72E7146C" w14:textId="0CA1C3FC" w:rsidR="00F03E88" w:rsidRPr="06034B64" w:rsidRDefault="00F03E88" w:rsidP="00F03E88">
            <w:pPr>
              <w:pStyle w:val="NoSpacing"/>
              <w:rPr>
                <w:rFonts w:eastAsia="Times New Roman"/>
                <w:color w:val="000000" w:themeColor="text1"/>
                <w:lang w:eastAsia="en-GB"/>
              </w:rPr>
            </w:pPr>
            <w:r w:rsidRPr="00BF17F0">
              <w:rPr>
                <w:rFonts w:cstheme="minorHAnsi"/>
                <w:bCs/>
              </w:rPr>
              <w:t>Ensure prior to the day participants are advised to bring water with them for the walk.</w:t>
            </w:r>
          </w:p>
        </w:tc>
        <w:tc>
          <w:tcPr>
            <w:tcW w:w="157" w:type="pct"/>
            <w:shd w:val="clear" w:color="auto" w:fill="FFFFFF" w:themeFill="background1"/>
          </w:tcPr>
          <w:p w14:paraId="2607613B" w14:textId="1892B202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429E0CA" w14:textId="73AFB7C7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5A15C61" w14:textId="372A3AC4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976" w:type="pct"/>
            <w:shd w:val="clear" w:color="auto" w:fill="FFFFFF" w:themeFill="background1"/>
          </w:tcPr>
          <w:p w14:paraId="2A61DB84" w14:textId="7FF90E47" w:rsidR="00F03E88" w:rsidRPr="00F03E88" w:rsidRDefault="00F03E88" w:rsidP="00F03E88">
            <w:pPr>
              <w:rPr>
                <w:color w:val="000000" w:themeColor="text1"/>
              </w:rPr>
            </w:pPr>
            <w:r w:rsidRPr="00F03E88">
              <w:rPr>
                <w:rFonts w:ascii="Calibri" w:eastAsia="Calibri" w:hAnsi="Calibri" w:cs="Calibri"/>
              </w:rPr>
              <w:t>Committee to carry extra water bottles</w:t>
            </w:r>
          </w:p>
        </w:tc>
      </w:tr>
      <w:tr w:rsidR="00F03E88" w14:paraId="26DCD19C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1F8BF873" w14:textId="2C45BBB2" w:rsidR="00F03E88" w:rsidRDefault="00F03E88" w:rsidP="00F03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Hypothermia</w:t>
            </w:r>
          </w:p>
        </w:tc>
        <w:tc>
          <w:tcPr>
            <w:tcW w:w="886" w:type="pct"/>
            <w:shd w:val="clear" w:color="auto" w:fill="FFFFFF" w:themeFill="background1"/>
          </w:tcPr>
          <w:p w14:paraId="57C7187C" w14:textId="47A8D92E" w:rsidR="00F03E88" w:rsidRDefault="00F03E88" w:rsidP="00F03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Fatal Injury</w:t>
            </w:r>
          </w:p>
        </w:tc>
        <w:tc>
          <w:tcPr>
            <w:tcW w:w="632" w:type="pct"/>
            <w:shd w:val="clear" w:color="auto" w:fill="FFFFFF" w:themeFill="background1"/>
          </w:tcPr>
          <w:p w14:paraId="0C033C8B" w14:textId="4C4496AA" w:rsidR="00F03E88" w:rsidRDefault="00F03E88" w:rsidP="00F03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 and attendees</w:t>
            </w:r>
          </w:p>
        </w:tc>
        <w:tc>
          <w:tcPr>
            <w:tcW w:w="162" w:type="pct"/>
            <w:shd w:val="clear" w:color="auto" w:fill="FFFFFF" w:themeFill="background1"/>
          </w:tcPr>
          <w:p w14:paraId="73365EC2" w14:textId="179AA504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7DE3682" w14:textId="22B93D08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72DDE0C8" w14:textId="376726AF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89" w:type="pct"/>
            <w:shd w:val="clear" w:color="auto" w:fill="FFFFFF" w:themeFill="background1"/>
          </w:tcPr>
          <w:p w14:paraId="45054467" w14:textId="36B08793" w:rsidR="00F03E88" w:rsidRPr="00BF17F0" w:rsidRDefault="00F03E88" w:rsidP="00F03E88">
            <w:pPr>
              <w:pStyle w:val="NoSpacing"/>
              <w:rPr>
                <w:rFonts w:cstheme="minorHAnsi"/>
                <w:bCs/>
              </w:rPr>
            </w:pPr>
            <w:r w:rsidRPr="00BF17F0">
              <w:rPr>
                <w:rFonts w:cstheme="minorHAnsi"/>
                <w:bCs/>
              </w:rPr>
              <w:t>If weather conditions are forecast as too cold, committee will discuss re-scheduling the event.</w:t>
            </w:r>
          </w:p>
        </w:tc>
        <w:tc>
          <w:tcPr>
            <w:tcW w:w="157" w:type="pct"/>
            <w:shd w:val="clear" w:color="auto" w:fill="FFFFFF" w:themeFill="background1"/>
          </w:tcPr>
          <w:p w14:paraId="761E050C" w14:textId="4551C3DA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8B49132" w14:textId="6CD34960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2332479" w14:textId="00B2D726" w:rsidR="00F03E88" w:rsidRDefault="00F03E88" w:rsidP="00F03E88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6" w:type="pct"/>
            <w:shd w:val="clear" w:color="auto" w:fill="FFFFFF" w:themeFill="background1"/>
          </w:tcPr>
          <w:p w14:paraId="3F0B12CB" w14:textId="3171328E" w:rsidR="00F03E88" w:rsidRPr="00F03E88" w:rsidRDefault="005B6AE6" w:rsidP="00F03E88">
            <w:pPr>
              <w:rPr>
                <w:rFonts w:ascii="Calibri" w:eastAsia="Calibri" w:hAnsi="Calibri" w:cs="Calibri"/>
              </w:rPr>
            </w:pPr>
            <w:r>
              <w:t>First aid kit and emergency numbers carried by committee.</w:t>
            </w:r>
          </w:p>
        </w:tc>
      </w:tr>
      <w:tr w:rsidR="005B6AE6" w14:paraId="296C2D1F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5AC492B5" w14:textId="0930B927" w:rsidR="005B6AE6" w:rsidRDefault="005B6AE6" w:rsidP="005B6AE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Traffic</w:t>
            </w:r>
          </w:p>
        </w:tc>
        <w:tc>
          <w:tcPr>
            <w:tcW w:w="886" w:type="pct"/>
            <w:shd w:val="clear" w:color="auto" w:fill="FFFFFF" w:themeFill="background1"/>
          </w:tcPr>
          <w:p w14:paraId="423D0CCF" w14:textId="77777777" w:rsidR="005B6AE6" w:rsidRDefault="005B6AE6" w:rsidP="005B6A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32" w:type="pct"/>
            <w:shd w:val="clear" w:color="auto" w:fill="FFFFFF" w:themeFill="background1"/>
          </w:tcPr>
          <w:p w14:paraId="3B213FFC" w14:textId="7E54D5CA" w:rsidR="005B6AE6" w:rsidRDefault="005B6AE6" w:rsidP="005B6AE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 and attendees</w:t>
            </w:r>
          </w:p>
        </w:tc>
        <w:tc>
          <w:tcPr>
            <w:tcW w:w="162" w:type="pct"/>
            <w:shd w:val="clear" w:color="auto" w:fill="FFFFFF" w:themeFill="background1"/>
          </w:tcPr>
          <w:p w14:paraId="05A077C6" w14:textId="3775F2A5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81F9682" w14:textId="42EA6488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62" w:type="pct"/>
            <w:shd w:val="clear" w:color="auto" w:fill="FFFFFF" w:themeFill="background1"/>
          </w:tcPr>
          <w:p w14:paraId="6EDDE02D" w14:textId="351F7EE9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989" w:type="pct"/>
            <w:shd w:val="clear" w:color="auto" w:fill="FFFFFF" w:themeFill="background1"/>
          </w:tcPr>
          <w:p w14:paraId="50EE0E5D" w14:textId="388C7C52" w:rsidR="005B6AE6" w:rsidRPr="00BF17F0" w:rsidRDefault="005B6AE6" w:rsidP="005B6AE6">
            <w:pPr>
              <w:pStyle w:val="NoSpacing"/>
              <w:rPr>
                <w:rFonts w:cstheme="minorHAnsi"/>
                <w:bCs/>
              </w:rPr>
            </w:pPr>
            <w:r w:rsidRPr="00BF17F0">
              <w:rPr>
                <w:rFonts w:cstheme="minorHAnsi"/>
                <w:bCs/>
              </w:rPr>
              <w:t>When route planning attempt to avoid busy or dangerous roads as much as possible, remind participants to be careful and remind them that dangerous behaviour is not tolerated.</w:t>
            </w:r>
          </w:p>
        </w:tc>
        <w:tc>
          <w:tcPr>
            <w:tcW w:w="157" w:type="pct"/>
            <w:shd w:val="clear" w:color="auto" w:fill="FFFFFF" w:themeFill="background1"/>
          </w:tcPr>
          <w:p w14:paraId="57A9F4E7" w14:textId="145491C1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E252A12" w14:textId="0B685C2D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62CBBA72" w14:textId="3DA4F3A1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976" w:type="pct"/>
            <w:shd w:val="clear" w:color="auto" w:fill="FFFFFF" w:themeFill="background1"/>
          </w:tcPr>
          <w:p w14:paraId="3CBC9350" w14:textId="5196D68C" w:rsidR="005B6AE6" w:rsidRPr="00F03E88" w:rsidRDefault="005B6AE6" w:rsidP="005B6AE6">
            <w:pPr>
              <w:rPr>
                <w:rFonts w:ascii="Calibri" w:eastAsia="Calibri" w:hAnsi="Calibri" w:cs="Calibri"/>
              </w:rPr>
            </w:pPr>
            <w:r>
              <w:t>Call emergency services and a SUSU incident report will be filled out</w:t>
            </w:r>
          </w:p>
        </w:tc>
      </w:tr>
      <w:tr w:rsidR="005B6AE6" w14:paraId="1FE90276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0BB25F68" w14:textId="129C4A95" w:rsidR="005B6AE6" w:rsidRDefault="005B6AE6" w:rsidP="005B6AE6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>Travel by car, train, bus, plane when leaving the local area.</w:t>
            </w:r>
          </w:p>
        </w:tc>
        <w:tc>
          <w:tcPr>
            <w:tcW w:w="886" w:type="pct"/>
            <w:shd w:val="clear" w:color="auto" w:fill="FFFFFF" w:themeFill="background1"/>
          </w:tcPr>
          <w:p w14:paraId="5502D300" w14:textId="40F5FB86" w:rsidR="005B6AE6" w:rsidRDefault="005B6AE6" w:rsidP="005B6AE6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632" w:type="pct"/>
            <w:shd w:val="clear" w:color="auto" w:fill="FFFFFF" w:themeFill="background1"/>
          </w:tcPr>
          <w:p w14:paraId="68658602" w14:textId="61D93B27" w:rsidR="005B6AE6" w:rsidRDefault="005B6AE6" w:rsidP="005B6AE6">
            <w:pPr>
              <w:rPr>
                <w:rFonts w:ascii="Calibri" w:eastAsia="Calibri" w:hAnsi="Calibri" w:cs="Calibri"/>
              </w:rPr>
            </w:pPr>
            <w:r>
              <w:rPr>
                <w:rFonts w:cstheme="minorHAnsi"/>
              </w:rPr>
              <w:t>Members, those driving, members of the public</w:t>
            </w:r>
          </w:p>
        </w:tc>
        <w:tc>
          <w:tcPr>
            <w:tcW w:w="162" w:type="pct"/>
            <w:shd w:val="clear" w:color="auto" w:fill="FFFFFF" w:themeFill="background1"/>
          </w:tcPr>
          <w:p w14:paraId="19D2E0DB" w14:textId="0011FE8D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4A08FB23" w14:textId="4D5F232A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559755CA" w14:textId="63D875B2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989" w:type="pct"/>
            <w:shd w:val="clear" w:color="auto" w:fill="FFFFFF" w:themeFill="background1"/>
          </w:tcPr>
          <w:p w14:paraId="1A08060E" w14:textId="77777777" w:rsidR="005B6AE6" w:rsidRDefault="005B6AE6" w:rsidP="005B6A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Members expected to drive or travel in a sensible manor, with those doing otherwise to face disciplinary action (from the club in the first instance). </w:t>
            </w:r>
          </w:p>
          <w:p w14:paraId="40DD166F" w14:textId="77777777" w:rsidR="005B6AE6" w:rsidRDefault="005B6AE6" w:rsidP="005B6AE6">
            <w:pPr>
              <w:rPr>
                <w:rFonts w:cstheme="minorHAnsi"/>
              </w:rPr>
            </w:pPr>
          </w:p>
          <w:p w14:paraId="7CB287DF" w14:textId="77777777" w:rsidR="005B6AE6" w:rsidRDefault="005B6AE6" w:rsidP="005B6A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Before leaving we will make sure everyone has a reliable route home (e.g., lift from a friend, train, Blue Star bus). </w:t>
            </w:r>
          </w:p>
          <w:p w14:paraId="68137743" w14:textId="77777777" w:rsidR="005B6AE6" w:rsidRDefault="005B6AE6" w:rsidP="005B6AE6">
            <w:pPr>
              <w:rPr>
                <w:rFonts w:ascii="Calibri" w:eastAsia="Calibri" w:hAnsi="Calibri" w:cs="Calibri"/>
              </w:rPr>
            </w:pPr>
          </w:p>
          <w:p w14:paraId="29C30BB0" w14:textId="4DD32BEB" w:rsidR="005B6AE6" w:rsidRPr="00BF17F0" w:rsidRDefault="005B6AE6" w:rsidP="005B6AE6">
            <w:pPr>
              <w:pStyle w:val="NoSpacing"/>
              <w:rPr>
                <w:rFonts w:cstheme="minorHAnsi"/>
                <w:bCs/>
              </w:rPr>
            </w:pPr>
            <w:r>
              <w:rPr>
                <w:rFonts w:ascii="Calibri" w:eastAsia="Calibri" w:hAnsi="Calibri" w:cs="Calibri"/>
              </w:rPr>
              <w:t>We will give everyone a number to call in the case that their plan gets disrupted so they can travel home with committee.</w:t>
            </w:r>
          </w:p>
        </w:tc>
        <w:tc>
          <w:tcPr>
            <w:tcW w:w="157" w:type="pct"/>
            <w:shd w:val="clear" w:color="auto" w:fill="FFFFFF" w:themeFill="background1"/>
          </w:tcPr>
          <w:p w14:paraId="3AA42898" w14:textId="0316462A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6B617E6" w14:textId="088E65FE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BFB3BC" w14:textId="59EB859C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6" w:type="pct"/>
            <w:shd w:val="clear" w:color="auto" w:fill="FFFFFF" w:themeFill="background1"/>
          </w:tcPr>
          <w:p w14:paraId="4B687B2A" w14:textId="77777777" w:rsidR="005B6AE6" w:rsidRDefault="005B6AE6" w:rsidP="005B6AE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Contact emergency services as required 111/999</w:t>
            </w:r>
          </w:p>
          <w:p w14:paraId="0249CB69" w14:textId="77777777" w:rsidR="005B6AE6" w:rsidRDefault="005B6AE6" w:rsidP="005B6AE6">
            <w:pPr>
              <w:rPr>
                <w:rFonts w:ascii="Calibri" w:eastAsia="Calibri" w:hAnsi="Calibri" w:cs="Calibri"/>
              </w:rPr>
            </w:pPr>
          </w:p>
          <w:p w14:paraId="640D23C1" w14:textId="77777777" w:rsidR="005B6AE6" w:rsidRDefault="005B6AE6" w:rsidP="005B6AE6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Incidents are to be reported on the as soon as possible ensuring the duty manager/health and safety officer have been informed.</w:t>
            </w:r>
          </w:p>
          <w:p w14:paraId="67218E30" w14:textId="77777777" w:rsidR="005B6AE6" w:rsidRDefault="005B6AE6" w:rsidP="005B6AE6">
            <w:pPr>
              <w:rPr>
                <w:rFonts w:ascii="Calibri" w:eastAsia="Calibri" w:hAnsi="Calibri" w:cs="Calibri"/>
                <w:color w:val="000000"/>
              </w:rPr>
            </w:pPr>
          </w:p>
          <w:p w14:paraId="1F5F23B1" w14:textId="0D58A793" w:rsidR="005B6AE6" w:rsidRDefault="005B6AE6" w:rsidP="005B6AE6">
            <w:r>
              <w:rPr>
                <w:rFonts w:ascii="Calibri" w:eastAsia="Calibri" w:hAnsi="Calibri" w:cs="Calibri"/>
                <w:color w:val="000000"/>
              </w:rPr>
              <w:t xml:space="preserve">Follow </w:t>
            </w:r>
            <w:hyperlink r:id="rId1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5B6AE6" w14:paraId="56103A55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3F877772" w14:textId="77777777" w:rsidR="005B6AE6" w:rsidRPr="00627688" w:rsidRDefault="005B6AE6" w:rsidP="005B6AE6">
            <w:pPr>
              <w:rPr>
                <w:rFonts w:ascii="Calibri" w:eastAsia="Calibri" w:hAnsi="Calibri" w:cs="Calibri"/>
              </w:rPr>
            </w:pPr>
            <w:r w:rsidRPr="01275D82">
              <w:rPr>
                <w:color w:val="000000" w:themeColor="text1"/>
              </w:rPr>
              <w:lastRenderedPageBreak/>
              <w:t xml:space="preserve">Members getting lost or separated. Members leaving an event/activity alone or without notifying others. </w:t>
            </w:r>
          </w:p>
          <w:p w14:paraId="0A451D5C" w14:textId="77777777" w:rsidR="005B6AE6" w:rsidRDefault="005B6AE6" w:rsidP="005B6AE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1883FABC" w14:textId="196D3479" w:rsidR="005B6AE6" w:rsidRPr="005B6AE6" w:rsidRDefault="005B6AE6" w:rsidP="005B6AE6">
            <w:pPr>
              <w:rPr>
                <w:rFonts w:ascii="Calibri" w:eastAsia="Calibri" w:hAnsi="Calibri" w:cs="Calibri"/>
              </w:rPr>
            </w:pPr>
            <w:r w:rsidRPr="00627688">
              <w:rPr>
                <w:rFonts w:cstheme="minorHAnsi"/>
              </w:rPr>
              <w:t>During the event participants may decide they want to leave, or they may get lost on the way</w:t>
            </w:r>
          </w:p>
        </w:tc>
        <w:tc>
          <w:tcPr>
            <w:tcW w:w="632" w:type="pct"/>
            <w:shd w:val="clear" w:color="auto" w:fill="FFFFFF" w:themeFill="background1"/>
          </w:tcPr>
          <w:p w14:paraId="1A36CD80" w14:textId="164D4631" w:rsidR="005B6AE6" w:rsidRDefault="005B6AE6" w:rsidP="005B6AE6">
            <w:pPr>
              <w:rPr>
                <w:rFonts w:ascii="Calibri" w:eastAsia="Calibri" w:hAnsi="Calibri" w:cs="Calibri"/>
              </w:rPr>
            </w:pPr>
            <w:r w:rsidRPr="00627688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62" w:type="pct"/>
            <w:shd w:val="clear" w:color="auto" w:fill="FFFFFF" w:themeFill="background1"/>
          </w:tcPr>
          <w:p w14:paraId="43765AC0" w14:textId="3EC0973A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E845AE2" w14:textId="7D76514D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62" w:type="pct"/>
            <w:shd w:val="clear" w:color="auto" w:fill="FFFFFF" w:themeFill="background1"/>
          </w:tcPr>
          <w:p w14:paraId="269F4F7E" w14:textId="3F19F0E2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9</w:t>
            </w:r>
          </w:p>
        </w:tc>
        <w:tc>
          <w:tcPr>
            <w:tcW w:w="989" w:type="pct"/>
            <w:shd w:val="clear" w:color="auto" w:fill="FFFFFF" w:themeFill="background1"/>
          </w:tcPr>
          <w:p w14:paraId="2FC859B6" w14:textId="77777777" w:rsidR="005B6AE6" w:rsidRPr="00627688" w:rsidRDefault="005B6AE6" w:rsidP="005B6AE6">
            <w:pPr>
              <w:pStyle w:val="NoSpacing"/>
              <w:rPr>
                <w:rFonts w:cstheme="minorHAnsi"/>
              </w:rPr>
            </w:pPr>
            <w:r w:rsidRPr="00627688">
              <w:rPr>
                <w:rFonts w:cstheme="minorHAnsi"/>
              </w:rPr>
              <w:t xml:space="preserve">If a person leaves without warning all efforts will be done to locate them. Stress however that attendees </w:t>
            </w:r>
            <w:r w:rsidRPr="00627688">
              <w:rPr>
                <w:rFonts w:eastAsia="Times New Roman" w:cstheme="minorHAnsi"/>
                <w:lang w:eastAsia="en-GB"/>
              </w:rPr>
              <w:t>are responsible for their individual safety.</w:t>
            </w:r>
          </w:p>
          <w:p w14:paraId="342675A2" w14:textId="77777777" w:rsidR="005B6AE6" w:rsidRDefault="005B6AE6" w:rsidP="005B6AE6">
            <w:pPr>
              <w:pStyle w:val="NoSpacing"/>
              <w:rPr>
                <w:rFonts w:cstheme="minorHAnsi"/>
              </w:rPr>
            </w:pPr>
          </w:p>
          <w:p w14:paraId="427B8B83" w14:textId="77777777" w:rsidR="005B6AE6" w:rsidRPr="00627688" w:rsidRDefault="005B6AE6" w:rsidP="005B6AE6">
            <w:pPr>
              <w:pStyle w:val="NoSpacing"/>
              <w:rPr>
                <w:rFonts w:cstheme="minorHAnsi"/>
                <w:color w:val="000000" w:themeColor="text1"/>
              </w:rPr>
            </w:pPr>
            <w:r w:rsidRPr="00627688">
              <w:rPr>
                <w:rFonts w:cstheme="minorHAnsi"/>
              </w:rPr>
              <w:t>Supervision, the event will be run by the society committee</w:t>
            </w:r>
            <w:r>
              <w:rPr>
                <w:rFonts w:cstheme="minorHAnsi"/>
              </w:rPr>
              <w:t xml:space="preserve">. We will post the route for the walk beforehand so people can know where we are. </w:t>
            </w:r>
          </w:p>
          <w:p w14:paraId="18A3FB41" w14:textId="77777777" w:rsidR="005B6AE6" w:rsidRDefault="005B6AE6" w:rsidP="005B6AE6">
            <w:pPr>
              <w:rPr>
                <w:rFonts w:cstheme="minorHAnsi"/>
              </w:rPr>
            </w:pPr>
          </w:p>
          <w:p w14:paraId="48B961E0" w14:textId="65EABE35" w:rsidR="005B6AE6" w:rsidRPr="00BF17F0" w:rsidRDefault="005B6AE6" w:rsidP="005B6AE6">
            <w:pPr>
              <w:pStyle w:val="NoSpacing"/>
              <w:rPr>
                <w:rFonts w:cstheme="minorHAnsi"/>
                <w:bCs/>
              </w:rPr>
            </w:pPr>
            <w:r>
              <w:rPr>
                <w:rFonts w:eastAsia="Calibri" w:cstheme="minorHAnsi"/>
              </w:rPr>
              <w:t>We will do regular numbers counts and assign everyone a partner to make sure everyone is accounted for.</w:t>
            </w:r>
          </w:p>
        </w:tc>
        <w:tc>
          <w:tcPr>
            <w:tcW w:w="157" w:type="pct"/>
            <w:shd w:val="clear" w:color="auto" w:fill="FFFFFF" w:themeFill="background1"/>
          </w:tcPr>
          <w:p w14:paraId="0AECA4B2" w14:textId="136931D0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376FDBB" w14:textId="6DCE7954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76F0CA31" w14:textId="25118D38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976" w:type="pct"/>
            <w:shd w:val="clear" w:color="auto" w:fill="FFFFFF" w:themeFill="background1"/>
          </w:tcPr>
          <w:p w14:paraId="6EE37FD8" w14:textId="77777777" w:rsidR="005B6AE6" w:rsidRDefault="005B6AE6" w:rsidP="005B6AE6">
            <w:pPr>
              <w:rPr>
                <w:rStyle w:val="Hyperlink"/>
                <w:rFonts w:cstheme="minorHAnsi"/>
              </w:rPr>
            </w:pPr>
            <w:r w:rsidRPr="003B6BD9">
              <w:rPr>
                <w:rFonts w:cstheme="minorHAnsi"/>
                <w:color w:val="000000" w:themeColor="text1"/>
              </w:rPr>
              <w:t xml:space="preserve">Follow </w:t>
            </w:r>
            <w:hyperlink r:id="rId15" w:history="1">
              <w:r w:rsidRPr="003B6BD9">
                <w:rPr>
                  <w:rStyle w:val="Hyperlink"/>
                  <w:rFonts w:cstheme="minorHAnsi"/>
                </w:rPr>
                <w:t>SUSU incident report policy</w:t>
              </w:r>
            </w:hyperlink>
          </w:p>
          <w:p w14:paraId="28AC7336" w14:textId="77777777" w:rsidR="005B6AE6" w:rsidRPr="003B6BD9" w:rsidRDefault="005B6AE6" w:rsidP="005B6AE6">
            <w:pPr>
              <w:rPr>
                <w:rStyle w:val="Hyperlink"/>
                <w:rFonts w:cstheme="minorHAnsi"/>
              </w:rPr>
            </w:pPr>
          </w:p>
          <w:p w14:paraId="0E89C326" w14:textId="7ACCAE43" w:rsidR="005B6AE6" w:rsidRDefault="005B6AE6" w:rsidP="005B6AE6">
            <w:r w:rsidRPr="00627688">
              <w:rPr>
                <w:rFonts w:cstheme="minorHAnsi"/>
                <w:color w:val="000000" w:themeColor="text1"/>
              </w:rPr>
              <w:t>Call emergency services as required</w:t>
            </w:r>
          </w:p>
        </w:tc>
      </w:tr>
      <w:tr w:rsidR="005B6AE6" w14:paraId="24C41D14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6993AFC1" w14:textId="77777777" w:rsidR="005B6AE6" w:rsidRPr="001638F0" w:rsidRDefault="005B6AE6" w:rsidP="005B6AE6">
            <w:pPr>
              <w:rPr>
                <w:rFonts w:cstheme="minorHAnsi"/>
                <w:color w:val="000000"/>
              </w:rPr>
            </w:pPr>
            <w:r w:rsidRPr="001638F0">
              <w:rPr>
                <w:rFonts w:cstheme="minorHAnsi"/>
                <w:color w:val="000000"/>
              </w:rPr>
              <w:lastRenderedPageBreak/>
              <w:t>Violent or offensive behaviour</w:t>
            </w:r>
          </w:p>
          <w:p w14:paraId="6F8C717C" w14:textId="77777777" w:rsidR="005B6AE6" w:rsidRPr="005B6AE6" w:rsidRDefault="005B6AE6" w:rsidP="005B6AE6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79EA9CA0" w14:textId="0487B9CB" w:rsidR="005B6AE6" w:rsidRDefault="005B6AE6" w:rsidP="005B6AE6">
            <w:pPr>
              <w:rPr>
                <w:rFonts w:ascii="Calibri" w:eastAsia="Calibri" w:hAnsi="Calibri" w:cs="Calibri"/>
              </w:rPr>
            </w:pPr>
            <w:r w:rsidRPr="001638F0">
              <w:rPr>
                <w:rFonts w:cstheme="minorHAnsi"/>
              </w:rPr>
              <w:t>Members of the public may act violently towards participants.</w:t>
            </w:r>
          </w:p>
        </w:tc>
        <w:tc>
          <w:tcPr>
            <w:tcW w:w="632" w:type="pct"/>
            <w:shd w:val="clear" w:color="auto" w:fill="FFFFFF" w:themeFill="background1"/>
          </w:tcPr>
          <w:p w14:paraId="3887AC9F" w14:textId="37740685" w:rsidR="005B6AE6" w:rsidRDefault="005B6AE6" w:rsidP="005B6AE6">
            <w:pPr>
              <w:rPr>
                <w:rFonts w:ascii="Calibri" w:eastAsia="Calibri" w:hAnsi="Calibri" w:cs="Calibri"/>
              </w:rPr>
            </w:pPr>
            <w:r w:rsidRPr="001638F0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62" w:type="pct"/>
            <w:shd w:val="clear" w:color="auto" w:fill="FFFFFF" w:themeFill="background1"/>
          </w:tcPr>
          <w:p w14:paraId="47F62B66" w14:textId="5E0712B5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157" w:type="pct"/>
            <w:shd w:val="clear" w:color="auto" w:fill="FFFFFF" w:themeFill="background1"/>
          </w:tcPr>
          <w:p w14:paraId="49EBC783" w14:textId="5A12E4C0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7551D629" w14:textId="19816F9A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10</w:t>
            </w:r>
          </w:p>
        </w:tc>
        <w:tc>
          <w:tcPr>
            <w:tcW w:w="989" w:type="pct"/>
            <w:shd w:val="clear" w:color="auto" w:fill="FFFFFF" w:themeFill="background1"/>
          </w:tcPr>
          <w:p w14:paraId="702F2CDA" w14:textId="77777777" w:rsidR="005B6AE6" w:rsidRPr="001638F0" w:rsidRDefault="005B6AE6" w:rsidP="005B6AE6">
            <w:pPr>
              <w:pStyle w:val="NoSpacing"/>
              <w:rPr>
                <w:rFonts w:cstheme="minorHAnsi"/>
                <w:color w:val="000000" w:themeColor="text1"/>
              </w:rPr>
            </w:pPr>
            <w:r w:rsidRPr="001638F0">
              <w:rPr>
                <w:rFonts w:cstheme="minorHAnsi"/>
              </w:rPr>
              <w:t xml:space="preserve">Security staff </w:t>
            </w:r>
            <w:r>
              <w:rPr>
                <w:rFonts w:cstheme="minorHAnsi"/>
              </w:rPr>
              <w:t xml:space="preserve">at the Winchester Christmas market </w:t>
            </w:r>
            <w:r w:rsidRPr="001638F0">
              <w:rPr>
                <w:rFonts w:cstheme="minorHAnsi"/>
              </w:rPr>
              <w:t xml:space="preserve">will need to be alerted and emergency services called as required. </w:t>
            </w:r>
          </w:p>
          <w:p w14:paraId="5CD8AAEB" w14:textId="77777777" w:rsidR="005B6AE6" w:rsidRDefault="005B6AE6" w:rsidP="005B6AE6">
            <w:pPr>
              <w:rPr>
                <w:rFonts w:cstheme="minorHAnsi"/>
              </w:rPr>
            </w:pPr>
          </w:p>
          <w:p w14:paraId="5F91E079" w14:textId="4B96B875" w:rsidR="005B6AE6" w:rsidRPr="005B6AE6" w:rsidRDefault="005B6AE6" w:rsidP="005B6AE6">
            <w:pPr>
              <w:tabs>
                <w:tab w:val="left" w:pos="1980"/>
              </w:tabs>
            </w:pPr>
          </w:p>
        </w:tc>
        <w:tc>
          <w:tcPr>
            <w:tcW w:w="157" w:type="pct"/>
            <w:shd w:val="clear" w:color="auto" w:fill="FFFFFF" w:themeFill="background1"/>
          </w:tcPr>
          <w:p w14:paraId="7A5D6C47" w14:textId="52F80B44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D0FD654" w14:textId="10D50640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139E3C25" w14:textId="575D70DB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976" w:type="pct"/>
            <w:shd w:val="clear" w:color="auto" w:fill="FFFFFF" w:themeFill="background1"/>
          </w:tcPr>
          <w:p w14:paraId="1B2FE1F0" w14:textId="77777777" w:rsidR="005B6AE6" w:rsidRDefault="005B6AE6" w:rsidP="005B6AE6">
            <w:pPr>
              <w:rPr>
                <w:rFonts w:cstheme="minorHAnsi"/>
              </w:rPr>
            </w:pPr>
            <w:r w:rsidRPr="0059562A">
              <w:rPr>
                <w:rFonts w:cstheme="minorHAnsi"/>
              </w:rPr>
              <w:t xml:space="preserve">If the situation becomes very serious and results in the participant being </w:t>
            </w:r>
            <w:proofErr w:type="gramStart"/>
            <w:r w:rsidRPr="0059562A">
              <w:rPr>
                <w:rFonts w:cstheme="minorHAnsi"/>
              </w:rPr>
              <w:t>arrested</w:t>
            </w:r>
            <w:proofErr w:type="gramEnd"/>
            <w:r w:rsidRPr="0059562A">
              <w:rPr>
                <w:rFonts w:cstheme="minorHAnsi"/>
              </w:rPr>
              <w:t xml:space="preserve"> then it will be made clear that they cannot be accompanied to the police station. </w:t>
            </w:r>
          </w:p>
          <w:p w14:paraId="16FB61AC" w14:textId="77777777" w:rsidR="005B6AE6" w:rsidRPr="0059562A" w:rsidRDefault="005B6AE6" w:rsidP="005B6AE6">
            <w:pPr>
              <w:rPr>
                <w:rFonts w:cstheme="minorHAnsi"/>
              </w:rPr>
            </w:pPr>
          </w:p>
          <w:p w14:paraId="44DEC0C7" w14:textId="77777777" w:rsidR="005B6AE6" w:rsidRDefault="005B6AE6" w:rsidP="005B6AE6">
            <w:pPr>
              <w:rPr>
                <w:rStyle w:val="Hyperlink"/>
                <w:rFonts w:cstheme="minorHAnsi"/>
              </w:rPr>
            </w:pPr>
            <w:r w:rsidRPr="0059562A">
              <w:rPr>
                <w:rFonts w:cstheme="minorHAnsi"/>
                <w:color w:val="000000" w:themeColor="text1"/>
              </w:rPr>
              <w:t xml:space="preserve">Follow </w:t>
            </w:r>
            <w:hyperlink r:id="rId16" w:history="1">
              <w:r w:rsidRPr="0059562A">
                <w:rPr>
                  <w:rStyle w:val="Hyperlink"/>
                  <w:rFonts w:cstheme="minorHAnsi"/>
                </w:rPr>
                <w:t>SUSU incident report policy</w:t>
              </w:r>
            </w:hyperlink>
          </w:p>
          <w:p w14:paraId="30965C19" w14:textId="77777777" w:rsidR="005B6AE6" w:rsidRPr="0059562A" w:rsidRDefault="005B6AE6" w:rsidP="005B6AE6">
            <w:pPr>
              <w:rPr>
                <w:rStyle w:val="Hyperlink"/>
                <w:rFonts w:cstheme="minorHAnsi"/>
              </w:rPr>
            </w:pPr>
          </w:p>
          <w:p w14:paraId="38761303" w14:textId="135801B4" w:rsidR="005B6AE6" w:rsidRDefault="005B6AE6" w:rsidP="005B6AE6">
            <w:r w:rsidRPr="001638F0">
              <w:rPr>
                <w:rFonts w:cstheme="minorHAnsi"/>
                <w:color w:val="000000" w:themeColor="text1"/>
              </w:rPr>
              <w:t>Call emergency services as required</w:t>
            </w:r>
          </w:p>
        </w:tc>
      </w:tr>
      <w:tr w:rsidR="005B6AE6" w14:paraId="5BFE703E" w14:textId="77777777" w:rsidTr="005B6AE6">
        <w:trPr>
          <w:cantSplit/>
          <w:trHeight w:val="1296"/>
        </w:trPr>
        <w:tc>
          <w:tcPr>
            <w:tcW w:w="566" w:type="pct"/>
            <w:shd w:val="clear" w:color="auto" w:fill="FFFFFF" w:themeFill="background1"/>
          </w:tcPr>
          <w:p w14:paraId="13DD4DAD" w14:textId="77777777" w:rsidR="005B6AE6" w:rsidRPr="0059562A" w:rsidRDefault="005B6AE6" w:rsidP="005B6AE6">
            <w:pPr>
              <w:rPr>
                <w:rFonts w:cstheme="minorHAnsi"/>
                <w:color w:val="000000"/>
              </w:rPr>
            </w:pPr>
            <w:r w:rsidRPr="0059562A">
              <w:rPr>
                <w:rFonts w:cstheme="minorHAnsi"/>
                <w:color w:val="000000"/>
              </w:rPr>
              <w:lastRenderedPageBreak/>
              <w:t>Allergies - food and drink</w:t>
            </w:r>
          </w:p>
          <w:p w14:paraId="0CF805EB" w14:textId="77777777" w:rsidR="005B6AE6" w:rsidRPr="001638F0" w:rsidRDefault="005B6AE6" w:rsidP="005B6AE6">
            <w:pPr>
              <w:rPr>
                <w:rFonts w:cstheme="minorHAnsi"/>
                <w:color w:val="000000"/>
              </w:rPr>
            </w:pPr>
          </w:p>
        </w:tc>
        <w:tc>
          <w:tcPr>
            <w:tcW w:w="886" w:type="pct"/>
            <w:shd w:val="clear" w:color="auto" w:fill="FFFFFF" w:themeFill="background1"/>
          </w:tcPr>
          <w:p w14:paraId="2207C4FE" w14:textId="5C94465A" w:rsidR="005B6AE6" w:rsidRPr="001638F0" w:rsidRDefault="005B6AE6" w:rsidP="005B6AE6">
            <w:pPr>
              <w:rPr>
                <w:rFonts w:cstheme="minorHAnsi"/>
              </w:rPr>
            </w:pPr>
            <w:r w:rsidRPr="0059562A">
              <w:rPr>
                <w:rFonts w:cstheme="minorHAnsi"/>
              </w:rPr>
              <w:t>Allergic reactions to food and drink when out</w:t>
            </w:r>
          </w:p>
        </w:tc>
        <w:tc>
          <w:tcPr>
            <w:tcW w:w="632" w:type="pct"/>
            <w:shd w:val="clear" w:color="auto" w:fill="FFFFFF" w:themeFill="background1"/>
          </w:tcPr>
          <w:p w14:paraId="1F1CF5BA" w14:textId="427AC04F" w:rsidR="005B6AE6" w:rsidRPr="001638F0" w:rsidRDefault="005B6AE6" w:rsidP="005B6AE6">
            <w:pPr>
              <w:rPr>
                <w:rFonts w:cstheme="minorHAnsi"/>
              </w:rPr>
            </w:pPr>
            <w:r w:rsidRPr="0059562A">
              <w:rPr>
                <w:rFonts w:cstheme="minorHAnsi"/>
              </w:rPr>
              <w:t xml:space="preserve">Event organisers, event attendees,  </w:t>
            </w:r>
          </w:p>
        </w:tc>
        <w:tc>
          <w:tcPr>
            <w:tcW w:w="162" w:type="pct"/>
            <w:shd w:val="clear" w:color="auto" w:fill="FFFFFF" w:themeFill="background1"/>
          </w:tcPr>
          <w:p w14:paraId="350BB5EA" w14:textId="1A02FA50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D4EA794" w14:textId="7F49963E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62" w:type="pct"/>
            <w:shd w:val="clear" w:color="auto" w:fill="FFFFFF" w:themeFill="background1"/>
          </w:tcPr>
          <w:p w14:paraId="6D7F9CDF" w14:textId="6D38B68B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15</w:t>
            </w:r>
          </w:p>
        </w:tc>
        <w:tc>
          <w:tcPr>
            <w:tcW w:w="989" w:type="pct"/>
            <w:shd w:val="clear" w:color="auto" w:fill="FFFFFF" w:themeFill="background1"/>
          </w:tcPr>
          <w:p w14:paraId="15E8138A" w14:textId="77777777" w:rsidR="005B6AE6" w:rsidRPr="0059562A" w:rsidRDefault="005B6AE6" w:rsidP="005B6AE6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 xml:space="preserve">Attendees responsible for own welfare </w:t>
            </w:r>
            <w:r>
              <w:rPr>
                <w:rFonts w:cstheme="minorHAnsi"/>
              </w:rPr>
              <w:t>in</w:t>
            </w:r>
            <w:r w:rsidRPr="0059562A">
              <w:rPr>
                <w:rFonts w:cstheme="minorHAnsi"/>
              </w:rPr>
              <w:t xml:space="preserve"> such instances- follow guidelines of venues</w:t>
            </w:r>
            <w:r>
              <w:rPr>
                <w:rFonts w:cstheme="minorHAnsi"/>
              </w:rPr>
              <w:t>.</w:t>
            </w:r>
          </w:p>
          <w:p w14:paraId="03425A85" w14:textId="77777777" w:rsidR="005B6AE6" w:rsidRDefault="005B6AE6" w:rsidP="005B6AE6">
            <w:pPr>
              <w:pStyle w:val="NoSpacing"/>
              <w:rPr>
                <w:rFonts w:cstheme="minorHAnsi"/>
              </w:rPr>
            </w:pPr>
            <w:r w:rsidRPr="0059562A">
              <w:rPr>
                <w:rFonts w:cstheme="minorHAnsi"/>
              </w:rPr>
              <w:t>First aid requested from bar staff as required</w:t>
            </w:r>
            <w:r>
              <w:rPr>
                <w:rFonts w:cstheme="minorHAnsi"/>
              </w:rPr>
              <w:t>.</w:t>
            </w:r>
          </w:p>
          <w:p w14:paraId="23975B70" w14:textId="77777777" w:rsidR="005B6AE6" w:rsidRDefault="005B6AE6" w:rsidP="005B6AE6">
            <w:pPr>
              <w:pStyle w:val="NoSpacing"/>
              <w:rPr>
                <w:rFonts w:cstheme="minorHAnsi"/>
              </w:rPr>
            </w:pPr>
          </w:p>
          <w:p w14:paraId="009B973C" w14:textId="77777777" w:rsidR="005B6AE6" w:rsidRDefault="005B6AE6" w:rsidP="005B6A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Snacks will only be purchased from a reliable supplier (Sainsbury’s), with all packaging so participants can check the ingredient’s list. </w:t>
            </w:r>
          </w:p>
          <w:p w14:paraId="6C057E1C" w14:textId="77777777" w:rsidR="005B6AE6" w:rsidRDefault="005B6AE6" w:rsidP="005B6AE6">
            <w:pPr>
              <w:pStyle w:val="NoSpacing"/>
              <w:rPr>
                <w:rFonts w:cstheme="minorHAnsi"/>
              </w:rPr>
            </w:pPr>
          </w:p>
          <w:p w14:paraId="29C3E38C" w14:textId="77777777" w:rsidR="005B6AE6" w:rsidRDefault="005B6AE6" w:rsidP="005B6A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Three committee members have their Level 2 Food Hygiene Qualification. </w:t>
            </w:r>
          </w:p>
          <w:p w14:paraId="5AFD3C1D" w14:textId="77777777" w:rsidR="005B6AE6" w:rsidRDefault="005B6AE6" w:rsidP="005B6AE6">
            <w:pPr>
              <w:pStyle w:val="NoSpacing"/>
              <w:rPr>
                <w:rFonts w:cstheme="minorHAnsi"/>
              </w:rPr>
            </w:pPr>
          </w:p>
          <w:p w14:paraId="3FF7FE99" w14:textId="77777777" w:rsidR="005B6AE6" w:rsidRPr="0059562A" w:rsidRDefault="005B6AE6" w:rsidP="005B6AE6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Alcohol will not be consumed during the walk. </w:t>
            </w:r>
          </w:p>
          <w:p w14:paraId="53B21B7C" w14:textId="77777777" w:rsidR="005B6AE6" w:rsidRPr="001638F0" w:rsidRDefault="005B6AE6" w:rsidP="005B6AE6">
            <w:pPr>
              <w:pStyle w:val="NoSpacing"/>
              <w:rPr>
                <w:rFonts w:cstheme="minorHAns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72D54347" w14:textId="18CF9C53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A82F5D2" w14:textId="6FACD7F1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0D1D8363" w14:textId="54E536CE" w:rsidR="005B6AE6" w:rsidRDefault="005B6AE6" w:rsidP="005B6AE6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976" w:type="pct"/>
            <w:shd w:val="clear" w:color="auto" w:fill="FFFFFF" w:themeFill="background1"/>
          </w:tcPr>
          <w:p w14:paraId="40461773" w14:textId="7938274A" w:rsidR="005B6AE6" w:rsidRPr="0059562A" w:rsidRDefault="005B6AE6" w:rsidP="005B6AE6">
            <w:pPr>
              <w:rPr>
                <w:rFonts w:cstheme="minorHAnsi"/>
              </w:rPr>
            </w:pPr>
            <w:r w:rsidRPr="0059562A">
              <w:rPr>
                <w:rFonts w:cstheme="minorHAnsi"/>
              </w:rPr>
              <w:t>Call Emergency Services</w:t>
            </w:r>
            <w:r>
              <w:rPr>
                <w:rFonts w:cstheme="minorHAnsi"/>
              </w:rPr>
              <w:t>.</w:t>
            </w: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43"/>
        <w:gridCol w:w="1700"/>
        <w:gridCol w:w="316"/>
        <w:gridCol w:w="1470"/>
        <w:gridCol w:w="1019"/>
        <w:gridCol w:w="4038"/>
        <w:gridCol w:w="1633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5B6AE6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65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97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3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6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5B6AE6" w:rsidRPr="00957A37" w14:paraId="3C5F04A8" w14:textId="77777777" w:rsidTr="005B6AE6">
        <w:trPr>
          <w:trHeight w:val="574"/>
        </w:trPr>
        <w:tc>
          <w:tcPr>
            <w:tcW w:w="218" w:type="pct"/>
          </w:tcPr>
          <w:p w14:paraId="3C5F04A2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A3" w14:textId="303C5DF2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First aid kit and Emergency numbers acquired </w:t>
            </w:r>
          </w:p>
        </w:tc>
        <w:tc>
          <w:tcPr>
            <w:tcW w:w="597" w:type="pct"/>
          </w:tcPr>
          <w:p w14:paraId="3C5F04A4" w14:textId="20C07398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313" w:type="pct"/>
            <w:gridSpan w:val="2"/>
          </w:tcPr>
          <w:p w14:paraId="3C5F04A5" w14:textId="0D7D983A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24/11/2025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A6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3C5F04A7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B6AE6" w:rsidRPr="00957A37" w14:paraId="3C5F04AF" w14:textId="77777777" w:rsidTr="005B6AE6">
        <w:trPr>
          <w:trHeight w:val="574"/>
        </w:trPr>
        <w:tc>
          <w:tcPr>
            <w:tcW w:w="218" w:type="pct"/>
          </w:tcPr>
          <w:p w14:paraId="3C5F04A9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AA" w14:textId="16ECD22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Make post reminding of appropriate clothing, </w:t>
            </w:r>
            <w:proofErr w:type="gram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footwear</w:t>
            </w:r>
            <w:proofErr w:type="gram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and behavioural expectations </w:t>
            </w:r>
          </w:p>
        </w:tc>
        <w:tc>
          <w:tcPr>
            <w:tcW w:w="597" w:type="pct"/>
          </w:tcPr>
          <w:p w14:paraId="3C5F04AB" w14:textId="121F545B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313" w:type="pct"/>
            <w:gridSpan w:val="2"/>
          </w:tcPr>
          <w:p w14:paraId="3C5F04AC" w14:textId="5C778EB0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24/11/2025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AD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3C5F04AE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B6AE6" w:rsidRPr="00957A37" w14:paraId="3C5F04B6" w14:textId="77777777" w:rsidTr="005B6AE6">
        <w:trPr>
          <w:trHeight w:val="574"/>
        </w:trPr>
        <w:tc>
          <w:tcPr>
            <w:tcW w:w="218" w:type="pct"/>
          </w:tcPr>
          <w:p w14:paraId="3C5F04B0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1" w14:textId="66257684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Check weather forecast 1 week before (2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4th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November) and 1 day before (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30</w:t>
            </w:r>
            <w:r w:rsidRPr="005B6AE6">
              <w:rPr>
                <w:rFonts w:ascii="Lucida Sans" w:eastAsia="Times New Roman" w:hAnsi="Lucida Sans" w:cs="Arial"/>
                <w:color w:val="000000"/>
                <w:szCs w:val="20"/>
                <w:vertAlign w:val="superscript"/>
              </w:rPr>
              <w:t>th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November) </w:t>
            </w:r>
          </w:p>
        </w:tc>
        <w:tc>
          <w:tcPr>
            <w:tcW w:w="597" w:type="pct"/>
          </w:tcPr>
          <w:p w14:paraId="3C5F04B2" w14:textId="56F3DB22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313" w:type="pct"/>
            <w:gridSpan w:val="2"/>
          </w:tcPr>
          <w:p w14:paraId="3C5F04B3" w14:textId="6726833A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24/11/2025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B4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3C5F04B5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5B6AE6" w:rsidRPr="00957A37" w14:paraId="3C5F04BE" w14:textId="77777777" w:rsidTr="005B6AE6">
        <w:trPr>
          <w:trHeight w:val="574"/>
        </w:trPr>
        <w:tc>
          <w:tcPr>
            <w:tcW w:w="218" w:type="pct"/>
          </w:tcPr>
          <w:p w14:paraId="3C5F04B7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65" w:type="pct"/>
          </w:tcPr>
          <w:p w14:paraId="3C5F04B9" w14:textId="358D777A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Purchase spare bottles of water/ snacks</w:t>
            </w:r>
          </w:p>
        </w:tc>
        <w:tc>
          <w:tcPr>
            <w:tcW w:w="597" w:type="pct"/>
          </w:tcPr>
          <w:p w14:paraId="3C5F04BA" w14:textId="642A8A68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</w:t>
            </w:r>
          </w:p>
        </w:tc>
        <w:tc>
          <w:tcPr>
            <w:tcW w:w="313" w:type="pct"/>
            <w:gridSpan w:val="2"/>
          </w:tcPr>
          <w:p w14:paraId="3C5F04BB" w14:textId="575DD058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30/11/2025</w:t>
            </w:r>
          </w:p>
        </w:tc>
        <w:tc>
          <w:tcPr>
            <w:tcW w:w="336" w:type="pct"/>
            <w:tcBorders>
              <w:right w:val="single" w:sz="18" w:space="0" w:color="auto"/>
            </w:tcBorders>
          </w:tcPr>
          <w:p w14:paraId="3C5F04BC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71" w:type="pct"/>
            <w:gridSpan w:val="2"/>
            <w:tcBorders>
              <w:left w:val="single" w:sz="18" w:space="0" w:color="auto"/>
            </w:tcBorders>
          </w:tcPr>
          <w:p w14:paraId="3C5F04BD" w14:textId="77777777" w:rsidR="005B6AE6" w:rsidRPr="00957A37" w:rsidRDefault="005B6AE6" w:rsidP="005B6AE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5B6AE6">
        <w:trPr>
          <w:cantSplit/>
        </w:trPr>
        <w:tc>
          <w:tcPr>
            <w:tcW w:w="2693" w:type="pct"/>
            <w:gridSpan w:val="5"/>
            <w:tcBorders>
              <w:bottom w:val="nil"/>
            </w:tcBorders>
          </w:tcPr>
          <w:p w14:paraId="3C5F04BF" w14:textId="02DCC693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proofErr w:type="spellStart"/>
            <w:r w:rsidR="005B6AE6">
              <w:rPr>
                <w:rFonts w:ascii="Lucida Sans" w:eastAsia="Times New Roman" w:hAnsi="Lucida Sans" w:cs="Arial"/>
                <w:color w:val="000000" w:themeColor="text1"/>
              </w:rPr>
              <w:t>Husniye</w:t>
            </w:r>
            <w:proofErr w:type="spellEnd"/>
            <w:r w:rsidR="005B6AE6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proofErr w:type="spellStart"/>
            <w:r w:rsidR="005B6AE6">
              <w:rPr>
                <w:rFonts w:ascii="Lucida Sans" w:eastAsia="Times New Roman" w:hAnsi="Lucida Sans" w:cs="Arial"/>
                <w:color w:val="000000" w:themeColor="text1"/>
              </w:rPr>
              <w:t>Kuyucuogul</w:t>
            </w:r>
            <w:r w:rsidR="002D7193">
              <w:rPr>
                <w:rFonts w:ascii="Lucida Sans" w:eastAsia="Times New Roman" w:hAnsi="Lucida Sans" w:cs="Arial"/>
                <w:color w:val="000000" w:themeColor="text1"/>
              </w:rPr>
              <w:t>l</w:t>
            </w:r>
            <w:r w:rsidR="005B6AE6">
              <w:rPr>
                <w:rFonts w:ascii="Lucida Sans" w:eastAsia="Times New Roman" w:hAnsi="Lucida Sans" w:cs="Arial"/>
                <w:color w:val="000000" w:themeColor="text1"/>
              </w:rPr>
              <w:t>ari</w:t>
            </w:r>
            <w:proofErr w:type="spellEnd"/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07" w:type="pct"/>
            <w:gridSpan w:val="3"/>
            <w:tcBorders>
              <w:bottom w:val="nil"/>
            </w:tcBorders>
          </w:tcPr>
          <w:p w14:paraId="3C5F04C1" w14:textId="4F550D9C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B6AE6">
              <w:rPr>
                <w:rFonts w:ascii="Lucida Sans" w:eastAsia="Times New Roman" w:hAnsi="Lucida Sans" w:cs="Arial"/>
                <w:color w:val="000000" w:themeColor="text1"/>
              </w:rPr>
              <w:t xml:space="preserve">Hatice </w:t>
            </w:r>
            <w:proofErr w:type="spellStart"/>
            <w:r w:rsidR="005B6AE6">
              <w:rPr>
                <w:rFonts w:ascii="Lucida Sans" w:eastAsia="Times New Roman" w:hAnsi="Lucida Sans" w:cs="Arial"/>
                <w:color w:val="000000" w:themeColor="text1"/>
              </w:rPr>
              <w:t>Sariaslan</w:t>
            </w:r>
            <w:proofErr w:type="spellEnd"/>
          </w:p>
        </w:tc>
      </w:tr>
      <w:tr w:rsidR="00C642F4" w:rsidRPr="00957A37" w14:paraId="3C5F04C7" w14:textId="77777777" w:rsidTr="005B6AE6">
        <w:trPr>
          <w:cantSplit/>
          <w:trHeight w:val="606"/>
        </w:trPr>
        <w:tc>
          <w:tcPr>
            <w:tcW w:w="2444" w:type="pct"/>
            <w:gridSpan w:val="4"/>
            <w:tcBorders>
              <w:top w:val="nil"/>
              <w:right w:val="nil"/>
            </w:tcBorders>
          </w:tcPr>
          <w:p w14:paraId="3C5F04C3" w14:textId="624952BB" w:rsidR="00C642F4" w:rsidRPr="005B6AE6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B6AE6">
              <w:rPr>
                <w:rFonts w:ascii="Lucida Sans" w:eastAsia="Times New Roman" w:hAnsi="Lucida Sans" w:cs="Arial"/>
                <w:color w:val="000000" w:themeColor="text1"/>
              </w:rPr>
              <w:t>HUSNI</w:t>
            </w:r>
            <w:r w:rsidR="005B6AE6">
              <w:rPr>
                <w:rFonts w:ascii="Calibri" w:eastAsia="Times New Roman" w:hAnsi="Calibri" w:cs="Calibri"/>
                <w:color w:val="000000" w:themeColor="text1"/>
              </w:rPr>
              <w:t>YE KUYUCUOGULLARI</w:t>
            </w:r>
          </w:p>
        </w:tc>
        <w:tc>
          <w:tcPr>
            <w:tcW w:w="249" w:type="pct"/>
            <w:tcBorders>
              <w:top w:val="nil"/>
              <w:left w:val="nil"/>
            </w:tcBorders>
          </w:tcPr>
          <w:p w14:paraId="3C5F04C4" w14:textId="28A7EC15" w:rsidR="00C642F4" w:rsidRPr="00957A37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5B6AE6">
              <w:rPr>
                <w:rFonts w:ascii="Lucida Sans" w:eastAsia="Times New Roman" w:hAnsi="Lucida Sans" w:cs="Arial"/>
                <w:color w:val="000000" w:themeColor="text1"/>
              </w:rPr>
              <w:t>11/11/25</w:t>
            </w:r>
          </w:p>
        </w:tc>
        <w:tc>
          <w:tcPr>
            <w:tcW w:w="1732" w:type="pct"/>
            <w:gridSpan w:val="2"/>
            <w:tcBorders>
              <w:top w:val="nil"/>
              <w:right w:val="nil"/>
            </w:tcBorders>
          </w:tcPr>
          <w:p w14:paraId="3C5F04C5" w14:textId="1336E203" w:rsidR="00C642F4" w:rsidRPr="005B6AE6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Calibri" w:eastAsia="Times New Roman" w:hAnsi="Calibri" w:cs="Calibri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5B6AE6">
              <w:rPr>
                <w:rFonts w:ascii="Lucida Sans" w:eastAsia="Times New Roman" w:hAnsi="Lucida Sans" w:cs="Arial"/>
                <w:color w:val="000000" w:themeColor="text1"/>
              </w:rPr>
              <w:t>HATICE SARIASLAN</w:t>
            </w:r>
          </w:p>
        </w:tc>
        <w:tc>
          <w:tcPr>
            <w:tcW w:w="575" w:type="pct"/>
            <w:tcBorders>
              <w:top w:val="nil"/>
              <w:left w:val="nil"/>
            </w:tcBorders>
          </w:tcPr>
          <w:p w14:paraId="3C5F04C6" w14:textId="0D144D8C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5B6AE6">
              <w:rPr>
                <w:rFonts w:ascii="Lucida Sans" w:eastAsia="Times New Roman" w:hAnsi="Lucida Sans" w:cs="Arial"/>
                <w:color w:val="000000" w:themeColor="text1"/>
              </w:rPr>
              <w:t>11/11/2025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F257ED">
            <w:pPr>
              <w:pStyle w:val="ListParagraph"/>
              <w:numPr>
                <w:ilvl w:val="0"/>
                <w:numId w:val="2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12700" t="12700" r="19050" b="15875"/>
                  <wp:wrapTight wrapText="bothSides">
                    <wp:wrapPolygon edited="0">
                      <wp:start x="-121" y="-188"/>
                      <wp:lineTo x="-121" y="376"/>
                      <wp:lineTo x="10407" y="21647"/>
                      <wp:lineTo x="11133" y="21647"/>
                      <wp:lineTo x="20571" y="2824"/>
                      <wp:lineTo x="21661" y="0"/>
                      <wp:lineTo x="21661" y="-188"/>
                      <wp:lineTo x="-121" y="-188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7" r:lo="rId18" r:qs="rId19" r:cs="rId2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F257ED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F257ED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F257ED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F257ED">
            <w:pPr>
              <w:pStyle w:val="ListParagraph"/>
              <w:numPr>
                <w:ilvl w:val="0"/>
                <w:numId w:val="2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  <w:shd w:val="clear" w:color="auto" w:fill="auto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  <w:shd w:val="clear" w:color="auto" w:fill="auto"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Very minor injuries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</w:t>
            </w:r>
            <w:proofErr w:type="gramStart"/>
            <w:r w:rsidRPr="00185766">
              <w:rPr>
                <w:rFonts w:ascii="Lucida Sans" w:hAnsi="Lucida Sans"/>
                <w:sz w:val="16"/>
                <w:szCs w:val="16"/>
              </w:rPr>
              <w:t>e.g.</w:t>
            </w:r>
            <w:proofErr w:type="gramEnd"/>
            <w:r w:rsidRPr="00185766">
              <w:rPr>
                <w:rFonts w:ascii="Lucida Sans" w:hAnsi="Lucida Sans"/>
                <w:sz w:val="16"/>
                <w:szCs w:val="16"/>
              </w:rPr>
              <w:t xml:space="preserve">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F257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F257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F257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F257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F257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F257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F257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F257E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taken into account but should be proportional to the risk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i.e.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&#13;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F257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F257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F257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F257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F257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F257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F257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F257E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taken into account but should be proportional to the risk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i.e.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</w:t>
            </w:r>
            <w:proofErr w:type="gramStart"/>
            <w:r w:rsidRPr="00465024">
              <w:rPr>
                <w:rFonts w:cs="Times New Roman"/>
                <w:sz w:val="16"/>
                <w:szCs w:val="16"/>
              </w:rPr>
              <w:t>e.g.</w:t>
            </w:r>
            <w:proofErr w:type="gramEnd"/>
            <w:r w:rsidRPr="00465024">
              <w:rPr>
                <w:rFonts w:cs="Times New Roman"/>
                <w:sz w:val="16"/>
                <w:szCs w:val="16"/>
              </w:rPr>
              <w:t xml:space="preserve">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Unlikely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Possible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Likely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 xml:space="preserve">Very Likely </w:t>
            </w:r>
            <w:proofErr w:type="gramStart"/>
            <w:r w:rsidRPr="00465024">
              <w:rPr>
                <w:sz w:val="16"/>
                <w:szCs w:val="16"/>
              </w:rPr>
              <w:t>e.g.</w:t>
            </w:r>
            <w:proofErr w:type="gramEnd"/>
            <w:r w:rsidRPr="00465024">
              <w:rPr>
                <w:sz w:val="16"/>
                <w:szCs w:val="16"/>
              </w:rPr>
              <w:t xml:space="preserve">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2"/>
      <w:footerReference w:type="default" r:id="rId2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A06A" w14:textId="77777777" w:rsidR="00BC0BE9" w:rsidRDefault="00BC0BE9" w:rsidP="00AC47B4">
      <w:pPr>
        <w:spacing w:after="0" w:line="240" w:lineRule="auto"/>
      </w:pPr>
      <w:r>
        <w:separator/>
      </w:r>
    </w:p>
  </w:endnote>
  <w:endnote w:type="continuationSeparator" w:id="0">
    <w:p w14:paraId="4C3E0585" w14:textId="77777777" w:rsidR="00BC0BE9" w:rsidRDefault="00BC0BE9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1A911" w14:textId="77777777" w:rsidR="00BC0BE9" w:rsidRDefault="00BC0BE9" w:rsidP="00AC47B4">
      <w:pPr>
        <w:spacing w:after="0" w:line="240" w:lineRule="auto"/>
      </w:pPr>
      <w:r>
        <w:separator/>
      </w:r>
    </w:p>
  </w:footnote>
  <w:footnote w:type="continuationSeparator" w:id="0">
    <w:p w14:paraId="55480613" w14:textId="77777777" w:rsidR="00BC0BE9" w:rsidRDefault="00BC0BE9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4D02F"/>
    <w:multiLevelType w:val="multilevel"/>
    <w:tmpl w:val="C21E7A6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943929">
    <w:abstractNumId w:val="2"/>
  </w:num>
  <w:num w:numId="2" w16cid:durableId="1950314761">
    <w:abstractNumId w:val="1"/>
  </w:num>
  <w:num w:numId="3" w16cid:durableId="159528112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D7193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6463"/>
    <w:rsid w:val="003769A8"/>
    <w:rsid w:val="00382484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B6AE6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5F63A1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0BE9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3E88"/>
    <w:rsid w:val="00F06FE5"/>
    <w:rsid w:val="00F14F58"/>
    <w:rsid w:val="00F1527D"/>
    <w:rsid w:val="00F158C6"/>
    <w:rsid w:val="00F2354A"/>
    <w:rsid w:val="00F254DC"/>
    <w:rsid w:val="00F257ED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41C8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F641C8"/>
  </w:style>
  <w:style w:type="paragraph" w:customStyle="1" w:styleId="paragraph">
    <w:name w:val="paragraph"/>
    <w:basedOn w:val="Normal"/>
    <w:rsid w:val="00F6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63A1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03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oombookings@soton.ac.uk" TargetMode="External"/><Relationship Id="rId18" Type="http://schemas.openxmlformats.org/officeDocument/2006/relationships/diagramLayout" Target="diagrams/layout1.xml"/><Relationship Id="rId3" Type="http://schemas.openxmlformats.org/officeDocument/2006/relationships/customXml" Target="../customXml/item3.xml"/><Relationship Id="rId21" Type="http://schemas.microsoft.com/office/2007/relationships/diagramDrawing" Target="diagrams/drawing1.xml"/><Relationship Id="rId7" Type="http://schemas.openxmlformats.org/officeDocument/2006/relationships/settings" Target="settings.xml"/><Relationship Id="rId12" Type="http://schemas.openxmlformats.org/officeDocument/2006/relationships/hyperlink" Target="mailto:subookings@soto.ac.uk" TargetMode="External"/><Relationship Id="rId17" Type="http://schemas.openxmlformats.org/officeDocument/2006/relationships/diagramData" Target="diagrams/data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usu.org/groups/admin/howto/protectionaccident" TargetMode="External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diagramQuickStyle" Target="diagrams/quickStyl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su.org/groups/admin/howto/protectionaccident" TargetMode="Externa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8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20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Hatice Sariaslan (hfs1c23)</cp:lastModifiedBy>
  <cp:revision>3</cp:revision>
  <cp:lastPrinted>2016-04-18T12:10:00Z</cp:lastPrinted>
  <dcterms:created xsi:type="dcterms:W3CDTF">2025-11-11T16:55:00Z</dcterms:created>
  <dcterms:modified xsi:type="dcterms:W3CDTF">2025-11-11T17:46:00Z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