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133FC5" w:rsidRPr="00133FC5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133FC5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33FC5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</w:t>
            </w:r>
          </w:p>
        </w:tc>
      </w:tr>
      <w:tr w:rsidR="00133FC5" w:rsidRPr="00133FC5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133FC5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33FC5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41A369" w:rsidR="00A156C3" w:rsidRPr="00BA3204" w:rsidRDefault="00BA320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A3204">
              <w:rPr>
                <w:rFonts w:ascii="Verdana" w:eastAsia="Times New Roman" w:hAnsi="Verdana" w:cs="Times New Roman"/>
                <w:b/>
                <w:lang w:eastAsia="en-GB"/>
              </w:rPr>
              <w:t xml:space="preserve">Gardening, Planting and Growing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133FC5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33FC5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7B8964B" w:rsidR="00A156C3" w:rsidRPr="00F02B52" w:rsidRDefault="00BA3204" w:rsidP="00F02B52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20301">
              <w:rPr>
                <w:rFonts w:ascii="Verdana" w:eastAsia="Times New Roman" w:hAnsi="Verdana" w:cs="Times New Roman"/>
                <w:b/>
                <w:lang w:eastAsia="en-GB"/>
              </w:rPr>
              <w:t>11/04</w:t>
            </w:r>
            <w:r w:rsidR="00720301" w:rsidRPr="00720301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133FC5" w:rsidRPr="00133FC5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8B82AB5" w:rsidR="00A156C3" w:rsidRPr="00133FC5" w:rsidRDefault="007203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Society</w:t>
            </w:r>
          </w:p>
        </w:tc>
        <w:tc>
          <w:tcPr>
            <w:tcW w:w="1837" w:type="pct"/>
            <w:shd w:val="clear" w:color="auto" w:fill="auto"/>
          </w:tcPr>
          <w:p w14:paraId="3C5F0402" w14:textId="7B695AF8" w:rsidR="00A156C3" w:rsidRPr="00F02B52" w:rsidRDefault="00720301" w:rsidP="00F02B52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Campus Collective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133FC5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33FC5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133FC5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</w:p>
        </w:tc>
      </w:tr>
      <w:tr w:rsidR="00EB5320" w:rsidRPr="00133FC5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E4912D" w:rsidR="00EB5320" w:rsidRPr="00133FC5" w:rsidRDefault="0072030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 or SU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37C820E" w:rsidR="00EB5320" w:rsidRPr="00133FC5" w:rsidRDefault="0072030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>Benedict Hollamby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133FC5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33FC5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3D5A1F3" w:rsidR="00EB5320" w:rsidRPr="00133FC5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</w:p>
          <w:p w14:paraId="3C5F040A" w14:textId="65B2D259" w:rsidR="00EB5320" w:rsidRPr="00133FC5" w:rsidRDefault="00340AC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color w:val="000000" w:themeColor="text1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559B3BC" wp14:editId="1D0DF819">
                      <wp:simplePos x="0" y="0"/>
                      <wp:positionH relativeFrom="column">
                        <wp:posOffset>184422</wp:posOffset>
                      </wp:positionH>
                      <wp:positionV relativeFrom="paragraph">
                        <wp:posOffset>-112576</wp:posOffset>
                      </wp:positionV>
                      <wp:extent cx="1080407" cy="240756"/>
                      <wp:effectExtent l="38100" t="38100" r="43815" b="6413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407" cy="24075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E80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3.1pt;margin-top:-10.25pt;width:87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C5F040C" w14:textId="77777777" w:rsidR="009B4008" w:rsidRPr="00133FC5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color w:val="000000" w:themeColor="text1"/>
          <w:sz w:val="2"/>
          <w:szCs w:val="2"/>
        </w:rPr>
      </w:pPr>
    </w:p>
    <w:p w14:paraId="13A9844E" w14:textId="77777777" w:rsidR="00F02B52" w:rsidRPr="00133FC5" w:rsidRDefault="00F02B52">
      <w:pPr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13"/>
        <w:gridCol w:w="2613"/>
        <w:gridCol w:w="1852"/>
        <w:gridCol w:w="497"/>
        <w:gridCol w:w="497"/>
        <w:gridCol w:w="500"/>
        <w:gridCol w:w="4110"/>
        <w:gridCol w:w="497"/>
        <w:gridCol w:w="497"/>
        <w:gridCol w:w="500"/>
        <w:gridCol w:w="2039"/>
      </w:tblGrid>
      <w:tr w:rsidR="00133FC5" w:rsidRPr="00133FC5" w14:paraId="3C5F040F" w14:textId="77777777" w:rsidTr="7B868B6D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33FC5" w:rsidRDefault="00C642F4" w:rsidP="00C642F4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PART A </w:t>
            </w:r>
          </w:p>
        </w:tc>
      </w:tr>
      <w:tr w:rsidR="00133FC5" w:rsidRPr="00133FC5" w14:paraId="3C5F0413" w14:textId="77777777" w:rsidTr="00A7049E">
        <w:trPr>
          <w:tblHeader/>
        </w:trPr>
        <w:tc>
          <w:tcPr>
            <w:tcW w:w="2074" w:type="pct"/>
            <w:gridSpan w:val="3"/>
            <w:shd w:val="clear" w:color="auto" w:fill="F2F2F2" w:themeFill="background1" w:themeFillShade="F2"/>
          </w:tcPr>
          <w:p w14:paraId="3C5F0410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(1) Risk identification</w:t>
            </w:r>
          </w:p>
        </w:tc>
        <w:tc>
          <w:tcPr>
            <w:tcW w:w="1794" w:type="pct"/>
            <w:gridSpan w:val="4"/>
            <w:shd w:val="clear" w:color="auto" w:fill="F2F2F2" w:themeFill="background1" w:themeFillShade="F2"/>
          </w:tcPr>
          <w:p w14:paraId="3C5F0411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(2) Risk assessment</w:t>
            </w:r>
          </w:p>
        </w:tc>
        <w:tc>
          <w:tcPr>
            <w:tcW w:w="1131" w:type="pct"/>
            <w:gridSpan w:val="4"/>
            <w:shd w:val="clear" w:color="auto" w:fill="F2F2F2" w:themeFill="background1" w:themeFillShade="F2"/>
          </w:tcPr>
          <w:p w14:paraId="3C5F0412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(3) Risk management</w:t>
            </w:r>
          </w:p>
        </w:tc>
      </w:tr>
      <w:tr w:rsidR="00133FC5" w:rsidRPr="00133FC5" w14:paraId="3C5F041F" w14:textId="77777777" w:rsidTr="00A7049E">
        <w:trPr>
          <w:tblHeader/>
        </w:trPr>
        <w:tc>
          <w:tcPr>
            <w:tcW w:w="64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33FC5" w:rsidRDefault="00CE1AAA" w:rsidP="00C13BAE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Hazard</w:t>
            </w:r>
          </w:p>
        </w:tc>
        <w:tc>
          <w:tcPr>
            <w:tcW w:w="83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33FC5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Potential Consequences</w:t>
            </w:r>
          </w:p>
          <w:p w14:paraId="3C5F0416" w14:textId="77777777" w:rsidR="00CE1AAA" w:rsidRPr="00133FC5" w:rsidRDefault="00CE1AAA" w:rsidP="00C13BAE">
            <w:pPr>
              <w:rPr>
                <w:color w:val="000000" w:themeColor="text1"/>
              </w:rPr>
            </w:pPr>
          </w:p>
        </w:tc>
        <w:tc>
          <w:tcPr>
            <w:tcW w:w="59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33FC5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Who might be harmed</w:t>
            </w:r>
          </w:p>
          <w:p w14:paraId="3C5F0418" w14:textId="77777777" w:rsidR="00CE1AAA" w:rsidRPr="00133FC5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</w:p>
          <w:p w14:paraId="3C5F0419" w14:textId="77777777" w:rsidR="00CE1AAA" w:rsidRPr="00133FC5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(user; those nearby; those in the vicinity; members of the public)</w:t>
            </w:r>
          </w:p>
          <w:p w14:paraId="3C5F041A" w14:textId="77777777" w:rsidR="00CE1AAA" w:rsidRPr="00133FC5" w:rsidRDefault="00CE1AAA" w:rsidP="00C13BAE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3"/>
            <w:shd w:val="clear" w:color="auto" w:fill="F2F2F2" w:themeFill="background1" w:themeFillShade="F2"/>
          </w:tcPr>
          <w:p w14:paraId="3C5F041B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Inherent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3C5F041C" w14:textId="77777777" w:rsidR="00CE1AAA" w:rsidRPr="00133FC5" w:rsidRDefault="00CE1AAA">
            <w:pPr>
              <w:rPr>
                <w:color w:val="000000" w:themeColor="text1"/>
              </w:rPr>
            </w:pPr>
          </w:p>
        </w:tc>
        <w:tc>
          <w:tcPr>
            <w:tcW w:w="478" w:type="pct"/>
            <w:gridSpan w:val="3"/>
            <w:shd w:val="clear" w:color="auto" w:fill="F2F2F2" w:themeFill="background1" w:themeFillShade="F2"/>
          </w:tcPr>
          <w:p w14:paraId="3C5F041D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Residual</w:t>
            </w:r>
          </w:p>
        </w:tc>
        <w:tc>
          <w:tcPr>
            <w:tcW w:w="653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133FC5" w:rsidRDefault="00CE1AAA" w:rsidP="00C13BAE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Further controls (use the risk hierarchy)</w:t>
            </w:r>
          </w:p>
        </w:tc>
      </w:tr>
      <w:tr w:rsidR="00133FC5" w:rsidRPr="00133FC5" w14:paraId="3C5F042B" w14:textId="77777777" w:rsidTr="00A7049E">
        <w:trPr>
          <w:cantSplit/>
          <w:trHeight w:val="1510"/>
          <w:tblHeader/>
        </w:trPr>
        <w:tc>
          <w:tcPr>
            <w:tcW w:w="645" w:type="pct"/>
            <w:vMerge/>
          </w:tcPr>
          <w:p w14:paraId="3C5F0420" w14:textId="77777777" w:rsidR="00CE1AAA" w:rsidRPr="00133FC5" w:rsidRDefault="00CE1AAA">
            <w:pPr>
              <w:rPr>
                <w:color w:val="000000" w:themeColor="text1"/>
              </w:rPr>
            </w:pPr>
          </w:p>
        </w:tc>
        <w:tc>
          <w:tcPr>
            <w:tcW w:w="837" w:type="pct"/>
            <w:vMerge/>
          </w:tcPr>
          <w:p w14:paraId="3C5F0421" w14:textId="77777777" w:rsidR="00CE1AAA" w:rsidRPr="00133FC5" w:rsidRDefault="00CE1AAA">
            <w:pPr>
              <w:rPr>
                <w:color w:val="000000" w:themeColor="text1"/>
              </w:rPr>
            </w:pPr>
          </w:p>
        </w:tc>
        <w:tc>
          <w:tcPr>
            <w:tcW w:w="593" w:type="pct"/>
            <w:vMerge/>
          </w:tcPr>
          <w:p w14:paraId="3C5F0422" w14:textId="77777777" w:rsidR="00CE1AAA" w:rsidRPr="00133FC5" w:rsidRDefault="00CE1AAA">
            <w:pPr>
              <w:rPr>
                <w:color w:val="000000" w:themeColor="text1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3C5F0426" w14:textId="77777777" w:rsidR="00CE1AAA" w:rsidRPr="00133FC5" w:rsidRDefault="00CE1AAA">
            <w:pPr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33FC5" w:rsidRDefault="00CE1AAA" w:rsidP="00CE1AAA">
            <w:pPr>
              <w:ind w:left="113" w:right="113"/>
              <w:rPr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653" w:type="pct"/>
            <w:vMerge/>
          </w:tcPr>
          <w:p w14:paraId="3C5F042A" w14:textId="77777777" w:rsidR="00CE1AAA" w:rsidRPr="00133FC5" w:rsidRDefault="00CE1AAA">
            <w:pPr>
              <w:rPr>
                <w:color w:val="000000" w:themeColor="text1"/>
              </w:rPr>
            </w:pPr>
          </w:p>
        </w:tc>
      </w:tr>
      <w:tr w:rsidR="00133FC5" w:rsidRPr="00133FC5" w14:paraId="3C5F0437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</w:tcPr>
          <w:p w14:paraId="38867ABC" w14:textId="40487F98" w:rsidR="00CE1AAA" w:rsidRDefault="007D2B36" w:rsidP="007D2B36">
            <w:pPr>
              <w:rPr>
                <w:b/>
                <w:color w:val="000000" w:themeColor="text1"/>
              </w:rPr>
            </w:pPr>
            <w:r w:rsidRPr="00133FC5">
              <w:rPr>
                <w:b/>
                <w:color w:val="000000" w:themeColor="text1"/>
              </w:rPr>
              <w:t xml:space="preserve">Equipment </w:t>
            </w:r>
            <w:r w:rsidR="00566EA3">
              <w:rPr>
                <w:b/>
                <w:color w:val="000000" w:themeColor="text1"/>
              </w:rPr>
              <w:t>–</w:t>
            </w:r>
          </w:p>
          <w:p w14:paraId="3C5F042C" w14:textId="265B11F0" w:rsidR="00566EA3" w:rsidRPr="00566EA3" w:rsidRDefault="00566EA3" w:rsidP="007D2B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Gardening tools</w:t>
            </w:r>
          </w:p>
        </w:tc>
        <w:tc>
          <w:tcPr>
            <w:tcW w:w="837" w:type="pct"/>
            <w:shd w:val="clear" w:color="auto" w:fill="FFFFFF" w:themeFill="background1"/>
          </w:tcPr>
          <w:p w14:paraId="3C5F042D" w14:textId="145976FC" w:rsidR="00CE1AAA" w:rsidRPr="00133FC5" w:rsidRDefault="00566EA3" w:rsidP="007D2B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 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2E" w14:textId="590996EF" w:rsidR="00CE1AAA" w:rsidRPr="00133FC5" w:rsidRDefault="00566E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Users and those nearby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F6284BF" w:rsidR="00CE1AAA" w:rsidRPr="00133FC5" w:rsidRDefault="00566EA3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7283D2C" w:rsidR="00CE1AAA" w:rsidRPr="00133FC5" w:rsidRDefault="000E033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31" w14:textId="47816668" w:rsidR="00CE1AAA" w:rsidRPr="00133FC5" w:rsidRDefault="000E0331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316" w:type="pct"/>
            <w:shd w:val="clear" w:color="auto" w:fill="FFFFFF" w:themeFill="background1"/>
          </w:tcPr>
          <w:p w14:paraId="3C5F0432" w14:textId="30E6D9DB" w:rsidR="00CE1AAA" w:rsidRPr="00133FC5" w:rsidRDefault="0013138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Talk about safety, supervise use, make sure there is adequate space to use any tools.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A293624" w:rsidR="00CE1AAA" w:rsidRPr="00133FC5" w:rsidRDefault="00131385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B9F02AE" w:rsidR="00CE1AAA" w:rsidRPr="00133FC5" w:rsidRDefault="00131385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35" w14:textId="755A0A57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36" w14:textId="0A710601" w:rsidR="00CE1AAA" w:rsidRPr="00133FC5" w:rsidRDefault="00CE1AAA">
            <w:pPr>
              <w:rPr>
                <w:color w:val="000000" w:themeColor="text1"/>
              </w:rPr>
            </w:pPr>
          </w:p>
        </w:tc>
      </w:tr>
      <w:tr w:rsidR="00133FC5" w:rsidRPr="00133FC5" w14:paraId="3C5F0443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</w:tcPr>
          <w:p w14:paraId="3C5F0438" w14:textId="2AD6EEF9" w:rsidR="00CE1AAA" w:rsidRPr="00133FC5" w:rsidRDefault="008E637D">
            <w:pPr>
              <w:rPr>
                <w:color w:val="000000" w:themeColor="text1"/>
              </w:rPr>
            </w:pPr>
            <w:r w:rsidRPr="00133FC5">
              <w:rPr>
                <w:b/>
                <w:color w:val="000000" w:themeColor="text1"/>
                <w:sz w:val="20"/>
              </w:rPr>
              <w:t xml:space="preserve">Equipment </w:t>
            </w:r>
            <w:r w:rsidR="000911AA">
              <w:rPr>
                <w:b/>
                <w:color w:val="000000" w:themeColor="text1"/>
                <w:sz w:val="20"/>
              </w:rPr>
              <w:t>–</w:t>
            </w:r>
            <w:r w:rsidRPr="00133FC5">
              <w:rPr>
                <w:color w:val="000000" w:themeColor="text1"/>
                <w:sz w:val="20"/>
              </w:rPr>
              <w:t xml:space="preserve"> </w:t>
            </w:r>
            <w:r w:rsidR="000911AA">
              <w:rPr>
                <w:color w:val="000000" w:themeColor="text1"/>
                <w:sz w:val="20"/>
              </w:rPr>
              <w:t>Trips</w:t>
            </w:r>
            <w:r w:rsidR="002C28AC">
              <w:rPr>
                <w:color w:val="000000" w:themeColor="text1"/>
                <w:sz w:val="20"/>
              </w:rPr>
              <w:t>, slips, falls</w:t>
            </w:r>
          </w:p>
        </w:tc>
        <w:tc>
          <w:tcPr>
            <w:tcW w:w="837" w:type="pct"/>
            <w:shd w:val="clear" w:color="auto" w:fill="FFFFFF" w:themeFill="background1"/>
          </w:tcPr>
          <w:p w14:paraId="3C5F0439" w14:textId="46887682" w:rsidR="00CE1AAA" w:rsidRPr="00133FC5" w:rsidRDefault="000911A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Injury to head or limbs, concussion. 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3A" w14:textId="4D41ED86" w:rsidR="00CE1AAA" w:rsidRPr="00133FC5" w:rsidRDefault="00091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in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172378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8CC1CF6" w:rsidR="00CE1AAA" w:rsidRPr="00133FC5" w:rsidRDefault="006F3659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3D" w14:textId="1C41A2A6" w:rsidR="00CE1AAA" w:rsidRPr="00133FC5" w:rsidRDefault="006F3659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1316" w:type="pct"/>
            <w:shd w:val="clear" w:color="auto" w:fill="FFFFFF" w:themeFill="background1"/>
          </w:tcPr>
          <w:p w14:paraId="3C5F043E" w14:textId="65545F91" w:rsidR="00CE1AAA" w:rsidRPr="00133FC5" w:rsidRDefault="006F3659" w:rsidP="008E637D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Equipment kept away from walkways, on tables and out of the way. Make sure there is space to put items and </w:t>
            </w:r>
            <w:r w:rsidR="00A7049E">
              <w:rPr>
                <w:color w:val="000000" w:themeColor="text1"/>
                <w:sz w:val="20"/>
              </w:rPr>
              <w:t xml:space="preserve">monitor those attending to make sure items are not put in locations which could cause trips. </w:t>
            </w:r>
            <w:r w:rsidR="002C28AC">
              <w:rPr>
                <w:color w:val="000000" w:themeColor="text1"/>
                <w:sz w:val="20"/>
              </w:rPr>
              <w:t>Monitor weather conditions where necessary and make adjustments to ensure continued safety.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9C00A16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74FBFD1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41" w14:textId="697E75E3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42" w14:textId="388B2A0F" w:rsidR="00CE1AAA" w:rsidRPr="00133FC5" w:rsidRDefault="002C28AC" w:rsidP="00A70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locations used are suitable and accessible to minimise any excess risk. </w:t>
            </w:r>
          </w:p>
        </w:tc>
      </w:tr>
      <w:tr w:rsidR="00133FC5" w:rsidRPr="00133FC5" w14:paraId="3C5F044F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</w:tcPr>
          <w:p w14:paraId="3C5F0444" w14:textId="1949191F" w:rsidR="00CE1AAA" w:rsidRPr="00322473" w:rsidRDefault="008E637D">
            <w:pPr>
              <w:rPr>
                <w:bCs/>
                <w:color w:val="000000" w:themeColor="text1"/>
              </w:rPr>
            </w:pPr>
            <w:r w:rsidRPr="00133FC5">
              <w:rPr>
                <w:b/>
                <w:color w:val="000000" w:themeColor="text1"/>
                <w:sz w:val="20"/>
              </w:rPr>
              <w:lastRenderedPageBreak/>
              <w:t xml:space="preserve">Equipment – </w:t>
            </w:r>
            <w:r w:rsidR="00322473">
              <w:rPr>
                <w:bCs/>
                <w:color w:val="000000" w:themeColor="text1"/>
                <w:sz w:val="20"/>
              </w:rPr>
              <w:t xml:space="preserve">Heavy lifting </w:t>
            </w:r>
            <w:r w:rsidR="002C28AC">
              <w:rPr>
                <w:bCs/>
                <w:color w:val="000000" w:themeColor="text1"/>
                <w:sz w:val="20"/>
              </w:rPr>
              <w:t>/ manual handling</w:t>
            </w:r>
          </w:p>
        </w:tc>
        <w:tc>
          <w:tcPr>
            <w:tcW w:w="837" w:type="pct"/>
            <w:shd w:val="clear" w:color="auto" w:fill="FFFFFF" w:themeFill="background1"/>
          </w:tcPr>
          <w:p w14:paraId="3C5F0445" w14:textId="58D01953" w:rsidR="00CE1AAA" w:rsidRPr="00133FC5" w:rsidRDefault="0032247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Back strain, other injury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46" w14:textId="79745855" w:rsidR="00CE1AAA" w:rsidRPr="00133FC5" w:rsidRDefault="00322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9C3221C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E006A35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49" w14:textId="60F74B85" w:rsidR="00CE1AAA" w:rsidRPr="00133FC5" w:rsidRDefault="0037173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1316" w:type="pct"/>
            <w:shd w:val="clear" w:color="auto" w:fill="FFFFFF" w:themeFill="background1"/>
          </w:tcPr>
          <w:p w14:paraId="3C5F044A" w14:textId="318B1CB2" w:rsidR="00CE1AAA" w:rsidRPr="00133FC5" w:rsidRDefault="0071584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Ensure only suitable weights are lifted when absolutely necessary. Ensure good lifting practice is used and make sure only weights that are manageable are lifted by individuals.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7709A11" w:rsidR="00CE1AAA" w:rsidRPr="00133FC5" w:rsidRDefault="0071251C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3DF516D" w:rsidR="00CE1AAA" w:rsidRPr="00133FC5" w:rsidRDefault="0071251C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3C5F044D" w14:textId="2EA4EB17" w:rsidR="00CE1AAA" w:rsidRPr="00133FC5" w:rsidRDefault="0071251C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14:paraId="3C5F044E" w14:textId="45E7B47E" w:rsidR="00CE1AAA" w:rsidRPr="00133FC5" w:rsidRDefault="0071251C" w:rsidP="008E637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Use vehicles or tools where possible and make sure heavy things are kept close to where they are needed. </w:t>
            </w:r>
          </w:p>
        </w:tc>
      </w:tr>
      <w:tr w:rsidR="00133FC5" w:rsidRPr="00133FC5" w14:paraId="3FDAC02C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  <w:vAlign w:val="center"/>
          </w:tcPr>
          <w:p w14:paraId="3098C3AA" w14:textId="04EAA78C" w:rsidR="002D37F8" w:rsidRPr="00133FC5" w:rsidRDefault="002D37F8" w:rsidP="002D37F8">
            <w:pPr>
              <w:rPr>
                <w:b/>
                <w:color w:val="000000" w:themeColor="text1"/>
              </w:rPr>
            </w:pPr>
            <w:r w:rsidRPr="00133FC5">
              <w:rPr>
                <w:b/>
                <w:color w:val="000000" w:themeColor="text1"/>
              </w:rPr>
              <w:t>Event -</w:t>
            </w:r>
            <w:r w:rsidRPr="00133FC5">
              <w:rPr>
                <w:color w:val="000000" w:themeColor="text1"/>
              </w:rPr>
              <w:t xml:space="preserve"> Damage to university property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14:paraId="6F971205" w14:textId="76D0A2BF" w:rsidR="002D37F8" w:rsidRPr="00133FC5" w:rsidRDefault="00B47845" w:rsidP="002D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Damage to property, financial loss, disrepute of society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119B2BAD" w14:textId="14AB5771" w:rsidR="002D37F8" w:rsidRPr="00133FC5" w:rsidRDefault="00BD4239" w:rsidP="002D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08E74805" w14:textId="2E64F10C" w:rsidR="002D37F8" w:rsidRPr="00133FC5" w:rsidRDefault="00BD4239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BC295D3" w14:textId="10788B47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0" w:type="pct"/>
            <w:shd w:val="clear" w:color="auto" w:fill="FFFFFF" w:themeFill="background1"/>
          </w:tcPr>
          <w:p w14:paraId="62FA875B" w14:textId="3BC1EF29" w:rsidR="002D37F8" w:rsidRPr="00133FC5" w:rsidRDefault="00BD4239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1316" w:type="pct"/>
            <w:shd w:val="clear" w:color="auto" w:fill="FFFFFF" w:themeFill="background1"/>
          </w:tcPr>
          <w:p w14:paraId="4027A7BE" w14:textId="7629AAAA" w:rsidR="002D37F8" w:rsidRPr="00133FC5" w:rsidRDefault="00BD4239" w:rsidP="002D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members and attendees to ensure all behaviour is safe and sensible. Hold events in suitable locations. Make sure any mess is cleaned up.</w:t>
            </w:r>
          </w:p>
        </w:tc>
        <w:tc>
          <w:tcPr>
            <w:tcW w:w="159" w:type="pct"/>
            <w:shd w:val="clear" w:color="auto" w:fill="FFFFFF" w:themeFill="background1"/>
          </w:tcPr>
          <w:p w14:paraId="4C5AFD43" w14:textId="1D356673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9B2D9FE" w14:textId="24A7FBFB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0" w:type="pct"/>
            <w:shd w:val="clear" w:color="auto" w:fill="FFFFFF" w:themeFill="background1"/>
          </w:tcPr>
          <w:p w14:paraId="3D61B945" w14:textId="5B7A9A7B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690D574B" w14:textId="0DE9D7A7" w:rsidR="002D37F8" w:rsidRPr="00133FC5" w:rsidRDefault="002D37F8" w:rsidP="002D37F8">
            <w:pPr>
              <w:rPr>
                <w:color w:val="000000" w:themeColor="text1"/>
              </w:rPr>
            </w:pPr>
          </w:p>
        </w:tc>
      </w:tr>
      <w:tr w:rsidR="00133FC5" w:rsidRPr="00133FC5" w14:paraId="029922E5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  <w:vAlign w:val="center"/>
          </w:tcPr>
          <w:p w14:paraId="04D86E12" w14:textId="3D8F3D19" w:rsidR="002D37F8" w:rsidRPr="00133FC5" w:rsidRDefault="002D37F8" w:rsidP="002D37F8">
            <w:pPr>
              <w:rPr>
                <w:b/>
                <w:color w:val="000000" w:themeColor="text1"/>
              </w:rPr>
            </w:pPr>
            <w:r w:rsidRPr="00133FC5">
              <w:rPr>
                <w:b/>
                <w:color w:val="000000" w:themeColor="text1"/>
              </w:rPr>
              <w:t>Event -</w:t>
            </w:r>
            <w:r w:rsidRPr="00133FC5">
              <w:rPr>
                <w:color w:val="000000" w:themeColor="text1"/>
              </w:rPr>
              <w:t xml:space="preserve"> </w:t>
            </w:r>
            <w:r w:rsidRPr="00133FC5">
              <w:rPr>
                <w:rFonts w:eastAsia="Times New Roman" w:cs="Times New Roman"/>
                <w:color w:val="000000" w:themeColor="text1"/>
              </w:rPr>
              <w:t>Preparing, cooking food and drink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14:paraId="3B27BA0E" w14:textId="77777777" w:rsidR="002D37F8" w:rsidRPr="00133FC5" w:rsidRDefault="002D37F8" w:rsidP="002D37F8">
            <w:pPr>
              <w:rPr>
                <w:rFonts w:eastAsia="Times New Roman" w:cs="Times New Roman"/>
                <w:color w:val="000000" w:themeColor="text1"/>
              </w:rPr>
            </w:pPr>
            <w:r w:rsidRPr="00133FC5">
              <w:rPr>
                <w:rFonts w:eastAsia="Times New Roman" w:cs="Times New Roman"/>
                <w:color w:val="000000" w:themeColor="text1"/>
              </w:rPr>
              <w:t>Food poisoning</w:t>
            </w:r>
          </w:p>
          <w:p w14:paraId="7E1979FB" w14:textId="77777777" w:rsidR="002D37F8" w:rsidRPr="00133FC5" w:rsidRDefault="002D37F8" w:rsidP="002D37F8">
            <w:pPr>
              <w:rPr>
                <w:color w:val="000000" w:themeColor="text1"/>
              </w:rPr>
            </w:pPr>
          </w:p>
          <w:p w14:paraId="32699CA7" w14:textId="77777777" w:rsidR="002D37F8" w:rsidRPr="00133FC5" w:rsidRDefault="002D37F8" w:rsidP="002D37F8">
            <w:pPr>
              <w:rPr>
                <w:color w:val="000000" w:themeColor="text1"/>
              </w:rPr>
            </w:pPr>
            <w:r w:rsidRPr="00133FC5">
              <w:rPr>
                <w:color w:val="000000" w:themeColor="text1"/>
              </w:rPr>
              <w:t>Contamination of food</w:t>
            </w:r>
          </w:p>
          <w:p w14:paraId="18AB7FEC" w14:textId="77777777" w:rsidR="002D37F8" w:rsidRPr="00133FC5" w:rsidRDefault="002D37F8" w:rsidP="002D37F8">
            <w:pPr>
              <w:rPr>
                <w:color w:val="000000" w:themeColor="text1"/>
              </w:rPr>
            </w:pPr>
          </w:p>
          <w:p w14:paraId="7E036AD9" w14:textId="06573EA1" w:rsidR="002D37F8" w:rsidRPr="00133FC5" w:rsidRDefault="002D37F8" w:rsidP="002D37F8">
            <w:pPr>
              <w:rPr>
                <w:rFonts w:eastAsia="Times New Roman" w:cs="Times New Roman"/>
                <w:color w:val="000000" w:themeColor="text1"/>
              </w:rPr>
            </w:pPr>
            <w:r w:rsidRPr="00133FC5">
              <w:rPr>
                <w:color w:val="000000" w:themeColor="text1"/>
              </w:rPr>
              <w:t>Uncooked Food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6426FD84" w14:textId="16294D30" w:rsidR="002D37F8" w:rsidRPr="00133FC5" w:rsidRDefault="00BD4239" w:rsidP="002D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46D8A65E" w14:textId="11E7D2EE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0732FD5" w14:textId="0593A265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0" w:type="pct"/>
            <w:shd w:val="clear" w:color="auto" w:fill="FFFFFF" w:themeFill="background1"/>
          </w:tcPr>
          <w:p w14:paraId="5DFE9D06" w14:textId="5574FC67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1316" w:type="pct"/>
            <w:shd w:val="clear" w:color="auto" w:fill="FFFFFF" w:themeFill="background1"/>
          </w:tcPr>
          <w:p w14:paraId="0BDAD430" w14:textId="178C17D5" w:rsidR="002D37F8" w:rsidRPr="00133FC5" w:rsidRDefault="00BD4239" w:rsidP="002D37F8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Ensure food is only cooked by those with a food safety certification. </w:t>
            </w:r>
          </w:p>
        </w:tc>
        <w:tc>
          <w:tcPr>
            <w:tcW w:w="159" w:type="pct"/>
            <w:shd w:val="clear" w:color="auto" w:fill="FFFFFF" w:themeFill="background1"/>
          </w:tcPr>
          <w:p w14:paraId="650AEEAE" w14:textId="0403D449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7380B8" w14:textId="21F3B855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3D1E082F" w14:textId="155807C9" w:rsidR="002D37F8" w:rsidRPr="00133FC5" w:rsidRDefault="00133FC5" w:rsidP="002D37F8">
            <w:pPr>
              <w:rPr>
                <w:rFonts w:ascii="Lucida Sans" w:hAnsi="Lucida Sans"/>
                <w:b/>
                <w:color w:val="000000" w:themeColor="text1"/>
              </w:rPr>
            </w:pPr>
            <w:r w:rsidRPr="00133FC5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442CB7EF" w14:textId="77777777" w:rsidR="002D37F8" w:rsidRPr="00133FC5" w:rsidRDefault="002D37F8" w:rsidP="002D37F8">
            <w:pPr>
              <w:rPr>
                <w:color w:val="000000" w:themeColor="text1"/>
              </w:rPr>
            </w:pPr>
          </w:p>
        </w:tc>
      </w:tr>
      <w:tr w:rsidR="004B58CE" w14:paraId="47ABA64E" w14:textId="77777777" w:rsidTr="00A7049E">
        <w:trPr>
          <w:cantSplit/>
          <w:trHeight w:val="1296"/>
        </w:trPr>
        <w:tc>
          <w:tcPr>
            <w:tcW w:w="645" w:type="pct"/>
            <w:shd w:val="clear" w:color="auto" w:fill="FFFFFF" w:themeFill="background1"/>
            <w:vAlign w:val="center"/>
          </w:tcPr>
          <w:p w14:paraId="13D424A8" w14:textId="21D48A86" w:rsidR="004B58CE" w:rsidRPr="004D0246" w:rsidRDefault="004B58CE" w:rsidP="004B58CE">
            <w:pPr>
              <w:rPr>
                <w:b/>
              </w:rPr>
            </w:pPr>
            <w:r w:rsidRPr="00AE1AAC">
              <w:rPr>
                <w:rFonts w:eastAsia="Times New Roman" w:cs="Times New Roman"/>
                <w:b/>
              </w:rPr>
              <w:t>Event –</w:t>
            </w:r>
            <w:r>
              <w:rPr>
                <w:rFonts w:eastAsia="Times New Roman" w:cs="Times New Roman"/>
              </w:rPr>
              <w:t xml:space="preserve"> Adverse Weather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14:paraId="4C8EEA17" w14:textId="1FCAD7F1" w:rsidR="004B58CE" w:rsidRDefault="29A813D8" w:rsidP="004B58CE">
            <w:pPr>
              <w:rPr>
                <w:rFonts w:eastAsia="Times New Roman" w:cs="Times New Roman"/>
              </w:rPr>
            </w:pPr>
            <w:r w:rsidRPr="7B868B6D">
              <w:rPr>
                <w:rFonts w:eastAsia="Times New Roman" w:cs="Times New Roman"/>
              </w:rPr>
              <w:t xml:space="preserve">Sunstroke, heatstroke, cold, minor illnesses as a result of weather 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14:paraId="21B762E0" w14:textId="457BDA89" w:rsidR="004B58CE" w:rsidRDefault="004B58CE" w:rsidP="004B58CE">
            <w: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14:paraId="13590225" w14:textId="3762A17C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8B405F4" w14:textId="5DD9ED4F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</w:tcPr>
          <w:p w14:paraId="0D554A8B" w14:textId="0C71D2AF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16" w:type="pct"/>
            <w:shd w:val="clear" w:color="auto" w:fill="FFFFFF" w:themeFill="background1"/>
          </w:tcPr>
          <w:p w14:paraId="1C19755D" w14:textId="10C3435D" w:rsidR="004B58CE" w:rsidRPr="008153A6" w:rsidRDefault="004B58CE" w:rsidP="004B58CE">
            <w:r>
              <w:rPr>
                <w:rFonts w:eastAsia="Times New Roman" w:cs="Times New Roman"/>
              </w:rPr>
              <w:t>The Students’ Union and the Committee will continue to monitor weather conditions prior to the event taking place</w:t>
            </w:r>
          </w:p>
        </w:tc>
        <w:tc>
          <w:tcPr>
            <w:tcW w:w="159" w:type="pct"/>
            <w:shd w:val="clear" w:color="auto" w:fill="FFFFFF" w:themeFill="background1"/>
          </w:tcPr>
          <w:p w14:paraId="17B83379" w14:textId="2B456991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09B75C3" w14:textId="20370162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</w:tcPr>
          <w:p w14:paraId="37017449" w14:textId="20EFB46C" w:rsidR="004B58CE" w:rsidRPr="00957A37" w:rsidRDefault="00133FC5" w:rsidP="004B58C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4DD6E212" w14:textId="36D9F857" w:rsidR="004B58CE" w:rsidRDefault="004B58CE" w:rsidP="004B58CE">
            <w:r>
              <w:rPr>
                <w:rFonts w:eastAsia="Times New Roman" w:cs="Times New Roman"/>
              </w:rPr>
              <w:t xml:space="preserve">If weather is deemed adverse (unfavourable or harmful) the event will be cancelled and rearranged for a later date.  </w:t>
            </w:r>
          </w:p>
        </w:tc>
      </w:tr>
    </w:tbl>
    <w:p w14:paraId="3C5F0480" w14:textId="6886325C" w:rsidR="00A7049E" w:rsidRDefault="00A7049E"/>
    <w:p w14:paraId="7F46F2F2" w14:textId="77777777" w:rsidR="00A7049E" w:rsidRDefault="00A7049E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7"/>
        <w:gridCol w:w="1868"/>
        <w:gridCol w:w="194"/>
        <w:gridCol w:w="781"/>
        <w:gridCol w:w="1056"/>
        <w:gridCol w:w="4363"/>
        <w:gridCol w:w="179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7049E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8" w:type="pct"/>
            <w:shd w:val="clear" w:color="auto" w:fill="E0E0E0"/>
          </w:tcPr>
          <w:p w14:paraId="3C5F0488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2" w:type="pct"/>
            <w:gridSpan w:val="2"/>
            <w:shd w:val="clear" w:color="auto" w:fill="E0E0E0"/>
          </w:tcPr>
          <w:p w14:paraId="3C5F0489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7049E">
        <w:trPr>
          <w:trHeight w:val="574"/>
        </w:trPr>
        <w:tc>
          <w:tcPr>
            <w:tcW w:w="215" w:type="pct"/>
          </w:tcPr>
          <w:p w14:paraId="3C5F048D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4FF4D78E" w:rsidR="00133FC5" w:rsidRPr="00957A37" w:rsidRDefault="00133FC5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8F" w14:textId="529241D8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90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7049E">
        <w:trPr>
          <w:trHeight w:val="574"/>
        </w:trPr>
        <w:tc>
          <w:tcPr>
            <w:tcW w:w="215" w:type="pct"/>
          </w:tcPr>
          <w:p w14:paraId="3C5F0494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21A063AA" w:rsidR="00925613" w:rsidRPr="00957A37" w:rsidRDefault="00925613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6" w14:textId="211C37B8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97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A7049E">
        <w:trPr>
          <w:trHeight w:val="574"/>
        </w:trPr>
        <w:tc>
          <w:tcPr>
            <w:tcW w:w="215" w:type="pct"/>
          </w:tcPr>
          <w:p w14:paraId="3C5F049B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D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9E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A7049E">
        <w:trPr>
          <w:trHeight w:val="574"/>
        </w:trPr>
        <w:tc>
          <w:tcPr>
            <w:tcW w:w="215" w:type="pct"/>
          </w:tcPr>
          <w:p w14:paraId="3C5F04A2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4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A5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A7049E">
        <w:trPr>
          <w:trHeight w:val="574"/>
        </w:trPr>
        <w:tc>
          <w:tcPr>
            <w:tcW w:w="215" w:type="pct"/>
          </w:tcPr>
          <w:p w14:paraId="3C5F04A9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B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AC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A7049E">
        <w:trPr>
          <w:trHeight w:val="574"/>
        </w:trPr>
        <w:tc>
          <w:tcPr>
            <w:tcW w:w="215" w:type="pct"/>
          </w:tcPr>
          <w:p w14:paraId="3C5F04B0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2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B3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7049E">
        <w:trPr>
          <w:trHeight w:val="574"/>
        </w:trPr>
        <w:tc>
          <w:tcPr>
            <w:tcW w:w="215" w:type="pct"/>
          </w:tcPr>
          <w:p w14:paraId="3C5F04B7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A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  <w:gridSpan w:val="2"/>
          </w:tcPr>
          <w:p w14:paraId="3C5F04BB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7049E">
        <w:trPr>
          <w:cantSplit/>
        </w:trPr>
        <w:tc>
          <w:tcPr>
            <w:tcW w:w="2689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1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A7049E">
        <w:trPr>
          <w:cantSplit/>
          <w:trHeight w:val="606"/>
        </w:trPr>
        <w:tc>
          <w:tcPr>
            <w:tcW w:w="2440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49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3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6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C13B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13BA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13BA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13BA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13BA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13BA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13BA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13BA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13BA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13BA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13BA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13BA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13BA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13BA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13BA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13BA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13BA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13BAE" w:rsidRPr="00185766" w:rsidRDefault="00C13BA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13BAE" w:rsidRPr="00185766" w:rsidRDefault="00C13BA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13BAE" w:rsidRPr="00185766" w:rsidRDefault="00C13BA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13BAE" w:rsidRPr="00185766" w:rsidRDefault="00C13BA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6018" w14:textId="77777777" w:rsidR="006554BB" w:rsidRDefault="006554BB" w:rsidP="00AC47B4">
      <w:pPr>
        <w:spacing w:after="0" w:line="240" w:lineRule="auto"/>
      </w:pPr>
      <w:r>
        <w:separator/>
      </w:r>
    </w:p>
  </w:endnote>
  <w:endnote w:type="continuationSeparator" w:id="0">
    <w:p w14:paraId="3C49310D" w14:textId="77777777" w:rsidR="006554BB" w:rsidRDefault="006554B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13BAE" w:rsidRDefault="00C13B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C13BAE" w:rsidRDefault="00C1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A9D5" w14:textId="77777777" w:rsidR="006554BB" w:rsidRDefault="006554BB" w:rsidP="00AC47B4">
      <w:pPr>
        <w:spacing w:after="0" w:line="240" w:lineRule="auto"/>
      </w:pPr>
      <w:r>
        <w:separator/>
      </w:r>
    </w:p>
  </w:footnote>
  <w:footnote w:type="continuationSeparator" w:id="0">
    <w:p w14:paraId="32FC19D0" w14:textId="77777777" w:rsidR="006554BB" w:rsidRDefault="006554B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C13BAE" w:rsidRDefault="00C13BA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13BAE" w:rsidRPr="00E64593" w:rsidRDefault="00C13BA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58A0"/>
    <w:multiLevelType w:val="hybridMultilevel"/>
    <w:tmpl w:val="80B06ED8"/>
    <w:lvl w:ilvl="0" w:tplc="43102778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11A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0331"/>
    <w:rsid w:val="000E1021"/>
    <w:rsid w:val="000E211C"/>
    <w:rsid w:val="000E31C4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1385"/>
    <w:rsid w:val="00133077"/>
    <w:rsid w:val="00133FC5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8AC"/>
    <w:rsid w:val="002C29DD"/>
    <w:rsid w:val="002C2F81"/>
    <w:rsid w:val="002C33C6"/>
    <w:rsid w:val="002D05EC"/>
    <w:rsid w:val="002D1086"/>
    <w:rsid w:val="002D318C"/>
    <w:rsid w:val="002D37F8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473"/>
    <w:rsid w:val="0032678E"/>
    <w:rsid w:val="0033042F"/>
    <w:rsid w:val="00332B4C"/>
    <w:rsid w:val="0033543E"/>
    <w:rsid w:val="00337BD9"/>
    <w:rsid w:val="0034005E"/>
    <w:rsid w:val="00340AC9"/>
    <w:rsid w:val="00341CED"/>
    <w:rsid w:val="0034511B"/>
    <w:rsid w:val="00345452"/>
    <w:rsid w:val="00346858"/>
    <w:rsid w:val="00347838"/>
    <w:rsid w:val="00355E36"/>
    <w:rsid w:val="0036014E"/>
    <w:rsid w:val="00363BC7"/>
    <w:rsid w:val="0037173B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8CE"/>
    <w:rsid w:val="004C188A"/>
    <w:rsid w:val="004C1D8F"/>
    <w:rsid w:val="004C2A99"/>
    <w:rsid w:val="004C559E"/>
    <w:rsid w:val="004C5714"/>
    <w:rsid w:val="004D2010"/>
    <w:rsid w:val="004D442C"/>
    <w:rsid w:val="004D4EBB"/>
    <w:rsid w:val="004E0B6F"/>
    <w:rsid w:val="004E1FED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6EA3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4BB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659"/>
    <w:rsid w:val="007041AF"/>
    <w:rsid w:val="0071251C"/>
    <w:rsid w:val="00714975"/>
    <w:rsid w:val="00715772"/>
    <w:rsid w:val="00715841"/>
    <w:rsid w:val="00715C49"/>
    <w:rsid w:val="00716F42"/>
    <w:rsid w:val="00720301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2BF9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B36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37D"/>
    <w:rsid w:val="008F0C2A"/>
    <w:rsid w:val="008F326F"/>
    <w:rsid w:val="008F37C0"/>
    <w:rsid w:val="008F3AA5"/>
    <w:rsid w:val="009117F1"/>
    <w:rsid w:val="00913DC1"/>
    <w:rsid w:val="00920763"/>
    <w:rsid w:val="0092228E"/>
    <w:rsid w:val="00925613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9E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845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3204"/>
    <w:rsid w:val="00BC25C1"/>
    <w:rsid w:val="00BC4701"/>
    <w:rsid w:val="00BC5128"/>
    <w:rsid w:val="00BD0504"/>
    <w:rsid w:val="00BD4239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3BAE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5F3C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388A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4FD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0776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2B52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735E7A6"/>
    <w:rsid w:val="09E93CD8"/>
    <w:rsid w:val="0B79B5DF"/>
    <w:rsid w:val="25629DF2"/>
    <w:rsid w:val="25B94D4A"/>
    <w:rsid w:val="29A813D8"/>
    <w:rsid w:val="32F42461"/>
    <w:rsid w:val="383C38C2"/>
    <w:rsid w:val="3B42370C"/>
    <w:rsid w:val="40C0D650"/>
    <w:rsid w:val="4113B399"/>
    <w:rsid w:val="41C18262"/>
    <w:rsid w:val="41C2D3C4"/>
    <w:rsid w:val="46FAEBA2"/>
    <w:rsid w:val="52FA1854"/>
    <w:rsid w:val="7ADC15C8"/>
    <w:rsid w:val="7B868B6D"/>
    <w:rsid w:val="7D6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31B4F267-2C2F-459E-B626-505BB01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1T18:31:18.3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263 75 12427,'0'0'225,"0"0"0,0 0 0,-1-1 0,1 1 0,0 0 0,0 0 0,0 0 1,0 0-1,-1 0 0,1 0 0,0-1 0,0 1 0,0 0 0,0 0 0,-1 0 1,1 0-1,0 0 0,0 0-225,-1 0 4,1 0 0,0 0 0,0 0-1,0 0 1,-1 0 0,1 0 0,0 0 0,0 0 0,0 0 0,0 1 0,0-1 0,-1 0 0,1 0 0,0 0 0,0 0 0,0 0 0,0 0 0,0 1-1,-1-1 1,1 0 0,0 0 0,0 0 0,0 0 0,0 0 0,0 1 0,0-1 0,0 0-4,-1 2-203,0 0 0,1 0 0,-1 0 0,1 2 203,-2 5-432,-3 10-798,-7 14 1230,-5 9-289,-5 9 134,-115 235 247,118-245 383,3-7 1372,-5 21-1847,20-50-68,1-5-130,0 0-73,2-7-981,3-5-729,4-7 848</inkml:trace>
  <inkml:trace contextRef="#ctx0" brushRef="#br0" timeOffset="2056.663">227 126 10458,'-2'-1'720,"1"0"1,0 1-1,0-1 0,-1 0 0,1 0 0,0 1 0,0-1 0,0 0 1,-1-1-721,2 2 4,0-1 1,0 1 0,-1 0 0,1-1 0,0 1 0,0 0 0,0 0-1,0-1 1,0 1 0,0 0 0,0-1 0,0 1 0,0 0 0,0 0-1,0-1 1,0 1 0,0 0 0,0-1 0,0 1 0,0 0-1,1 0 1,-1-1 0,0 1 0,0 0 0,0 0 0,0-1 0,1 1-1,-1 0 1,0 0 0,0-1 0,1 1 0,-1 0 0,0 0 0,0 0-6,2-1-86,-1 0-1,1 0 0,-1 0 0,1 0 0,1 0 88,14-4-1133,13-4 1133,19-2-642,-18 5 344,0 2 0,1 0 298,-14 3-30,0 0 0,0 1 0,0 1 0,3 0 30,-14 0 44,-1 0 1,5 1-45,-9-1 29,1 0 1,-1 0-1,0-1 0,0 1 1,1 0-1,-1 0 0,2 2-29,-4-3 23,1 1-1,0 0 0,0-1 0,-1 1 0,1 0 0,-1-1 0,1 1 0,-1 0 0,1 0 0,-1-1 0,1 1 0,-1 0 1,0 0-1,1 0 0,-1 0-22,0 0 27,0 0 1,0 0-1,0 0 1,0 1-1,0-1 1,0 0-1,0 0 1,0 0-1,-1 0 1,1 0-1,0 0 1,-1 1-28,-2 2 60,1 0 1,-1 0 0,0-1-1,0 1 1,0 0-61,-7 5 110,1 0 1,-3 0-111,-31 23 84,-16 7-166,-50 23 82,-69 25-266,168-83 246,-7 4-95,-13 7 115,28-14-13,0 0 0,1 0 0,-1 0-1,1 0 1,-2 1 13,3-2-5,0 0-1,0 1 1,0-1-1,-1 0 1,1 0-1,0 1 1,0-1-1,0 0 1,0 0-1,0 1 1,-1-1-1,1 0 1,0 0-1,0 1 1,0-1-1,0 0 1,0 0-1,0 1 1,0-1-1,0 0 1,0 0-1,0 1 1,0-1-1,0 0 1,0 0-1,1 1 1,-1-1 5,0 1-8,0-1 0,1 0 1,-1 1-1,0-1 0,1 1 1,-1-1-1,0 0 1,1 1-1,-1-1 0,1 0 1,-1 1-1,1-1 0,-1 0 1,1 0 7,8 3-11,-5-2 13,12 4 37,1-1 61,0 1 1,8 5-101,-5-2 15,9 7-15,-19-10-38,1 2 0,-2-1 0,6 5 38,-11-7-45,0 0 0,0 0 0,0 0 1,0 0 44,-3-2-39,1 1 1,0-1-1,-1 0 1,0 1-1,0 0 1,0-1 0,0 1-1,0 1 39,0 0-93,0 1-1,-1 0 1,0 3 93,0-4-40,-1 0 0,1 1 1,-1-1-1,0 3 40,0-4-1,0-1 0,0 1 0,0-1 1,-1 1-1,1-1 0,-1 1 0,0-1 1,0 1 0,-5 4 86,1-1 1,-3 1-87,5-3 72,0-1-1,-1 0 1,1 0 0,-5 3-72,2-3 91,1-1 0,-1 0 1,1 0-1,-3 0-91,2 0 111,0 0-1,0-1 1,0 0 0,-1-1-1,-2 1-110,7-1 42,0 0 0,0-1 0,-1 1 0,1 0 0,0-1 0,0 0 0,0 0 0,0 0 0,0 0 0,0 0-1,0 0 1,-3-2-42,3 1 33,0-1-1,0 1 0,0-1 0,0 1 1,1-1-1,-2-2-32,0 0 14,1 1 1,-1-1-1,2 0 0,-1 0 1,0 0-15,0-3-21,0-1 0,1 1 0,-1-6 21,1 3-44,1 0-1,0 0 1,1-3 44,1 1-49,0 0 0,1 0 0,1 0 0,0 0 1,3-3 48,-1 1-41,2 1 1,0 0 0,1 0 0,3-4 40,1 1-6,1 1 1,1 0 0,1 0 0,0 2 0,2-1 0,-1 2-1,7-4 6,8-3 191,25-12-191,36-14 236,-59 32-81,15-5-155,-32 13 21,1 2-1,-1-1 1,1 2-1,1 0-20,-11 2 3,1 0-1,-1 1 0,1 0 1,3 0-3,-7 0 1,-1 1 1,1-1-1,-1 1 0,0 0 1,1-1-1,-1 1 0,4 2-1,-6-2 3,1 0-1,0 0 1,0 0-1,0 0 1,-1 0-1,1 1 0,0-1 1,-1 0-1,0 1 1,1 0-1,-1-1 1,0 1-1,0 0-2,1 1 7,0 0 0,-1 1 0,1-1 0,-1 0 0,0 1 0,0-1 1,0 2-8,0 4 22,-1 0 0,0 0 0,-1 5-22,0 1 31,-1 0 0,-3 7-31,-3 5 31,-1-1 0,-9 17-31,-30 49 67,13-33 18,2-11 51,-8 15 162,38-60-248,1 1 0,-3 4-50,5-8 0,0 1-1,0-1 1,0 0 0,0 1 0,0-1 0,0 0-1,0 0 1,0 1 0,0-1 0,0 0 0,0 0 0,0 1-1,0-1 1,0 0 0,0 1 0,0-1 0,0 0 0,0 0-1,0 1 1,0-1 0,0 0 0,0 0 0,1 1 0,-1-1 0,0 0-2,0 0 1,0 0-1,0 0 1,1 0-1,-1 0 1,0 0-1,0 1 1,0-1-1,0 0 1,0 0-1,1 0 1,-1 0-1,0 0 1,0 0-1,0 0 1,0 0-1,1 0 1,-1 0-1,0 0 2,1 0-5,-1-1 0,1 1 0,-1 0 0,1 0 0,-1 0 0,1 0-1,-1-1 1,1 1 5,3-3-37,-1 1 1,1-1-1,1-2 37,3-2-56,-1-1 1,2-1 55,23-32-77,8-13-6,8-16 0,36-46-43,6 5 52,-33 52 70,-33 37 22,4-2-18,-15 14 17,1 1 0,1 0-17,-6 3 13,0 1 1,1 1-14,-6 2 5,0 1 0,0-1 1,0 1-1,0 0 1,0 0-1,1 0-5,-4 1 2,0 0 0,0 0 0,0 0 1,0 0-1,0 0 0,-1 0 0,1 0 0,0 0 0,1 1-2,-2-1 2,0 0-1,1 0 0,-1 0 0,0 0 0,1 0 0,-1 1 0,0-1 0,1 0 0,-1 0 0,0 1 0,1-1 0,-1 0 0,0 0 1,1 1-1,-1-1-1,0 1 3,1 0 0,-1 1 0,1-1 0,-1 0 0,0 0 0,1 0 0,-1 1 0,0-1 0,0 0 1,0 1-4,0 3 12,-1-1 0,1 1 1,-1 0-1,-1 3-12,-12 34 41,-8 13-10,-7 1 0,-17 23-31,-39 51 42,84-128-40,-29 42 30,9-11 0,19-30-22,0 1 0,0 0 0,-1 4-10,3-6 3,0-1-1,-1 0 0,1 0 0,0 0 0,0 0 1,0 0-1,0 1 0,0-1 0,0 0-2,0 0 0,1-1 0,-1 1 0,0-1 0,0 0 0,0 1 0,0-1 0,1 0 0,-1 1 0,0-1 0,0 0 0,1 0 0,-1 1 0,0-1 0,1 0 0,-1 1 0,0-1 0,1 0 0,-1 0 0,1 0 0,-1 0 0,0 1 0,1-1 0,-1 0 0,1 0 0,-1 0 0,0 0 0,1 0 0,0 0-1,0 0-1,0 0 0,1 0 0,-1 0 1,0 0-1,0 0 0,0 0 1,0 0-1,0-1 0,0 1 0,0 0 1,0-1-1,-1 1 0,2-1 2,3-1-5,0-1 0,0 0-1,0 0 1,0-1 5,4-3-13,0 0 1,6-7 12,26-32-10,6-9 9,-3-1-25,3-4-28,-11 19 1,-28 33 21,0 0 0,5-3 32,-12 10-5,0 0 1,0 0-1,0 0 1,1 1-1,-1-1 1,0 0-1,1 1 1,-1-1 0,1 1-1,-1-1 1,0 1-1,2-1 5,-3 1-2,1 0 0,-1 0 0,1 0 0,-1 0 0,1 0 0,-1 0 0,0 0 0,1 0 0,-1 0 0,1 0 0,-1 0 0,1 1 0,-1-1 0,0 0 0,1 0 0,-1 0 0,1 0 0,-1 1 0,0-1 0,1 0 0,-1 0 0,0 0 0,1 1 0,-1-1 0,0 0 0,1 1 0,-1-1 0,0 0 0,0 1 0,1-1 0,-1 0 0,0 1 0,0-1 0,0 0 2,1 2-9,-1 0 0,1 0 0,-1 0 0,0 0 0,0 0 1,0 1 8,0-2-3,-1 15-20,-1 0-1,0-1 1,-2 5 23,-2 4 0,-5 30 3,7-35-137,1 15 134,3-27-71,0 0 0,1 0 1,0 5 70,0-9-37,0 0 0,0 0-1,0 1 1,0-1 0,0 0 0,1 0 0,0 0 0,0 0 0,0 1 37,0-2-13,0 0 0,0 0 0,0 0 0,0 0 1,0-1-1,0 1 0,1 0 0,-1-1 0,1 0 0,-1 1 1,1-1-1,1 0 13,-1 0 42,1 0 0,0 0 0,0 0 1,0 0-1,-1-1 0,1 1 0,0-1 1,0 0-1,0 0 0,0-1 0,0 1 1,0-1-1,2 0-42,0 0 74,-1-1 0,0 1 1,1-1-1,-1-1 0,0 1 0,0 0 1,0-1-1,0 0 0,-1 0-74,3-2 8,-1-1 0,0 1 0,0-1 0,-1 0 0,1 0 0,-2 0 0,1-1-1,-1 0 1,0 1 0,-1-1 0,1-1 0,0-3-8,-2 5-85,-1 0 1,0 1-1,0-1 1,0 0-1,-1 0 1,0 0-1,0 0 1,-1 0-1,0 0 0,0-1 85,0 4-48,0 0-1,0 0 1,0 0-1,0 0 1,-1 0-1,0 1 1,1-1-1,-1 0 49,0 1-17,0 0 0,0 0 0,0 0-1,-1 0 1,1 1 0,0-1 0,-1 0 0,1 1 0,-1-1 17,-1 1 8,0-1 0,0 1 0,0 0 0,0-1 0,0 2 0,0-1 0,0 0 1,0 1-1,0-1 0,-2 1-8,-1 0 36,0 0-1,-1 1 1,1 0 0,0 0 0,-3 1-36,2 0 6,1 0 0,0 1 0,0-1 0,0 1 0,1 0 0,-2 1-6,6-2-13,-1-1 0,1 1-1,0-1 1,0 1 0,0 0 0,0 0 0,0 0 13,1-1-12,1-1-1,0 1 1,-1-1 0,1 1-1,0-1 1,-1 1-1,1-1 1,0 1 0,0 0-1,-1-1 1,1 1 0,0-1-1,0 1 1,0 0-1,0-1 1,0 1 0,0-1-1,0 1 1,0 0 0,0-1-1,0 1 1,1-1 0,-1 1-1,0 0 1,0-1-1,1 1 1,-1-1 0,0 1-1,1-1 1,-1 1 12,1 0-30,1 0 0,-1 0 0,0 0 0,0 0 0,0 0 0,1 0 0,-1-1 0,0 1-1,1 0 1,-1-1 0,1 1 30,2 0-58,0 0 0,0 0 0,0 0 0,0-1 58,9 2-85,-1-2 0,0 0 0,1 0 0,10-2 85,-6 0-24,15-3 24,0-2 67,-1-1 1,-1-2-1,12-5-67,14-8 173,16-11-173,-5-1-68,-2-3 1,-2-2-1,-2-3 68,-16 9-43,13-7 237,-45 32 22,-11 8-82,-2 2 4,-5 6 103,-10 10-46,-9 10-44,-13 16-63,-6 11-12,-49 74 40,63-82-27,-20 42-89,41-71 9,-3 13-9,8-23-3,1 0-1,1 0 0,-1 4 4,2-8-6,0 1 0,0-1 1,0 1-1,0-1 0,1 0 1,0 1-1,0-1 0,0 1 6,0-2-4,-1 0 0,1 0-1,1 0 1,-1 0 0,0 0-1,0 0 1,1 0 0,-1-1 0,1 1-1,0 0 1,0-1 0,-1 1-1,1-1 1,0 0 0,1 1 4,0-1 4,-1 1 1,1-1-1,0 0 1,0 0-1,0 0 1,1-1-1,-1 1 1,0 0-1,0-1 1,0 0-1,3 0-4,0 0 22,0 0-1,0-1 0,0 0 0,-1 0 0,3 0-21,1-2 44,0 0 0,0 0 0,7-3-44,-1-2 51,0 0 1,6-5-52,0-1 30,13-12-30,27-29-117,4-11-61,14-21-31,-22 23 92,9-7 83,-59 64 36,44-46 43,-31 34 104,7-4-149,-12 11 194,8-4-194,-19 13 54,0 1 0,1-1 0,-1 1 0,3-1-54,-6 2 25,1 1 0,-1 0 0,1-1 1,0 1-26,-1 0 5,-1 0 1,0 0 0,1 0 0,-1 0 0,0 0 0,1 0-1,-1 0 1,1 0 0,-1 0 0,0 0 0,1 0 0,-1 0-1,0 0 1,1 0-6,-1 1 4,0-1-1,1 0 1,-1 0-1,0 0 1,0 0-1,0 1 1,1-1-1,-1 0 1,0 0-1,0 1 1,0-1 0,0 0-1,0 0 1,0 1-1,1-1 1,-1 0-1,0 0-3,0 1 6,0 1 0,0-1 0,0 0 0,0 0-1,0 0 1,0 0-6,-1 3 10,1 0 0,-1 0 0,-1 0 0,-1 3-10,-14 31 12,16-36-12,-1 1 0,-22 46 6,-58 93-141,22-39-784,37-60 312,23-42 590,-5 9-384,-2 6 401,5-13-2,1 1 0,1-1 0,-1 1 0,1 0 0,-1-1-1,1 3 3,0-5 36,0 0 0,0 1 0,0-1 0,0 0 0,1 1 0,-1-1-1,0 0 1,1 0 0,0 1-36,-1-1 26,1-1 1,-1 1-1,0-1 0,1 1 1,-1-1-1,1 1 0,-1-1 1,1 0-1,0 1 0,-1-1 0,1 0 1,-1 0-1,1 1 0,0-1 1,-1 0-1,1 0 0,0 0 0,-1 1 1,1-1-1,0 0 0,0 0-26,0 0 48,1 0 0,0 0-1,0 0 1,-1 0 0,1 0 0,0 0-1,-1-1 1,1 1 0,0 0-1,-1-1 1,1 1 0,0-1 0,-1 0-48,4-1 108,1-1 0,-2 0 0,3-1-108,-7 3 9,12-7 262,10-9-271,-4 1 117,5-7-117,20-25 21,-41 45-22,11-12-6,54-61-65,-31 39-26,1 2 98,-24 23-26,2 0 1,3-1 25,-12 9-11,0 0 0,1 0 0,0 1 0,3-2 11,-8 4-6,1 0 1,0 0-1,0 0 1,0 1-1,0-1 1,0 0-1,0 1 0,3 0 6,-4 0-1,1 0-1,-1 0 0,0 1 0,0-1 0,0 1 0,1-1 0,-1 1 1,0 0-1,0-1 0,0 1 0,0 0 0,0 1 2,3 0 1,-1 1-1,1 0 1,-1 1-1,0-1 1,1 2-1,6 6 24,1 3-24,-11-13 3,35 44 2,-7-9-429,3 0 424,-14-18-238,0-1 1,1-1-1,1 0 0,0-1 1,20 9 237,4 0-114,-15-10 173,-13-6 338,-1-1 1,7 6-398,-21-13 62,-1 1-1,1-1 1,-1 1 0,1-1 0,-1 1 0,1-1 0,-1 1-1,1 0-61,-1-1 12,0 0 0,0 0 0,0 0 0,0 0-1,0 0 1,0 0 0,0 0 0,0 0 0,0 0-1,0 0 1,0 0 0,0 0 0,0 0 0,0 0-1,0 0 1,0 1 0,0-1 0,0 0 0,0 0-1,0 0 1,0 0 0,0 0 0,0 0-1,0 0 1,0 0 0,0 0 0,0 0 0,0 0-1,0 0 1,0 0 0,0 0 0,0 0 0,0 0-1,-1 0 1,1 0 0,0 0 0,0 0 0,0 0-1,0 0 1,0 0 0,0 0 0,0 0-1,0 0 1,0 0 0,0 0 0,0 0 0,0 0-1,0 0 1,0 0 0,0 0 0,-1 0-12,-2 0 190,0-1 1,0 1-1,0-1 0,0 1-190,-25-7 537,-14-2-96,-19-3-92,-16-1-97,-19 0-184,-12 0-172,-17 1-273,-231-17-1090,0 9 563,253 15 1057,-156-9 1228,141 3-654,0-5 0,-38-12-727,93 15-77,-124-24-302,102 23 29,-19 2 350,-7 5-144,11 8 38,58 2 37,-2 1 69,14 0-27,-6 3 27,18-3 6,-13 4-6,28-7 2,0 0 0,-1 1 0,1-1 0,0 1 1,0 0-1,-2 1-2,4-2-2,-1 0 1,1 0-1,0 0 0,1-1 1,-1 1-1,-1 1 2,2-1-2,0-1 0,-1 0 1,1 1-1,0-1 0,0 1 0,0-1 0,0 1 0,0-1 0,-1 1 1,1-1-1,0 0 0,0 1 0,0-1 0,0 1 2,1-1-3,-1 1-1,0 0 0,0-1 1,0 1-1,1 0 0,-1-1 1,0 1-1,1-1 1,-1 1-1,1 0 4,0 0-14,1 1 0,0 0 1,0 0 13,3 2-11,1 0 0,-1 0 0,1-1 0,2 2 11,12 4 94,17 6-94,-8-4 250,26 5-250,68 10 373,34 0-26,42-1-92,34 1-135,33-1-585,20 1-436,11 2 385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11" ma:contentTypeDescription="Create a new document." ma:contentTypeScope="" ma:versionID="84509ad6152adade5168b444dc9dc96b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91d694f2adbaf3ce67c22722a1c3540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85B2F-DA74-4108-91FD-D170CE47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5969D-7F52-45E8-A035-DA7903C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Benedict Hollamby</cp:lastModifiedBy>
  <cp:revision>18</cp:revision>
  <cp:lastPrinted>2020-02-07T08:10:00Z</cp:lastPrinted>
  <dcterms:created xsi:type="dcterms:W3CDTF">2020-04-11T18:29:00Z</dcterms:created>
  <dcterms:modified xsi:type="dcterms:W3CDTF">2020-04-11T18:45:00Z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0x010100902E2CE46ACBA040A60D745EA16B7FF7</vt:lpwstr>
  </property>
  <property fmtid="{D5CDD505-2E9C-101B-9397-08002B2CF9AE}" pid="3" name="FileId">
    <vt:lpwstr>1007508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