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4684"/>
        <w:gridCol w:w="2603"/>
        <w:gridCol w:w="875"/>
        <w:gridCol w:w="2149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7599DF23" w:rsidR="00364C3F" w:rsidRDefault="00EC02F3" w:rsidP="00EC02F3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Uni Boob Team</w:t>
            </w:r>
            <w:r w:rsidR="003C379A">
              <w:rPr>
                <w:rFonts w:ascii="Verdana" w:eastAsia="Verdana" w:hAnsi="Verdana" w:cs="Verdana"/>
                <w:b/>
              </w:rPr>
              <w:t xml:space="preserve"> Risk Assessment</w:t>
            </w:r>
          </w:p>
          <w:p w14:paraId="3F22BB9A" w14:textId="18CA09A6" w:rsidR="00364C3F" w:rsidRDefault="00EC02F3" w:rsidP="00EC02F3">
            <w:pPr>
              <w:spacing w:after="0" w:line="240" w:lineRule="auto"/>
            </w:pPr>
            <w:r>
              <w:t xml:space="preserve">Booby Bake Sale, </w:t>
            </w:r>
            <w:r w:rsidR="00FC6AEC">
              <w:t>Merch Sale and Women’s History Month Awareness Fair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613B3BDF" w:rsidR="00364C3F" w:rsidRDefault="00364C3F">
            <w:pPr>
              <w:spacing w:after="0" w:line="240" w:lineRule="auto"/>
              <w:ind w:left="17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04C0D549" w:rsidR="00364C3F" w:rsidRDefault="00FC6AEC" w:rsidP="00EC02F3">
            <w:pPr>
              <w:spacing w:after="0" w:line="240" w:lineRule="auto"/>
            </w:pPr>
            <w:r>
              <w:t>Wednesday 23</w:t>
            </w:r>
            <w:r w:rsidRPr="00FC6AEC">
              <w:rPr>
                <w:vertAlign w:val="superscript"/>
              </w:rPr>
              <w:t>rd</w:t>
            </w:r>
            <w:r>
              <w:t xml:space="preserve"> March 10-4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27F4171E" w:rsidR="00364C3F" w:rsidRDefault="00EC02F3" w:rsidP="00EC02F3">
            <w:pPr>
              <w:spacing w:after="0" w:line="240" w:lineRule="auto"/>
            </w:pPr>
            <w:r>
              <w:t>Southampton Uni Boob Team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7925E5BF" w:rsidR="00364C3F" w:rsidRDefault="00364C3F">
            <w:pPr>
              <w:spacing w:after="0" w:line="240" w:lineRule="auto"/>
              <w:ind w:left="170"/>
            </w:pP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223F1870" w:rsidR="00364C3F" w:rsidRDefault="00EC02F3" w:rsidP="00EC02F3">
            <w:pPr>
              <w:spacing w:after="0" w:line="240" w:lineRule="auto"/>
            </w:pPr>
            <w:r>
              <w:t>Polly Warburton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4C2FE79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0312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  <w:p w14:paraId="4B609AC5" w14:textId="79C5C7AD" w:rsidR="00EC02F3" w:rsidRDefault="00EC02F3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4BF51470" w:rsidR="00EC02F3" w:rsidRPr="00FC6AEC" w:rsidRDefault="00087CBD" w:rsidP="00FC6AE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995C9A0" w14:textId="3F2E828D" w:rsidR="00EC02F3" w:rsidRDefault="00087CBD" w:rsidP="00EC02F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  <w:r w:rsidR="00EC02F3">
              <w:rPr>
                <w:rFonts w:ascii="Calibri" w:eastAsia="Calibri" w:hAnsi="Calibri" w:cs="Calibri"/>
              </w:rPr>
              <w:t xml:space="preserve"> – we will use the UBT JustGiving page as a means of payment.</w:t>
            </w:r>
          </w:p>
          <w:p w14:paraId="52AF86B1" w14:textId="131DCEDE" w:rsidR="00087CBD" w:rsidRDefault="00087CBD" w:rsidP="00EC02F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</w:t>
            </w:r>
            <w:proofErr w:type="gramStart"/>
            <w:r>
              <w:rPr>
                <w:rFonts w:ascii="Calibri" w:eastAsia="Calibri" w:hAnsi="Calibri" w:cs="Calibri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</w:rPr>
              <w:t xml:space="preserve">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6325BA3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  <w:r w:rsidR="00EC02F3">
              <w:rPr>
                <w:rFonts w:ascii="Calibri" w:eastAsia="Calibri" w:hAnsi="Calibri" w:cs="Calibri"/>
              </w:rPr>
              <w:t>/ Emotional distress from sensitive topics of cancer discussed.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Assault, </w:t>
            </w:r>
            <w:proofErr w:type="gramStart"/>
            <w:r>
              <w:rPr>
                <w:rFonts w:ascii="Calibri" w:eastAsia="Calibri" w:hAnsi="Calibri" w:cs="Calibri"/>
              </w:rPr>
              <w:t>Violence</w:t>
            </w:r>
            <w:proofErr w:type="gramEnd"/>
            <w:r>
              <w:rPr>
                <w:rFonts w:ascii="Calibri" w:eastAsia="Calibri" w:hAnsi="Calibri" w:cs="Calibri"/>
              </w:rPr>
              <w:t xml:space="preserve"> or threatening/ Aggressive Behaviour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>
              <w:rPr>
                <w:rFonts w:ascii="Calibri" w:eastAsia="Calibri" w:hAnsi="Calibri" w:cs="Calibri"/>
              </w:rPr>
              <w:t>ended</w:t>
            </w:r>
            <w:proofErr w:type="gramEnd"/>
            <w:r>
              <w:rPr>
                <w:rFonts w:ascii="Calibri" w:eastAsia="Calibri" w:hAnsi="Calibri" w:cs="Calibri"/>
              </w:rPr>
              <w:t xml:space="preserve">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50E58F73" w:rsidR="00EC02F3" w:rsidRDefault="00087CBD" w:rsidP="00EC02F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30"/>
        <w:gridCol w:w="1664"/>
        <w:gridCol w:w="1296"/>
        <w:gridCol w:w="882"/>
        <w:gridCol w:w="1055"/>
        <w:gridCol w:w="2896"/>
        <w:gridCol w:w="1447"/>
      </w:tblGrid>
      <w:tr w:rsidR="00364C3F" w14:paraId="2248DF8D" w14:textId="77777777" w:rsidTr="003C379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101E4C78" w:rsidR="00364C3F" w:rsidRDefault="00D236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21</w:t>
            </w:r>
            <w:r w:rsidRPr="00D23670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March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0177058A" w:rsidR="00364C3F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09/12/21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614A7A99" w:rsidR="003C379A" w:rsidRDefault="00D236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Monday 21</w:t>
            </w:r>
            <w:r w:rsidRPr="00D23670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March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1EB8B241" w:rsidR="00364C3F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Already done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69AE0D35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Polly Warburton</w:t>
            </w:r>
          </w:p>
          <w:p w14:paraId="1003CE92" w14:textId="77777777" w:rsidR="00364C3F" w:rsidRDefault="00364C3F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EAE48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7D187381" w14:textId="7E6A604B" w:rsidR="00EC02F3" w:rsidRDefault="00EC02F3">
            <w:pPr>
              <w:spacing w:after="0" w:line="240" w:lineRule="auto"/>
            </w:pPr>
            <w:r>
              <w:t>Olivia Broadbent</w:t>
            </w:r>
          </w:p>
        </w:tc>
      </w:tr>
      <w:tr w:rsidR="00364C3F" w14:paraId="7F507068" w14:textId="77777777" w:rsidTr="003C379A"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5B4FAD2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Polly Warburton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F9E71D9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06/12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5C322BE1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Olivia Broadbent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9F06B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>:</w:t>
            </w:r>
          </w:p>
          <w:p w14:paraId="7B6F7E62" w14:textId="79D69448" w:rsidR="00EC02F3" w:rsidRDefault="00EC02F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06/12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364C3F"/>
    <w:rsid w:val="003C379A"/>
    <w:rsid w:val="007A49A3"/>
    <w:rsid w:val="00D23670"/>
    <w:rsid w:val="00D753C9"/>
    <w:rsid w:val="00E106C1"/>
    <w:rsid w:val="00EC02F3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Polly Warburton</cp:lastModifiedBy>
  <cp:revision>2</cp:revision>
  <dcterms:created xsi:type="dcterms:W3CDTF">2022-03-15T09:50:00Z</dcterms:created>
  <dcterms:modified xsi:type="dcterms:W3CDTF">2022-03-15T09:50:00Z</dcterms:modified>
</cp:coreProperties>
</file>