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Oxford Natural History Museum and Crocodiles of the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09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04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SUSU Wildlife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Eleanore Sawyer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Kira Newbon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Eleanore Sawyer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2535"/>
        <w:gridCol w:w="1740"/>
        <w:gridCol w:w="495"/>
        <w:gridCol w:w="495"/>
        <w:gridCol w:w="495"/>
        <w:gridCol w:w="3810"/>
        <w:gridCol w:w="495"/>
        <w:gridCol w:w="495"/>
        <w:gridCol w:w="495"/>
        <w:gridCol w:w="2880"/>
        <w:tblGridChange w:id="0">
          <w:tblGrid>
            <w:gridCol w:w="1545"/>
            <w:gridCol w:w="2535"/>
            <w:gridCol w:w="1740"/>
            <w:gridCol w:w="495"/>
            <w:gridCol w:w="495"/>
            <w:gridCol w:w="495"/>
            <w:gridCol w:w="3810"/>
            <w:gridCol w:w="495"/>
            <w:gridCol w:w="495"/>
            <w:gridCol w:w="495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Slips, Trips, Falls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Injury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Members of Society, Members of the public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Group sizes reduced to ensure no large groups are formed. </w:t>
            </w:r>
          </w:p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be encouraged to take care when crossing busy streets</w:t>
            </w:r>
            <w:r w:rsidDel="00000000" w:rsidR="00000000" w:rsidRPr="00000000">
              <w:rPr>
                <w:rtl w:val="0"/>
              </w:rPr>
              <w:t xml:space="preserve"> and when on stairs.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venue if possible.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 Follow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Getting lost on the trip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Not being able to find the coach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Not being able to leave the area until missing student found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Society members on the trip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Everyone has been informed to stay with the group and keep an eye on one another.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Advice on meeting points (where the coach is) and general travel itinerary given.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When possible, members should remain in groups and inform the committee of their location if they stray from the group .</w:t>
            </w:r>
          </w:p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The committee will keep everyone together and periodically conduct group counts at important sections of the trip.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Minibus will not leave until all attendees are located.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Traffic- accident or collision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Injury/Death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Society members on trip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Verbal warning of risk.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Encourage students to use pedestrian crossings wherever possible.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Encourage students to travel in appropriate group sizes to ensure no large groups are formed.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Check driver has license and knowledge of the route and is paying attention to the roads.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Members will be asked to be mindful as to not distract the driver while on the roads.</w:t>
            </w:r>
          </w:p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Contact emergency services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Gather all evidence and complete the incident 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Adverse Weather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Sunstroke, heatstroke, cold, minor illnesses as a result of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Advise students and helpers to take appropriate clothing i.e. waterproofs, hat, sun cream.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Should weather be deemed ‘adverse’ this trip will be cancelled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Loss of Valuables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Lost Items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All attendees will be warned prior to the trip to keep valuables secure and hidden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When possible, items of large value should not be taken on the trip</w:t>
            </w:r>
          </w:p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Animals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Injury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All students advised on the appropriate way to appreciate animals seen, eg: not getting too close, not moving too fast, not using flash on cameras.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Risks explained and students encouraged to keep a distance from animals.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Closely follow advice given by staff at Crocodiles of the World.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Hand sanitiser available when hand washing services are not to prevent any illness from touching animals.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</w:t>
            </w:r>
            <w:r w:rsidDel="00000000" w:rsidR="00000000" w:rsidRPr="00000000">
              <w:rPr>
                <w:rtl w:val="0"/>
              </w:rPr>
              <w:t xml:space="preserve">Crocodiles of the World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needed. 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 Follow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caught ignoring rules will not be allowed on trips in the future.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The general public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Abuse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Members will be reminded to be polite throughout the trip, not cause disturbances in the museum and respecting the rules of Crocodiles of the World.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8.3203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Medical Emergency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Participants may sustain injury due to; pre-existing medical conditions, an incident whilst travelling, or other incident.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Advise participants; to bring their personal medication, what numbers to ring in an emergency,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Advise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participants to bring medication </w:t>
            </w:r>
            <w:r w:rsidDel="00000000" w:rsidR="00000000" w:rsidRPr="00000000">
              <w:rPr>
                <w:rtl w:val="0"/>
              </w:rPr>
              <w:t xml:space="preserve">for the trip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and </w:t>
            </w:r>
            <w:r w:rsidDel="00000000" w:rsidR="00000000" w:rsidRPr="00000000">
              <w:rPr>
                <w:rtl w:val="0"/>
              </w:rPr>
              <w:t xml:space="preserve">inform the committee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any pot</w:t>
            </w:r>
            <w:r w:rsidDel="00000000" w:rsidR="00000000" w:rsidRPr="00000000">
              <w:rPr>
                <w:rtl w:val="0"/>
              </w:rPr>
              <w:t xml:space="preserve">entially life threatening conditions as well as the location of medication.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of kin and medical details have been collected in case they are needed for medical reasons- stored securely following GDPR Guideline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Organisers to familiarise self and brief participants on local medical facilities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nearby venue if possible.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 Follow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.55468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Fire Hazard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Burns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Keep the area clear of debris, make sure fire doors and walkways are not obstructed. Follow building fire regulations and meet at designated safety points in event of a fire.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05"/>
        <w:gridCol w:w="870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05"/>
            <w:gridCol w:w="870"/>
            <w:gridCol w:w="1023"/>
            <w:gridCol w:w="4297"/>
            <w:gridCol w:w="177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Participants emergency contact details gathered by organisers- stored securely in accordance with GDPR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Event Organiser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Transport-student drivers and minibus used - safety checks </w:t>
            </w:r>
            <w:r w:rsidDel="00000000" w:rsidR="00000000" w:rsidRPr="00000000">
              <w:rPr>
                <w:rtl w:val="0"/>
              </w:rPr>
              <w:t xml:space="preserve">are</w:t>
            </w:r>
            <w:r w:rsidDel="00000000" w:rsidR="00000000" w:rsidRPr="00000000">
              <w:rPr>
                <w:color w:val="000000"/>
                <w:rtl w:val="0"/>
              </w:rPr>
              <w:t xml:space="preserve"> carried out, and license up to date. 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Minibus Driver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Participant briefing on health &amp; safety before trip e.g. meeting, online, emails (including consular and emergency services information)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Event Organiser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Kira Newbon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: Eleanore Sawyer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Kira Newbon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03/03/2023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Eleanore Sawyer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: 03/03/2023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9800" y="3038625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9" name="Shape 9"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" name="Shape 15"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87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8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8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9B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b="0" l="0" r="0" t="0"/>
                <wp:wrapSquare wrapText="bothSides" distB="45720" distT="4572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333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9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su.org/groups/admin/howto/protectionacciden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su.org/groups/admin/howto/protectionaccident" TargetMode="External"/><Relationship Id="rId8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hApVxASiDZSOm5kxpqeaxHhivQ==">AMUW2mXKJf0cmWkRb/oI0gLbM5+M2R140fw0DqGs7KSJ4fWBoY4Wcylp4y/+Xo2pOD06y0IyBP6yTQ64ggbmuF3kuGETamNXrP6MCgEjgRidHNQCfoRnFF0=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2021-10-16T21:22:00Z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