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6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539"/>
        <w:gridCol w:w="4200"/>
        <w:gridCol w:w="3435"/>
        <w:gridCol w:w="1890"/>
        <w:gridCol w:w="2242"/>
        <w:tblGridChange w:id="0">
          <w:tblGrid>
            <w:gridCol w:w="3539"/>
            <w:gridCol w:w="4200"/>
            <w:gridCol w:w="3435"/>
            <w:gridCol w:w="1890"/>
            <w:gridCol w:w="2242"/>
          </w:tblGrid>
        </w:tblGridChange>
      </w:tblGrid>
      <w:tr>
        <w:trPr>
          <w:trHeight w:val="320" w:hRule="atLeast"/>
        </w:trPr>
        <w:tc>
          <w:tcPr>
            <w:gridSpan w:val="5"/>
            <w:shd w:fill="808080" w:val="clear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center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0"/>
                <w:smallCaps w:val="0"/>
                <w:strike w:val="0"/>
                <w:color w:val="ffffff"/>
                <w:sz w:val="40"/>
                <w:szCs w:val="40"/>
                <w:u w:val="none"/>
                <w:shd w:fill="auto" w:val="clear"/>
                <w:vertAlign w:val="baseline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Risk Assessment for the activity of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    The Hindu Society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55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-550" w:right="0" w:firstLine="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02/08/18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Club or Society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                                                                       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A      Assessor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  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President or Students’ Union staff member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    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Signed off</w:t>
            </w:r>
          </w:p>
        </w:tc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170" w:right="0" w:hanging="720"/>
              <w:contextualSpacing w:val="0"/>
              <w:jc w:val="left"/>
              <w:rPr>
                <w:rFonts w:ascii="Verdana" w:cs="Verdana" w:eastAsia="Verdana" w:hAnsi="Verdana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shd w:fill="bfbfbf" w:val="clear"/>
        <w:spacing w:after="0" w:lineRule="auto"/>
        <w:contextualSpacing w:val="0"/>
        <w:rPr>
          <w:rFonts w:ascii="Georgia" w:cs="Georgia" w:eastAsia="Georgia" w:hAnsi="Georgia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5389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47"/>
        <w:gridCol w:w="2732"/>
        <w:gridCol w:w="1947"/>
        <w:gridCol w:w="482"/>
        <w:gridCol w:w="482"/>
        <w:gridCol w:w="482"/>
        <w:gridCol w:w="3046"/>
        <w:gridCol w:w="482"/>
        <w:gridCol w:w="482"/>
        <w:gridCol w:w="482"/>
        <w:gridCol w:w="3025"/>
        <w:tblGridChange w:id="0">
          <w:tblGrid>
            <w:gridCol w:w="1747"/>
            <w:gridCol w:w="2732"/>
            <w:gridCol w:w="1947"/>
            <w:gridCol w:w="482"/>
            <w:gridCol w:w="482"/>
            <w:gridCol w:w="482"/>
            <w:gridCol w:w="3046"/>
            <w:gridCol w:w="482"/>
            <w:gridCol w:w="482"/>
            <w:gridCol w:w="482"/>
            <w:gridCol w:w="3025"/>
          </w:tblGrid>
        </w:tblGridChange>
      </w:tblGrid>
      <w:tr>
        <w:tc>
          <w:tcPr>
            <w:gridSpan w:val="11"/>
            <w:shd w:fill="f2f2f2" w:val="clear"/>
          </w:tcPr>
          <w:p w:rsidR="00000000" w:rsidDel="00000000" w:rsidP="00000000" w:rsidRDefault="00000000" w:rsidRPr="00000000" w14:paraId="0000001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A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2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(1) Risk identification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6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(2) 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f2f2f2" w:val="clear"/>
          </w:tcPr>
          <w:p w:rsidR="00000000" w:rsidDel="00000000" w:rsidP="00000000" w:rsidRDefault="00000000" w:rsidRPr="00000000" w14:paraId="0000002A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(3) Risk management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E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Hazard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Potential Consequences</w:t>
            </w:r>
          </w:p>
          <w:p w:rsidR="00000000" w:rsidDel="00000000" w:rsidP="00000000" w:rsidRDefault="00000000" w:rsidRPr="00000000" w14:paraId="0000003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1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Who might be harmed</w:t>
            </w:r>
          </w:p>
          <w:p w:rsidR="00000000" w:rsidDel="00000000" w:rsidP="00000000" w:rsidRDefault="00000000" w:rsidRPr="00000000" w14:paraId="00000032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contextualSpacing w:val="0"/>
              <w:jc w:val="center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(user; those nearby; those in the vicinity; members of the public)</w:t>
            </w:r>
          </w:p>
          <w:p w:rsidR="00000000" w:rsidDel="00000000" w:rsidP="00000000" w:rsidRDefault="00000000" w:rsidRPr="00000000" w14:paraId="0000003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5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Inherent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3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f2f2f2" w:val="clear"/>
          </w:tcPr>
          <w:p w:rsidR="00000000" w:rsidDel="00000000" w:rsidP="00000000" w:rsidRDefault="00000000" w:rsidRPr="00000000" w14:paraId="00000039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Residual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f2f2f2" w:val="clear"/>
          </w:tcPr>
          <w:p w:rsidR="00000000" w:rsidDel="00000000" w:rsidP="00000000" w:rsidRDefault="00000000" w:rsidRPr="00000000" w14:paraId="0000003C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Further controls (use the risk hierarchy)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00" w:hRule="atLeast"/>
        </w:trPr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0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1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2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3">
            <w:pPr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Control measures (use the risk hierarchy)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4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Likelihood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5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Impact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46">
            <w:pPr>
              <w:ind w:left="113" w:right="113"/>
              <w:contextualSpacing w:val="0"/>
              <w:rPr/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rtl w:val="0"/>
              </w:rPr>
              <w:t xml:space="preserve">Score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2f2f2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4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Dangerous sockets and plugs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Electrocution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 members and any people in the building if the fuse gets blown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all the sockets and plugs are safety checked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0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1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2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5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Trip hazards both at university and external venues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Falling and small injuries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of the society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Check health and safety of all external values - be aware of fire exits etc.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B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C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D">
            <w:pPr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5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80.0" w:type="dxa"/>
              <w:bottom w:w="10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Lack of fire evacuation knowledge resulting in entrapment during fire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Burns etc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Members of the society,</w:t>
            </w:r>
          </w:p>
          <w:p w:rsidR="00000000" w:rsidDel="00000000" w:rsidP="00000000" w:rsidRDefault="00000000" w:rsidRPr="00000000" w14:paraId="0000006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Public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Ensuring you make everyone aware of fire exits before you start a meeting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9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6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6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7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7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8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B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C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D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E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7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2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3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6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7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8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9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A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B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80" w:hRule="atLeast"/>
        </w:trPr>
        <w:tc>
          <w:tcPr>
            <w:shd w:fill="ffffff" w:val="clear"/>
          </w:tcPr>
          <w:p w:rsidR="00000000" w:rsidDel="00000000" w:rsidP="00000000" w:rsidRDefault="00000000" w:rsidRPr="00000000" w14:paraId="0000008C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D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E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8F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0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1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2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3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4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5">
            <w:pPr>
              <w:contextualSpacing w:val="0"/>
              <w:rPr>
                <w:rFonts w:ascii="Lucida Sans" w:cs="Lucida Sans" w:eastAsia="Lucida Sans" w:hAnsi="Lucida Sans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96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5388.999999999998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0"/>
        <w:gridCol w:w="4817"/>
        <w:gridCol w:w="1838"/>
        <w:gridCol w:w="196"/>
        <w:gridCol w:w="777"/>
        <w:gridCol w:w="1023"/>
        <w:gridCol w:w="4297"/>
        <w:gridCol w:w="1771"/>
        <w:tblGridChange w:id="0">
          <w:tblGrid>
            <w:gridCol w:w="670"/>
            <w:gridCol w:w="4817"/>
            <w:gridCol w:w="1838"/>
            <w:gridCol w:w="196"/>
            <w:gridCol w:w="777"/>
            <w:gridCol w:w="1023"/>
            <w:gridCol w:w="4297"/>
            <w:gridCol w:w="1771"/>
          </w:tblGrid>
        </w:tblGridChange>
      </w:tblGrid>
      <w:tr>
        <w:trPr>
          <w:trHeight w:val="42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f2f2f2" w:val="clear"/>
          </w:tcPr>
          <w:p w:rsidR="00000000" w:rsidDel="00000000" w:rsidP="00000000" w:rsidRDefault="00000000" w:rsidRPr="00000000" w14:paraId="0000009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i w:val="1"/>
                <w:sz w:val="24"/>
                <w:szCs w:val="24"/>
                <w:rtl w:val="0"/>
              </w:rPr>
              <w:t xml:space="preserve">PART B – Action Plan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8"/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A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sz w:val="40"/>
                <w:szCs w:val="40"/>
                <w:rtl w:val="0"/>
              </w:rPr>
              <w:t xml:space="preserve">Risk Assessment Action Plan</w:t>
            </w:r>
          </w:p>
        </w:tc>
      </w:tr>
      <w:tr>
        <w:tc>
          <w:tcPr>
            <w:shd w:fill="e0e0e0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Part no.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Action to be taken, incl. Cost</w:t>
            </w:r>
          </w:p>
        </w:tc>
        <w:tc>
          <w:tcPr>
            <w:shd w:fill="e0e0e0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By whom</w:t>
            </w:r>
          </w:p>
        </w:tc>
        <w:tc>
          <w:tcPr>
            <w:gridSpan w:val="2"/>
            <w:shd w:fill="e0e0e0" w:val="clear"/>
          </w:tcPr>
          <w:p w:rsidR="00000000" w:rsidDel="00000000" w:rsidP="00000000" w:rsidRDefault="00000000" w:rsidRPr="00000000" w14:paraId="000000A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Target date</w:t>
            </w:r>
          </w:p>
        </w:tc>
        <w:tc>
          <w:tcPr>
            <w:tcBorders>
              <w:righ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Review date</w:t>
            </w:r>
          </w:p>
        </w:tc>
        <w:tc>
          <w:tcPr>
            <w:gridSpan w:val="2"/>
            <w:tcBorders>
              <w:left w:color="000000" w:space="0" w:sz="18" w:val="single"/>
            </w:tcBorders>
            <w:shd w:fill="e0e0e0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b w:val="1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1"/>
                <w:color w:val="000000"/>
                <w:rtl w:val="0"/>
              </w:rPr>
              <w:t xml:space="preserve">Outcome at review date</w:t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1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</w:t>
            </w:r>
          </w:p>
          <w:p w:rsidR="00000000" w:rsidDel="00000000" w:rsidP="00000000" w:rsidRDefault="00000000" w:rsidRPr="00000000" w14:paraId="000000B2">
            <w:pPr>
              <w:spacing w:after="0" w:line="240" w:lineRule="auto"/>
              <w:contextualSpacing w:val="0"/>
              <w:jc w:val="left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check all sockets and plugs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Meeting leader/event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06/19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B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12/18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B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BA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2</w:t>
            </w:r>
          </w:p>
          <w:p w:rsidR="00000000" w:rsidDel="00000000" w:rsidP="00000000" w:rsidRDefault="00000000" w:rsidRPr="00000000" w14:paraId="000000BB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C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Health and Safety of all areas to be used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President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06/19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0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12/18</w:t>
            </w:r>
          </w:p>
          <w:p w:rsidR="00000000" w:rsidDel="00000000" w:rsidP="00000000" w:rsidRDefault="00000000" w:rsidRPr="00000000" w14:paraId="000000C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4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Fire Exits be checked as well as quickest escape routes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President/ Meeting Leader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06/19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C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12/18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C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C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C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4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D9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D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DC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D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F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1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2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/>
          <w:p w:rsidR="00000000" w:rsidDel="00000000" w:rsidP="00000000" w:rsidRDefault="00000000" w:rsidRPr="00000000" w14:paraId="000000E4">
            <w:pPr>
              <w:spacing w:after="0" w:line="240" w:lineRule="auto"/>
              <w:contextualSpacing w:val="0"/>
              <w:jc w:val="center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5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7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E8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18" w:val="single"/>
            </w:tcBorders>
          </w:tcPr>
          <w:p w:rsidR="00000000" w:rsidDel="00000000" w:rsidP="00000000" w:rsidRDefault="00000000" w:rsidRPr="00000000" w14:paraId="000000E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left w:color="000000" w:space="0" w:sz="18" w:val="single"/>
            </w:tcBorders>
          </w:tcPr>
          <w:p w:rsidR="00000000" w:rsidDel="00000000" w:rsidP="00000000" w:rsidRDefault="00000000" w:rsidRPr="00000000" w14:paraId="000000E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E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 </w:t>
            </w:r>
          </w:p>
          <w:p w:rsidR="00000000" w:rsidDel="00000000" w:rsidP="00000000" w:rsidRDefault="00000000" w:rsidRPr="00000000" w14:paraId="000000EE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0" w:val="nil"/>
            </w:tcBorders>
          </w:tcPr>
          <w:p w:rsidR="00000000" w:rsidDel="00000000" w:rsidP="00000000" w:rsidRDefault="00000000" w:rsidRPr="00000000" w14:paraId="000000F3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Responsible committee member signature:</w:t>
            </w:r>
          </w:p>
        </w:tc>
      </w:tr>
      <w:tr>
        <w:trPr>
          <w:trHeight w:val="600" w:hRule="atLeast"/>
        </w:trPr>
        <w:tc>
          <w:tcPr>
            <w:gridSpan w:val="4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6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Sushil Krishna</w:t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A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Date:</w:t>
            </w:r>
          </w:p>
        </w:tc>
        <w:tc>
          <w:tcPr>
            <w:gridSpan w:val="2"/>
            <w:tcBorders>
              <w:top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Print name: </w:t>
            </w:r>
            <w:r w:rsidDel="00000000" w:rsidR="00000000" w:rsidRPr="00000000">
              <w:rPr>
                <w:rFonts w:ascii="Lucida Sans" w:cs="Lucida Sans" w:eastAsia="Lucida Sans" w:hAnsi="Lucida Sans"/>
                <w:rtl w:val="0"/>
              </w:rPr>
              <w:t xml:space="preserve">Binali Patel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contextualSpacing w:val="0"/>
              <w:rPr>
                <w:rFonts w:ascii="Lucida Sans" w:cs="Lucida Sans" w:eastAsia="Lucida Sans" w:hAnsi="Lucida Sans"/>
                <w:color w:val="000000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color w:val="000000"/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F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contextualSpacing w:val="0"/>
        <w:rPr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b w:val="1"/>
          <w:sz w:val="24"/>
          <w:szCs w:val="24"/>
          <w:rtl w:val="0"/>
        </w:rPr>
        <w:t xml:space="preserve">Assessment Guidance </w:t>
      </w:r>
    </w:p>
    <w:tbl>
      <w:tblPr>
        <w:tblStyle w:val="Table4"/>
        <w:tblW w:w="15268.000000000002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527"/>
        <w:gridCol w:w="3938"/>
        <w:gridCol w:w="3656"/>
        <w:gridCol w:w="5147"/>
        <w:tblGridChange w:id="0">
          <w:tblGrid>
            <w:gridCol w:w="2527"/>
            <w:gridCol w:w="3938"/>
            <w:gridCol w:w="3656"/>
            <w:gridCol w:w="5147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313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Eliminate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Remove the hazard wherever possible which negates the need for further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this is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6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1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266950" cy="1457325"/>
                                <a:chOff x="0" y="0"/>
                                <a:chExt cx="2266950" cy="145732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2266950" cy="1457325"/>
                                  <a:chOff x="0" y="0"/>
                                  <a:chExt cx="2266950" cy="145732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0" y="0"/>
                                    <a:ext cx="2266950" cy="1457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 rot="10800000">
                                    <a:off x="0" y="0"/>
                                    <a:ext cx="226695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6" name="Shape 6"/>
                                <wps:spPr>
                                  <a:xfrm>
                                    <a:off x="396716" y="0"/>
                                    <a:ext cx="1473517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1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7" name="Shape 7"/>
                                <wps:spPr>
                                  <a:xfrm rot="10800000">
                                    <a:off x="226695" y="291464"/>
                                    <a:ext cx="181356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8" name="Shape 8"/>
                                <wps:spPr>
                                  <a:xfrm>
                                    <a:off x="544067" y="291464"/>
                                    <a:ext cx="1178814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2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9" name="Shape 9"/>
                                <wps:spPr>
                                  <a:xfrm rot="10800000">
                                    <a:off x="453390" y="582930"/>
                                    <a:ext cx="1360170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0" name="Shape 10"/>
                                <wps:spPr>
                                  <a:xfrm>
                                    <a:off x="691419" y="582930"/>
                                    <a:ext cx="884110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3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 rot="10800000">
                                    <a:off x="678788" y="874395"/>
                                    <a:ext cx="909373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2" name="Shape 12"/>
                                <wps:spPr>
                                  <a:xfrm>
                                    <a:off x="837928" y="874395"/>
                                    <a:ext cx="591092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4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  <wps:wsp>
                                <wps:cNvSpPr/>
                                <wps:cNvPr id="13" name="Shape 13"/>
                                <wps:spPr>
                                  <a:xfrm rot="10800000">
                                    <a:off x="913256" y="1165860"/>
                                    <a:ext cx="440436" cy="291465"/>
                                  </a:xfrm>
                                  <a:prstGeom prst="trapezoid">
                                    <a:avLst>
                                      <a:gd fmla="val 84135" name="adj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cap="flat" cmpd="sng" w="25400">
                                    <a:solidFill>
                                      <a:srgbClr val="DF873F"/>
                                    </a:solidFill>
                                    <a:prstDash val="solid"/>
                                    <a:round/>
                                    <a:headEnd len="sm" w="sm" type="none"/>
                                    <a:tailEnd len="sm" w="sm" type="none"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/>
                              </wps:wsp>
                              <wps:wsp>
                                <wps:cNvSpPr txBox="1"/>
                                <wps:cNvPr id="14" name="Shape 14"/>
                                <wps:spPr>
                                  <a:xfrm>
                                    <a:off x="913256" y="1165860"/>
                                    <a:ext cx="440436" cy="2914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15.9999942779541"/>
                                        <w:ind w:left="0" w:right="0" w:firstLine="0"/>
                                        <w:jc w:val="center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Calibri" w:cs="Calibri" w:eastAsia="Calibri" w:hAnsi="Calibri"/>
                                          <w:b w:val="0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0"/>
                                          <w:vertAlign w:val="baseline"/>
                                        </w:rPr>
                                        <w:t xml:space="preserve">5</w:t>
                                      </w:r>
                                    </w:p>
                                  </w:txbxContent>
                                </wps:txbx>
                                <wps:bodyPr anchorCtr="0" anchor="ctr" bIns="12700" lIns="12700" spcFirstLastPara="1" rIns="12700" wrap="square" tIns="12700"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margin">
                        <wp:posOffset>215900</wp:posOffset>
                      </wp:positionH>
                      <wp:positionV relativeFrom="paragraph">
                        <wp:posOffset>12700</wp:posOffset>
                      </wp:positionV>
                      <wp:extent cx="2266950" cy="1457325"/>
                      <wp:effectExtent b="0" l="0" r="0" t="0"/>
                      <wp:wrapSquare wrapText="bothSides" distB="0" distT="0" distL="114300" distR="114300"/>
                      <wp:docPr id="2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266950" cy="14573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Substitute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8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Replace the hazard with one less hazardous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9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If not possible then explain why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/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Physical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C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enclosure, fume cupboard, glove box</w:t>
            </w:r>
          </w:p>
        </w:tc>
        <w:tc>
          <w:tcPr/>
          <w:p w:rsidR="00000000" w:rsidDel="00000000" w:rsidP="00000000" w:rsidRDefault="00000000" w:rsidRPr="00000000" w14:paraId="0000010D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Likely to still require admin controls as well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Admin controls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0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training, supervision, signage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/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13" w:right="0" w:hanging="284"/>
              <w:contextualSpacing w:val="1"/>
              <w:jc w:val="left"/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Personal protection</w:t>
            </w:r>
          </w:p>
        </w:tc>
        <w:tc>
          <w:tcPr/>
          <w:p w:rsidR="00000000" w:rsidDel="00000000" w:rsidP="00000000" w:rsidRDefault="00000000" w:rsidRPr="00000000" w14:paraId="00000114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Examples: respirators, safety specs, gloves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5">
            <w:pPr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Last resort as it only protects the individual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3879.0" w:type="dxa"/>
        <w:jc w:val="left"/>
        <w:tblInd w:w="0.0" w:type="dxa"/>
        <w:tblLayout w:type="fixed"/>
        <w:tblLook w:val="0400"/>
      </w:tblPr>
      <w:tblGrid>
        <w:gridCol w:w="508"/>
        <w:gridCol w:w="466"/>
        <w:gridCol w:w="580"/>
        <w:gridCol w:w="580"/>
        <w:gridCol w:w="580"/>
        <w:gridCol w:w="580"/>
        <w:gridCol w:w="585"/>
        <w:tblGridChange w:id="0">
          <w:tblGrid>
            <w:gridCol w:w="508"/>
            <w:gridCol w:w="466"/>
            <w:gridCol w:w="580"/>
            <w:gridCol w:w="580"/>
            <w:gridCol w:w="580"/>
            <w:gridCol w:w="580"/>
            <w:gridCol w:w="585"/>
          </w:tblGrid>
        </w:tblGridChange>
      </w:tblGrid>
      <w:tr>
        <w:trPr>
          <w:trHeight w:val="480" w:hRule="atLeast"/>
        </w:trPr>
        <w:tc>
          <w:tcPr>
            <w:vMerge w:val="restart"/>
            <w:shd w:fill="ffffff" w:val="clear"/>
          </w:tcPr>
          <w:p w:rsidR="00000000" w:rsidDel="00000000" w:rsidP="00000000" w:rsidRDefault="00000000" w:rsidRPr="00000000" w14:paraId="00000118">
            <w:pPr>
              <w:spacing w:after="0" w:line="240" w:lineRule="auto"/>
              <w:ind w:left="113" w:right="113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LIKELIHO   OD</w:t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1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1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1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2B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0000" w:val="clear"/>
            <w:vAlign w:val="center"/>
          </w:tcPr>
          <w:p w:rsidR="00000000" w:rsidDel="00000000" w:rsidP="00000000" w:rsidRDefault="00000000" w:rsidRPr="00000000" w14:paraId="0000012C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15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2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2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2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3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10</w:t>
            </w:r>
          </w:p>
        </w:tc>
      </w:tr>
      <w:tr>
        <w:trPr>
          <w:trHeight w:val="480" w:hRule="atLeast"/>
        </w:trPr>
        <w:tc>
          <w:tcPr>
            <w:vMerge w:val="continue"/>
            <w:shd w:fill="ffffff" w:val="clear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135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6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7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8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  <w:vAlign w:val="center"/>
          </w:tcPr>
          <w:p w:rsidR="00000000" w:rsidDel="00000000" w:rsidP="00000000" w:rsidRDefault="00000000" w:rsidRPr="00000000" w14:paraId="00000139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c000" w:val="clear"/>
            <w:vAlign w:val="center"/>
          </w:tcPr>
          <w:p w:rsidR="00000000" w:rsidDel="00000000" w:rsidP="00000000" w:rsidRDefault="00000000" w:rsidRPr="00000000" w14:paraId="0000013A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480" w:hRule="atLeast"/>
        </w:trPr>
        <w:tc>
          <w:tcPr>
            <w:gridSpan w:val="2"/>
            <w:vMerge w:val="restart"/>
            <w:shd w:fill="auto" w:val="clear"/>
          </w:tcPr>
          <w:p w:rsidR="00000000" w:rsidDel="00000000" w:rsidP="00000000" w:rsidRDefault="00000000" w:rsidRPr="00000000" w14:paraId="0000013B">
            <w:pPr>
              <w:spacing w:after="0" w:lineRule="auto"/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D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E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3F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0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tcBorders>
              <w:top w:color="000000" w:space="0" w:sz="4" w:val="single"/>
            </w:tcBorders>
            <w:shd w:fill="ffffff" w:val="clear"/>
            <w:vAlign w:val="bottom"/>
          </w:tcPr>
          <w:p w:rsidR="00000000" w:rsidDel="00000000" w:rsidP="00000000" w:rsidRDefault="00000000" w:rsidRPr="00000000" w14:paraId="00000141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trHeight w:val="320" w:hRule="atLeast"/>
        </w:trPr>
        <w:tc>
          <w:tcPr>
            <w:gridSpan w:val="2"/>
            <w:vMerge w:val="continue"/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ffffff" w:val="clear"/>
            <w:vAlign w:val="bottom"/>
          </w:tcPr>
          <w:p w:rsidR="00000000" w:rsidDel="00000000" w:rsidP="00000000" w:rsidRDefault="00000000" w:rsidRPr="00000000" w14:paraId="00000144">
            <w:pPr>
              <w:spacing w:after="0"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6"/>
                <w:szCs w:val="16"/>
                <w:rtl w:val="0"/>
              </w:rPr>
              <w:t xml:space="preserve">IMPACT</w:t>
            </w:r>
          </w:p>
        </w:tc>
      </w:tr>
    </w:tbl>
    <w:p w:rsidR="00000000" w:rsidDel="00000000" w:rsidP="00000000" w:rsidRDefault="00000000" w:rsidRPr="00000000" w14:paraId="00000149">
      <w:pPr>
        <w:spacing w:after="0" w:lineRule="auto"/>
        <w:contextualSpacing w:val="0"/>
        <w:rPr>
          <w:rFonts w:ascii="Lucida Sans" w:cs="Lucida Sans" w:eastAsia="Lucida Sans" w:hAnsi="Lucida Sans"/>
          <w:sz w:val="16"/>
          <w:szCs w:val="16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6"/>
        <w:tblW w:w="479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46"/>
        <w:gridCol w:w="1278"/>
        <w:gridCol w:w="3069"/>
        <w:tblGridChange w:id="0">
          <w:tblGrid>
            <w:gridCol w:w="446"/>
            <w:gridCol w:w="1278"/>
            <w:gridCol w:w="3069"/>
          </w:tblGrid>
        </w:tblGridChange>
      </w:tblGrid>
      <w:tr>
        <w:trPr>
          <w:trHeight w:val="2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4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Impact</w:t>
            </w:r>
          </w:p>
          <w:p w:rsidR="00000000" w:rsidDel="00000000" w:rsidP="00000000" w:rsidRDefault="00000000" w:rsidRPr="00000000" w14:paraId="0000014B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d9d9d9" w:val="clear"/>
          </w:tcPr>
          <w:p w:rsidR="00000000" w:rsidDel="00000000" w:rsidP="00000000" w:rsidRDefault="00000000" w:rsidRPr="00000000" w14:paraId="0000014D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Health &amp; Safety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 w14:paraId="0000014E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4F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Trivial - insignificant</w:t>
            </w:r>
          </w:p>
        </w:tc>
        <w:tc>
          <w:tcPr/>
          <w:p w:rsidR="00000000" w:rsidDel="00000000" w:rsidP="00000000" w:rsidRDefault="00000000" w:rsidRPr="00000000" w14:paraId="00000150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Very minor injuries e.g. slight bruising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1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52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Minor</w:t>
            </w:r>
          </w:p>
        </w:tc>
        <w:tc>
          <w:tcPr/>
          <w:p w:rsidR="00000000" w:rsidDel="00000000" w:rsidP="00000000" w:rsidRDefault="00000000" w:rsidRPr="00000000" w14:paraId="00000153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small cut or abrasion which require basic first aid treatment even in self-administered.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4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55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Moderate</w:t>
            </w:r>
          </w:p>
        </w:tc>
        <w:tc>
          <w:tcPr/>
          <w:p w:rsidR="00000000" w:rsidDel="00000000" w:rsidP="00000000" w:rsidRDefault="00000000" w:rsidRPr="00000000" w14:paraId="00000156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strain or sprain requiring first aid or medical support.  </w:t>
            </w:r>
          </w:p>
        </w:tc>
      </w:tr>
      <w:tr>
        <w:trPr>
          <w:trHeight w:val="420" w:hRule="atLeast"/>
        </w:trPr>
        <w:tc>
          <w:tcPr/>
          <w:p w:rsidR="00000000" w:rsidDel="00000000" w:rsidP="00000000" w:rsidRDefault="00000000" w:rsidRPr="00000000" w14:paraId="00000157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58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Major </w:t>
            </w:r>
          </w:p>
        </w:tc>
        <w:tc>
          <w:tcPr/>
          <w:p w:rsidR="00000000" w:rsidDel="00000000" w:rsidP="00000000" w:rsidRDefault="00000000" w:rsidRPr="00000000" w14:paraId="00000159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Injuries or illness e.g. broken bone requiring medical support &gt;24 hours and time off work &gt;4 weeks.</w:t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15A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5B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Severe – extremely significant</w:t>
            </w:r>
          </w:p>
        </w:tc>
        <w:tc>
          <w:tcPr/>
          <w:p w:rsidR="00000000" w:rsidDel="00000000" w:rsidP="00000000" w:rsidRDefault="00000000" w:rsidRPr="00000000" w14:paraId="0000015C">
            <w:pPr>
              <w:contextualSpacing w:val="0"/>
              <w:rPr>
                <w:rFonts w:ascii="Lucida Sans" w:cs="Lucida Sans" w:eastAsia="Lucida Sans" w:hAnsi="Lucida Sans"/>
                <w:sz w:val="16"/>
                <w:szCs w:val="16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6"/>
                <w:szCs w:val="16"/>
                <w:rtl w:val="0"/>
              </w:rPr>
              <w:t xml:space="preserve">Fatality or multiple serious injuries or illness requiring hospital admission or significant time off work.  </w:t>
            </w:r>
          </w:p>
        </w:tc>
      </w:tr>
    </w:tbl>
    <w:p w:rsidR="00000000" w:rsidDel="00000000" w:rsidP="00000000" w:rsidRDefault="00000000" w:rsidRPr="00000000" w14:paraId="0000015D">
      <w:pPr>
        <w:contextualSpacing w:val="0"/>
        <w:rPr>
          <w:rFonts w:ascii="Lucida Sans" w:cs="Lucida Sans" w:eastAsia="Lucida Sans" w:hAnsi="Lucida Sans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588638" y="212265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Risk process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impact and likelihood using the tables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Identify the risk rating by multiplying the Impact by the likelihood using the coloured matrix.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risk is amber or red – identify control measures to reduce the risk to as low as is reasonably practicable.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green, additional controls are not necessary.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If the residual risk is red 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u w:val="single"/>
                                <w:vertAlign w:val="baseline"/>
                              </w:rPr>
                              <w:t xml:space="preserve">do not continue with the activity</w:t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 until additional controls have been implemented and the risk is reduced.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Control measures should follow the risk hierarchy, where appropriate as per the pyramid above.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20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Lucida Sans" w:cs="Lucida Sans" w:eastAsia="Lucida Sans" w:hAnsi="Lucida Sans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6"/>
                                <w:vertAlign w:val="baseline"/>
                              </w:rPr>
                              <w:t xml:space="preserve"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margin">
                  <wp:posOffset>2768600</wp:posOffset>
                </wp:positionH>
                <wp:positionV relativeFrom="paragraph">
                  <wp:posOffset>160020</wp:posOffset>
                </wp:positionV>
                <wp:extent cx="3524250" cy="3324225"/>
                <wp:effectExtent b="0" l="0" r="0" t="0"/>
                <wp:wrapSquare wrapText="bothSides" distB="45720" distT="45720" distL="114300" distR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0" cy="332422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5E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481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06"/>
        <w:gridCol w:w="3811"/>
        <w:tblGridChange w:id="0">
          <w:tblGrid>
            <w:gridCol w:w="1006"/>
            <w:gridCol w:w="3811"/>
          </w:tblGrid>
        </w:tblGridChange>
      </w:tblGrid>
      <w:tr>
        <w:trPr>
          <w:trHeight w:val="480" w:hRule="atLeast"/>
        </w:trPr>
        <w:tc>
          <w:tcPr>
            <w:gridSpan w:val="2"/>
            <w:shd w:fill="d9d9d9" w:val="clear"/>
          </w:tcPr>
          <w:p w:rsidR="00000000" w:rsidDel="00000000" w:rsidP="00000000" w:rsidRDefault="00000000" w:rsidRPr="00000000" w14:paraId="0000015F">
            <w:pPr>
              <w:contextualSpacing w:val="0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color w:val="000000"/>
                <w:sz w:val="16"/>
                <w:szCs w:val="16"/>
                <w:rtl w:val="0"/>
              </w:rPr>
              <w:t xml:space="preserve">Likelihood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1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162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Rare e.g. 1 in 100,000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3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164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Unlikely e.g. 1 in 10,000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5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166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Possible e.g. 1 in 1,000 chance or higher</w:t>
            </w:r>
          </w:p>
        </w:tc>
      </w:tr>
      <w:tr>
        <w:trPr>
          <w:trHeight w:val="220" w:hRule="atLeast"/>
        </w:trPr>
        <w:tc>
          <w:tcPr/>
          <w:p w:rsidR="00000000" w:rsidDel="00000000" w:rsidP="00000000" w:rsidRDefault="00000000" w:rsidRPr="00000000" w14:paraId="00000167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168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Likely e.g. 1 in 100 chance or higher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 w14:paraId="00000169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16A">
            <w:pPr>
              <w:contextualSpacing w:val="0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Very Likely e.g. 1 in 10 chance or higher</w:t>
            </w:r>
          </w:p>
        </w:tc>
      </w:tr>
    </w:tbl>
    <w:p w:rsidR="00000000" w:rsidDel="00000000" w:rsidP="00000000" w:rsidRDefault="00000000" w:rsidRPr="00000000" w14:paraId="0000016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1907" w:w="16839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Verdana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   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Fonts w:ascii="Georgia" w:cs="Georgia" w:eastAsia="Georgia" w:hAnsi="Georgia"/>
        <w:b w:val="0"/>
        <w:i w:val="0"/>
        <w:smallCaps w:val="0"/>
        <w:strike w:val="0"/>
        <w:color w:val="1f497d"/>
        <w:sz w:val="32"/>
        <w:szCs w:val="32"/>
        <w:u w:val="none"/>
        <w:shd w:fill="auto" w:val="clear"/>
        <w:vertAlign w:val="baseline"/>
        <w:rtl w:val="0"/>
      </w:rPr>
      <w:t xml:space="preserve">University of Southampton Health &amp; Safety Risk Assessment</w:t>
    </w:r>
  </w:p>
  <w:p w:rsidR="00000000" w:rsidDel="00000000" w:rsidP="00000000" w:rsidRDefault="00000000" w:rsidRPr="00000000" w14:paraId="000001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9844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Version: 2.3/2017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4.png"/><Relationship Id="rId7" Type="http://schemas.openxmlformats.org/officeDocument/2006/relationships/image" Target="media/image2.png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