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40B381B" w:rsidR="00A156C3" w:rsidRPr="00B061B1" w:rsidRDefault="004773D5" w:rsidP="00A32EBF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HistSoc</w:t>
            </w:r>
            <w:r w:rsidR="00A32EBF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Lecturer Pub Quiz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B0D5A02" w:rsidR="00A156C3" w:rsidRPr="00B061B1" w:rsidRDefault="00A32EBF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08/03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>/2022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624CFBA" w:rsidR="00A156C3" w:rsidRPr="00B061B1" w:rsidRDefault="00195A08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Wojciech W Wilkanowski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1547A3E" w:rsidR="00EB5320" w:rsidRPr="0034080F" w:rsidRDefault="0034080F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34080F">
              <w:rPr>
                <w:rFonts w:ascii="Lucida Sans" w:eastAsia="Times New Roman" w:hAnsi="Lucida Sans" w:cs="Times New Roman"/>
                <w:b/>
                <w:lang w:eastAsia="en-GB"/>
              </w:rPr>
              <w:t>Florence Procter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3"/>
        <w:gridCol w:w="2611"/>
        <w:gridCol w:w="1821"/>
        <w:gridCol w:w="567"/>
        <w:gridCol w:w="567"/>
        <w:gridCol w:w="567"/>
        <w:gridCol w:w="2929"/>
        <w:gridCol w:w="567"/>
        <w:gridCol w:w="567"/>
        <w:gridCol w:w="567"/>
        <w:gridCol w:w="2899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3092CA9" w:rsidR="00B061B1" w:rsidRPr="00B061B1" w:rsidRDefault="0034080F" w:rsidP="00A32EB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1. Potential fire hazards in</w:t>
            </w:r>
            <w:r w:rsidR="004773D5">
              <w:rPr>
                <w:rFonts w:ascii="Lucida Sans" w:hAnsi="Lucida Sans"/>
                <w:sz w:val="20"/>
              </w:rPr>
              <w:t xml:space="preserve"> </w:t>
            </w:r>
            <w:r w:rsidR="00A32EBF">
              <w:rPr>
                <w:rFonts w:ascii="Lucida Sans" w:hAnsi="Lucida Sans"/>
                <w:sz w:val="20"/>
              </w:rPr>
              <w:t xml:space="preserve">The Bridge.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lastRenderedPageBreak/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105B4EF" w:rsidR="00B061B1" w:rsidRPr="00113A8B" w:rsidRDefault="00195A08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113A8B">
              <w:rPr>
                <w:rFonts w:ascii="Lucida Sans" w:hAnsi="Lucida Sans"/>
                <w:sz w:val="20"/>
                <w:szCs w:val="20"/>
              </w:rPr>
              <w:t xml:space="preserve">Over-consumption of alcohol will be discouraged. Emphasise that drinking is optional. Send home people who are excessively drunk. </w:t>
            </w: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90B74D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arrangements, and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F768561" w:rsidR="00B061B1" w:rsidRPr="008823EA" w:rsidRDefault="008823EA" w:rsidP="00A32EB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We are going to</w:t>
            </w:r>
            <w:r w:rsidR="00A32EBF">
              <w:rPr>
                <w:rFonts w:ascii="Lucida Sans" w:hAnsi="Lucida Sans"/>
                <w:sz w:val="20"/>
              </w:rPr>
              <w:t xml:space="preserve"> a</w:t>
            </w:r>
            <w:r>
              <w:rPr>
                <w:rFonts w:ascii="Lucida Sans" w:hAnsi="Lucida Sans"/>
                <w:sz w:val="20"/>
              </w:rPr>
              <w:t xml:space="preserve"> sa</w:t>
            </w:r>
            <w:r w:rsidR="00A32EBF">
              <w:rPr>
                <w:rFonts w:ascii="Lucida Sans" w:hAnsi="Lucida Sans"/>
                <w:sz w:val="20"/>
              </w:rPr>
              <w:t>fe and well-known establishment</w:t>
            </w:r>
            <w:r>
              <w:rPr>
                <w:rFonts w:ascii="Lucida Sans" w:hAnsi="Lucida Sans"/>
                <w:sz w:val="20"/>
              </w:rPr>
              <w:t xml:space="preserve"> </w:t>
            </w:r>
            <w:r w:rsidR="00A32EBF">
              <w:rPr>
                <w:rFonts w:ascii="Lucida Sans" w:hAnsi="Lucida Sans"/>
                <w:sz w:val="20"/>
              </w:rPr>
              <w:t>which is monitored by CCTV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491765" w:rsidRPr="00B061B1" w14:paraId="7B8E7360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28DC11" w14:textId="1EE8E6E6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8. COVID-19 transmission.</w:t>
            </w:r>
          </w:p>
        </w:tc>
        <w:tc>
          <w:tcPr>
            <w:tcW w:w="885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virus; potentially serious symptoms. </w:t>
            </w:r>
          </w:p>
        </w:tc>
        <w:tc>
          <w:tcPr>
            <w:tcW w:w="631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78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873"/>
        <w:gridCol w:w="1850"/>
        <w:gridCol w:w="183"/>
        <w:gridCol w:w="889"/>
        <w:gridCol w:w="1023"/>
        <w:gridCol w:w="4349"/>
        <w:gridCol w:w="1782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40F3C31F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3CA8D4ED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53D3489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paid to people not in groups. </w:t>
            </w:r>
          </w:p>
        </w:tc>
        <w:tc>
          <w:tcPr>
            <w:tcW w:w="597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16" w:type="pct"/>
            <w:gridSpan w:val="2"/>
          </w:tcPr>
          <w:p w14:paraId="3C5F049E" w14:textId="0068EDC8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361B1242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D96A90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5F753E67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1004C346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hospital. </w:t>
            </w:r>
          </w:p>
        </w:tc>
        <w:tc>
          <w:tcPr>
            <w:tcW w:w="597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7BFD1024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6A5AE88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65" w:type="pct"/>
          </w:tcPr>
          <w:p w14:paraId="3C5F04B8" w14:textId="2E77E1A4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5E012C01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B" w14:textId="069AEA18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749EA637" w14:textId="77777777" w:rsidTr="00E71A10">
        <w:trPr>
          <w:trHeight w:val="574"/>
        </w:trPr>
        <w:tc>
          <w:tcPr>
            <w:tcW w:w="218" w:type="pct"/>
          </w:tcPr>
          <w:p w14:paraId="7DBC2B51" w14:textId="055B8E5C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36D6BB96" w14:textId="17FFAB4B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event, committee will encourage all attendees to begin isolation. </w:t>
            </w:r>
          </w:p>
        </w:tc>
        <w:tc>
          <w:tcPr>
            <w:tcW w:w="597" w:type="pct"/>
          </w:tcPr>
          <w:p w14:paraId="66E73864" w14:textId="2EC1BA85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4F6B386F" w14:textId="3FF1A8F4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F60C793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1ED536A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31C1636B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Wojciech Wilkanowski</w:t>
            </w:r>
          </w:p>
          <w:p w14:paraId="3C5F04C0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0279316F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Florence Procter</w:t>
            </w:r>
          </w:p>
        </w:tc>
      </w:tr>
      <w:tr w:rsidR="00491765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4E1FC3B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name: Wojciech Wilkanowski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3963717F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Date: 05/03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6C417682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name: Florence Procter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867E3A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D7AA1">
              <w:rPr>
                <w:rFonts w:ascii="Lucida Sans" w:eastAsia="Times New Roman" w:hAnsi="Lucida Sans" w:cs="Arial"/>
                <w:color w:val="000000"/>
                <w:szCs w:val="20"/>
              </w:rPr>
              <w:t>: 05/03</w:t>
            </w:r>
            <w:bookmarkStart w:id="1" w:name="_GoBack"/>
            <w:bookmarkEnd w:id="1"/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FAD7" w14:textId="77777777" w:rsidR="00BA22DB" w:rsidRDefault="00BA22DB" w:rsidP="00AC47B4">
      <w:pPr>
        <w:spacing w:after="0" w:line="240" w:lineRule="auto"/>
      </w:pPr>
      <w:r>
        <w:separator/>
      </w:r>
    </w:p>
  </w:endnote>
  <w:endnote w:type="continuationSeparator" w:id="0">
    <w:p w14:paraId="08C8F42A" w14:textId="77777777" w:rsidR="00BA22DB" w:rsidRDefault="00BA22D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8C8B" w14:textId="77777777" w:rsidR="00BA22DB" w:rsidRDefault="00BA22DB" w:rsidP="00AC47B4">
      <w:pPr>
        <w:spacing w:after="0" w:line="240" w:lineRule="auto"/>
      </w:pPr>
      <w:r>
        <w:separator/>
      </w:r>
    </w:p>
  </w:footnote>
  <w:footnote w:type="continuationSeparator" w:id="0">
    <w:p w14:paraId="1965AF8C" w14:textId="77777777" w:rsidR="00BA22DB" w:rsidRDefault="00BA22D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7449C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080F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557B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AA1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2EBF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22DB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791EACA3-6954-49D2-8A4A-3E98797FABF9}" type="presOf" srcId="{6C31482E-35FE-425A-9588-751B5CFF4E16}" destId="{7AF156CF-770E-4015-A861-2CC81683C61C}" srcOrd="1" destOrd="0" presId="urn:microsoft.com/office/officeart/2005/8/layout/pyramid3"/>
    <dgm:cxn modelId="{A2A135CC-EE99-4C14-9944-6140A27D5CA7}" type="presOf" srcId="{0B089678-C8B1-4895-8C15-42D4F9FD6B6F}" destId="{9849C49E-AD54-4C30-8D52-1876A14774FB}" srcOrd="1" destOrd="0" presId="urn:microsoft.com/office/officeart/2005/8/layout/pyramid3"/>
    <dgm:cxn modelId="{524DC235-9CBE-4F8D-B0CD-FDA588EA6838}" type="presOf" srcId="{0017951F-AEEA-4E30-B3D9-AD8C3C26A9BE}" destId="{72524314-17BB-49E2-B2E6-8DB4C09FFF7E}" srcOrd="0" destOrd="0" presId="urn:microsoft.com/office/officeart/2005/8/layout/pyramid3"/>
    <dgm:cxn modelId="{E647A0D4-9023-4617-B5FA-8AF616A8084A}" type="presOf" srcId="{99AC002F-5127-4C80-B52C-2DAF5069D67A}" destId="{84AD9414-4518-4FE9-A1C3-9397E1BE0C44}" srcOrd="0" destOrd="0" presId="urn:microsoft.com/office/officeart/2005/8/layout/pyramid3"/>
    <dgm:cxn modelId="{3119ADDE-01A6-42F6-BD40-8DC79A8AA8E6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7FC9A0FB-A224-4790-96A6-74F403E10B13}" type="presOf" srcId="{88AD2523-143D-4043-A8E6-D19A4D266368}" destId="{6399385F-9D77-42B0-BD05-35177EB763F2}" srcOrd="1" destOrd="0" presId="urn:microsoft.com/office/officeart/2005/8/layout/pyramid3"/>
    <dgm:cxn modelId="{2A2A2B91-CFE5-4DA5-A591-D1C1117C35FA}" type="presOf" srcId="{46D3249E-5334-4DB3-911A-CA9ABCA38CEC}" destId="{931330A6-91AD-41E7-B223-7D488476D325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DBFA4C8-32A4-4262-848B-AED0F2C491F7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45442836-25B8-4625-A8F3-B346BA3CB1E3}" type="presOf" srcId="{46D3249E-5334-4DB3-911A-CA9ABCA38CEC}" destId="{8BE9400F-80D5-468B-9C7C-5519C857E740}" srcOrd="0" destOrd="0" presId="urn:microsoft.com/office/officeart/2005/8/layout/pyramid3"/>
    <dgm:cxn modelId="{EB6AC323-12BE-4C3E-AB83-7681CC794CE4}" type="presOf" srcId="{88AD2523-143D-4043-A8E6-D19A4D266368}" destId="{CBB7E45B-FC76-4043-AE67-E57C276105A3}" srcOrd="0" destOrd="0" presId="urn:microsoft.com/office/officeart/2005/8/layout/pyramid3"/>
    <dgm:cxn modelId="{A5468F23-EDCC-491A-ADDB-0E964FEED3CA}" type="presOf" srcId="{6C31482E-35FE-425A-9588-751B5CFF4E16}" destId="{28742439-8CBE-4D19-B870-E4CDECF8B07E}" srcOrd="0" destOrd="0" presId="urn:microsoft.com/office/officeart/2005/8/layout/pyramid3"/>
    <dgm:cxn modelId="{23801089-143B-4014-9401-EEDF969FC781}" type="presParOf" srcId="{72524314-17BB-49E2-B2E6-8DB4C09FFF7E}" destId="{3BBE36E5-25F2-4BA0-9FE8-748B8FF0DA8D}" srcOrd="0" destOrd="0" presId="urn:microsoft.com/office/officeart/2005/8/layout/pyramid3"/>
    <dgm:cxn modelId="{650171D5-84B3-49E9-A70F-8C5ADB072CCD}" type="presParOf" srcId="{3BBE36E5-25F2-4BA0-9FE8-748B8FF0DA8D}" destId="{84AD9414-4518-4FE9-A1C3-9397E1BE0C44}" srcOrd="0" destOrd="0" presId="urn:microsoft.com/office/officeart/2005/8/layout/pyramid3"/>
    <dgm:cxn modelId="{15822845-CCCA-4B55-A71E-FFAE315A7F1E}" type="presParOf" srcId="{3BBE36E5-25F2-4BA0-9FE8-748B8FF0DA8D}" destId="{56B31B40-44C9-4CE3-9502-CAD28B942CC9}" srcOrd="1" destOrd="0" presId="urn:microsoft.com/office/officeart/2005/8/layout/pyramid3"/>
    <dgm:cxn modelId="{B600CD2B-31F9-48FB-8AE6-05CF7DB61409}" type="presParOf" srcId="{72524314-17BB-49E2-B2E6-8DB4C09FFF7E}" destId="{43994162-78F2-4CB2-A28C-F7617BB144EA}" srcOrd="1" destOrd="0" presId="urn:microsoft.com/office/officeart/2005/8/layout/pyramid3"/>
    <dgm:cxn modelId="{02BF6283-F0F4-45C1-9DBD-7F684F7E9CEC}" type="presParOf" srcId="{43994162-78F2-4CB2-A28C-F7617BB144EA}" destId="{8BE9400F-80D5-468B-9C7C-5519C857E740}" srcOrd="0" destOrd="0" presId="urn:microsoft.com/office/officeart/2005/8/layout/pyramid3"/>
    <dgm:cxn modelId="{FD7726DF-8455-4D40-8E64-ED78C3E26F6F}" type="presParOf" srcId="{43994162-78F2-4CB2-A28C-F7617BB144EA}" destId="{931330A6-91AD-41E7-B223-7D488476D325}" srcOrd="1" destOrd="0" presId="urn:microsoft.com/office/officeart/2005/8/layout/pyramid3"/>
    <dgm:cxn modelId="{2682AD30-1235-4EF3-BFDE-45CE59DFD3E6}" type="presParOf" srcId="{72524314-17BB-49E2-B2E6-8DB4C09FFF7E}" destId="{83138B3B-9680-4451-B42C-DCDDBAF05160}" srcOrd="2" destOrd="0" presId="urn:microsoft.com/office/officeart/2005/8/layout/pyramid3"/>
    <dgm:cxn modelId="{64A75EED-1D44-4C33-B4C6-98BFC35114C2}" type="presParOf" srcId="{83138B3B-9680-4451-B42C-DCDDBAF05160}" destId="{CBB7E45B-FC76-4043-AE67-E57C276105A3}" srcOrd="0" destOrd="0" presId="urn:microsoft.com/office/officeart/2005/8/layout/pyramid3"/>
    <dgm:cxn modelId="{4D6ACEB8-A4A7-4A73-9103-24778C70B309}" type="presParOf" srcId="{83138B3B-9680-4451-B42C-DCDDBAF05160}" destId="{6399385F-9D77-42B0-BD05-35177EB763F2}" srcOrd="1" destOrd="0" presId="urn:microsoft.com/office/officeart/2005/8/layout/pyramid3"/>
    <dgm:cxn modelId="{D328A5FA-4F6C-44CC-AB19-318654E9F682}" type="presParOf" srcId="{72524314-17BB-49E2-B2E6-8DB4C09FFF7E}" destId="{81D96034-E0F3-42E7-BB3B-E4DA86F131CA}" srcOrd="3" destOrd="0" presId="urn:microsoft.com/office/officeart/2005/8/layout/pyramid3"/>
    <dgm:cxn modelId="{5FF21A2E-5EE0-496A-928D-B6D81E8D0930}" type="presParOf" srcId="{81D96034-E0F3-42E7-BB3B-E4DA86F131CA}" destId="{28742439-8CBE-4D19-B870-E4CDECF8B07E}" srcOrd="0" destOrd="0" presId="urn:microsoft.com/office/officeart/2005/8/layout/pyramid3"/>
    <dgm:cxn modelId="{08A6DDA5-4895-4628-A784-361D4B1A029D}" type="presParOf" srcId="{81D96034-E0F3-42E7-BB3B-E4DA86F131CA}" destId="{7AF156CF-770E-4015-A861-2CC81683C61C}" srcOrd="1" destOrd="0" presId="urn:microsoft.com/office/officeart/2005/8/layout/pyramid3"/>
    <dgm:cxn modelId="{7C065E61-C983-4A9A-98BE-6F0CBC158BC5}" type="presParOf" srcId="{72524314-17BB-49E2-B2E6-8DB4C09FFF7E}" destId="{CFAFA6FA-8881-432C-A7FE-B4A51C530034}" srcOrd="4" destOrd="0" presId="urn:microsoft.com/office/officeart/2005/8/layout/pyramid3"/>
    <dgm:cxn modelId="{B28910B7-2B3E-4EA6-997C-D65A6F393859}" type="presParOf" srcId="{CFAFA6FA-8881-432C-A7FE-B4A51C530034}" destId="{BFC64CB6-37F6-4C43-A75F-8F748FB9BA1C}" srcOrd="0" destOrd="0" presId="urn:microsoft.com/office/officeart/2005/8/layout/pyramid3"/>
    <dgm:cxn modelId="{3F0A592A-A1C1-4D6F-BF29-498AC8530882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2AB1E-B922-48CF-BA0E-9DB6F3D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Wojciech Wilkanowski</cp:lastModifiedBy>
  <cp:revision>2</cp:revision>
  <cp:lastPrinted>2016-04-18T12:10:00Z</cp:lastPrinted>
  <dcterms:created xsi:type="dcterms:W3CDTF">2022-03-05T15:07:00Z</dcterms:created>
  <dcterms:modified xsi:type="dcterms:W3CDTF">2022-03-05T15:07:00Z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