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285EBFE" w:rsidR="00A156C3" w:rsidRPr="00FE6574" w:rsidRDefault="003860EA" w:rsidP="00FE6574">
            <w:pPr>
              <w:rPr>
                <w:rFonts w:ascii="Verdana" w:eastAsia="Times New Roman" w:hAnsi="Verdana" w:cs="Times New Roman"/>
                <w:b/>
                <w:lang w:eastAsia="en-GB"/>
              </w:rPr>
            </w:pPr>
            <w:r>
              <w:rPr>
                <w:rFonts w:ascii="Verdana" w:eastAsia="Times New Roman" w:hAnsi="Verdana" w:cs="Times New Roman"/>
                <w:b/>
                <w:lang w:eastAsia="en-GB"/>
              </w:rPr>
              <w:t xml:space="preserve">  Running events organised by the Indonesian Society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FDE2304" w:rsidR="00A156C3" w:rsidRPr="00A156C3" w:rsidRDefault="00A77F4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10/12/2019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35DDA20" w:rsidR="00A156C3" w:rsidRPr="00A156C3" w:rsidRDefault="003860E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0"/>
        <w:gridCol w:w="488"/>
        <w:gridCol w:w="488"/>
        <w:gridCol w:w="488"/>
        <w:gridCol w:w="3039"/>
        <w:gridCol w:w="488"/>
        <w:gridCol w:w="488"/>
        <w:gridCol w:w="488"/>
        <w:gridCol w:w="301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2EE8EE5C" w:rsidR="00CE1AAA" w:rsidRDefault="003860EA">
            <w:r>
              <w:t>Serving refreshments during events</w:t>
            </w:r>
          </w:p>
        </w:tc>
        <w:tc>
          <w:tcPr>
            <w:tcW w:w="924" w:type="pct"/>
            <w:shd w:val="clear" w:color="auto" w:fill="FFFFFF" w:themeFill="background1"/>
          </w:tcPr>
          <w:p w14:paraId="3C5F042D" w14:textId="2FBF2B8A" w:rsidR="00CE1AAA" w:rsidRDefault="003860EA">
            <w:r>
              <w:t>Allergic reaction or food poisoning</w:t>
            </w:r>
          </w:p>
        </w:tc>
        <w:tc>
          <w:tcPr>
            <w:tcW w:w="669" w:type="pct"/>
            <w:shd w:val="clear" w:color="auto" w:fill="FFFFFF" w:themeFill="background1"/>
          </w:tcPr>
          <w:p w14:paraId="3C5F042E" w14:textId="5E5D112D" w:rsidR="00CE1AAA" w:rsidRDefault="003860EA">
            <w:r>
              <w:t xml:space="preserve">Event attendees </w:t>
            </w:r>
          </w:p>
        </w:tc>
        <w:tc>
          <w:tcPr>
            <w:tcW w:w="127" w:type="pct"/>
            <w:shd w:val="clear" w:color="auto" w:fill="FFFFFF" w:themeFill="background1"/>
          </w:tcPr>
          <w:p w14:paraId="3C5F042F" w14:textId="4B1ED99F" w:rsidR="00CE1AAA" w:rsidRPr="00957A37" w:rsidRDefault="003860EA" w:rsidP="00CE1AAA">
            <w:pPr>
              <w:rPr>
                <w:rFonts w:ascii="Lucida Sans" w:hAnsi="Lucida Sans"/>
                <w:b/>
              </w:rPr>
            </w:pPr>
            <w:r>
              <w:rPr>
                <w:rFonts w:ascii="Lucida Sans" w:hAnsi="Lucida Sans"/>
                <w:b/>
              </w:rPr>
              <w:t>1</w:t>
            </w:r>
          </w:p>
        </w:tc>
        <w:tc>
          <w:tcPr>
            <w:tcW w:w="127" w:type="pct"/>
            <w:shd w:val="clear" w:color="auto" w:fill="FFFFFF" w:themeFill="background1"/>
          </w:tcPr>
          <w:p w14:paraId="3C5F0430" w14:textId="576F9C71" w:rsidR="00CE1AAA" w:rsidRPr="00957A37" w:rsidRDefault="003860EA"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0F5BD919" w:rsidR="00CE1AAA" w:rsidRPr="00957A37" w:rsidRDefault="003860EA" w:rsidP="00CE1AAA">
            <w:pPr>
              <w:rPr>
                <w:rFonts w:ascii="Lucida Sans" w:hAnsi="Lucida Sans"/>
                <w:b/>
              </w:rPr>
            </w:pPr>
            <w:r>
              <w:rPr>
                <w:rFonts w:ascii="Lucida Sans" w:hAnsi="Lucida Sans"/>
                <w:b/>
              </w:rPr>
              <w:t>3</w:t>
            </w:r>
          </w:p>
        </w:tc>
        <w:tc>
          <w:tcPr>
            <w:tcW w:w="1026" w:type="pct"/>
            <w:shd w:val="clear" w:color="auto" w:fill="FFFFFF" w:themeFill="background1"/>
          </w:tcPr>
          <w:p w14:paraId="3C5F0432" w14:textId="54A34B40" w:rsidR="00CE1AAA" w:rsidRPr="00075A69" w:rsidRDefault="003860EA">
            <w:pPr>
              <w:rPr>
                <w:rFonts w:cstheme="minorHAnsi"/>
              </w:rPr>
            </w:pPr>
            <w:r w:rsidRPr="00075A69">
              <w:rPr>
                <w:rFonts w:cstheme="minorHAnsi"/>
              </w:rPr>
              <w:t>Clear labels containing ingredients of each food items, highlighting ingredients that are potential allergens. No hot dishes to be served and SUSU guidelines on providing food to be followed for external events involving students outside of the society</w:t>
            </w:r>
          </w:p>
        </w:tc>
        <w:tc>
          <w:tcPr>
            <w:tcW w:w="121" w:type="pct"/>
            <w:shd w:val="clear" w:color="auto" w:fill="FFFFFF" w:themeFill="background1"/>
          </w:tcPr>
          <w:p w14:paraId="3C5F0433" w14:textId="39F52D26" w:rsidR="00CE1AAA" w:rsidRPr="00957A37" w:rsidRDefault="003860EA"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0DD1DD27" w:rsidR="00CE1AAA" w:rsidRPr="00957A37" w:rsidRDefault="003860EA" w:rsidP="00CE1AAA">
            <w:pPr>
              <w:rPr>
                <w:rFonts w:ascii="Lucida Sans" w:hAnsi="Lucida Sans"/>
                <w:b/>
              </w:rPr>
            </w:pPr>
            <w:r>
              <w:rPr>
                <w:rFonts w:ascii="Lucida Sans" w:hAnsi="Lucida Sans"/>
                <w:b/>
              </w:rPr>
              <w:t>1</w:t>
            </w:r>
          </w:p>
        </w:tc>
        <w:tc>
          <w:tcPr>
            <w:tcW w:w="127" w:type="pct"/>
            <w:shd w:val="clear" w:color="auto" w:fill="FFFFFF" w:themeFill="background1"/>
          </w:tcPr>
          <w:p w14:paraId="3C5F0435" w14:textId="471DEC8C" w:rsidR="00CE1AAA" w:rsidRPr="00957A37" w:rsidRDefault="003860EA" w:rsidP="00CE1AAA">
            <w:pPr>
              <w:rPr>
                <w:rFonts w:ascii="Lucida Sans" w:hAnsi="Lucida Sans"/>
                <w:b/>
              </w:rPr>
            </w:pPr>
            <w:r>
              <w:rPr>
                <w:rFonts w:ascii="Lucida Sans" w:hAnsi="Lucida Sans"/>
                <w:b/>
              </w:rPr>
              <w:t>1</w:t>
            </w:r>
          </w:p>
        </w:tc>
        <w:tc>
          <w:tcPr>
            <w:tcW w:w="1019" w:type="pct"/>
            <w:shd w:val="clear" w:color="auto" w:fill="FFFFFF" w:themeFill="background1"/>
          </w:tcPr>
          <w:p w14:paraId="3C5F0436" w14:textId="5C4D1043" w:rsidR="00CE1AAA" w:rsidRDefault="00075A69">
            <w:r>
              <w:t>The society’s committee members present in every event should know the food items that are being served to answer any questions from event attendees</w:t>
            </w:r>
          </w:p>
        </w:tc>
      </w:tr>
      <w:tr w:rsidR="00CE1AAA" w14:paraId="3C5F0443" w14:textId="77777777" w:rsidTr="008C216A">
        <w:trPr>
          <w:cantSplit/>
          <w:trHeight w:val="1296"/>
        </w:trPr>
        <w:tc>
          <w:tcPr>
            <w:tcW w:w="604" w:type="pct"/>
            <w:shd w:val="clear" w:color="auto" w:fill="FFFFFF" w:themeFill="background1"/>
          </w:tcPr>
          <w:p w14:paraId="3C5F0438" w14:textId="6DAD2EC0" w:rsidR="00CE1AAA" w:rsidRDefault="00075A69">
            <w:r>
              <w:lastRenderedPageBreak/>
              <w:t>Manual handling and lifting of the society’s belongings during setup and clean up for every event</w:t>
            </w:r>
          </w:p>
        </w:tc>
        <w:tc>
          <w:tcPr>
            <w:tcW w:w="924" w:type="pct"/>
            <w:shd w:val="clear" w:color="auto" w:fill="FFFFFF" w:themeFill="background1"/>
          </w:tcPr>
          <w:p w14:paraId="3C5F0439" w14:textId="5E606A40" w:rsidR="00CE1AAA" w:rsidRDefault="00075A69">
            <w:r>
              <w:t>Back injury when lifting with bad form</w:t>
            </w:r>
          </w:p>
        </w:tc>
        <w:tc>
          <w:tcPr>
            <w:tcW w:w="669" w:type="pct"/>
            <w:shd w:val="clear" w:color="auto" w:fill="FFFFFF" w:themeFill="background1"/>
          </w:tcPr>
          <w:p w14:paraId="3C5F043A" w14:textId="52882124" w:rsidR="00CE1AAA" w:rsidRDefault="00075A69">
            <w:r>
              <w:t>Committee members</w:t>
            </w:r>
          </w:p>
        </w:tc>
        <w:tc>
          <w:tcPr>
            <w:tcW w:w="127" w:type="pct"/>
            <w:shd w:val="clear" w:color="auto" w:fill="FFFFFF" w:themeFill="background1"/>
          </w:tcPr>
          <w:p w14:paraId="3C5F043B" w14:textId="4B6C34B9" w:rsidR="00CE1AAA" w:rsidRPr="00957A37" w:rsidRDefault="00075A69"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112F8476" w:rsidR="00CE1AAA" w:rsidRPr="00957A37" w:rsidRDefault="00075A69"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66F961E1" w:rsidR="00CE1AAA" w:rsidRPr="00957A37" w:rsidRDefault="00075A69"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6519DDE8" w:rsidR="00CE1AAA" w:rsidRPr="00075A69" w:rsidRDefault="00075A69">
            <w:pPr>
              <w:rPr>
                <w:rFonts w:cstheme="minorHAnsi"/>
              </w:rPr>
            </w:pPr>
            <w:r w:rsidRPr="00075A69">
              <w:rPr>
                <w:rFonts w:cstheme="minorHAnsi"/>
              </w:rPr>
              <w:t>Lift boxes using the proper technique and refrain from lifting loads that are too heavy</w:t>
            </w:r>
          </w:p>
        </w:tc>
        <w:tc>
          <w:tcPr>
            <w:tcW w:w="121" w:type="pct"/>
            <w:shd w:val="clear" w:color="auto" w:fill="FFFFFF" w:themeFill="background1"/>
          </w:tcPr>
          <w:p w14:paraId="3C5F043F" w14:textId="3A2D8ED0" w:rsidR="00CE1AAA" w:rsidRPr="00957A37" w:rsidRDefault="00075A69"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00CC8B99" w:rsidR="00CE1AAA" w:rsidRPr="00957A37" w:rsidRDefault="00075A69" w:rsidP="00CE1AAA">
            <w:pPr>
              <w:rPr>
                <w:rFonts w:ascii="Lucida Sans" w:hAnsi="Lucida Sans"/>
                <w:b/>
              </w:rPr>
            </w:pPr>
            <w:r>
              <w:rPr>
                <w:rFonts w:ascii="Lucida Sans" w:hAnsi="Lucida Sans"/>
                <w:b/>
              </w:rPr>
              <w:t>1</w:t>
            </w:r>
          </w:p>
        </w:tc>
        <w:tc>
          <w:tcPr>
            <w:tcW w:w="127" w:type="pct"/>
            <w:shd w:val="clear" w:color="auto" w:fill="FFFFFF" w:themeFill="background1"/>
          </w:tcPr>
          <w:p w14:paraId="3C5F0441" w14:textId="42140B61" w:rsidR="00CE1AAA" w:rsidRPr="00957A37" w:rsidRDefault="00075A69" w:rsidP="00CE1AAA">
            <w:pPr>
              <w:rPr>
                <w:rFonts w:ascii="Lucida Sans" w:hAnsi="Lucida Sans"/>
                <w:b/>
              </w:rPr>
            </w:pPr>
            <w:r>
              <w:rPr>
                <w:rFonts w:ascii="Lucida Sans" w:hAnsi="Lucida Sans"/>
                <w:b/>
              </w:rPr>
              <w:t>1</w:t>
            </w:r>
          </w:p>
        </w:tc>
        <w:tc>
          <w:tcPr>
            <w:tcW w:w="1019" w:type="pct"/>
            <w:shd w:val="clear" w:color="auto" w:fill="FFFFFF" w:themeFill="background1"/>
          </w:tcPr>
          <w:p w14:paraId="3C5F0442" w14:textId="07DA1E7D" w:rsidR="00CE1AAA" w:rsidRDefault="00075A69">
            <w:r>
              <w:t>Heavy items should be lifted/carried by more than one member</w:t>
            </w:r>
          </w:p>
        </w:tc>
      </w:tr>
      <w:tr w:rsidR="00CE1AAA" w14:paraId="3C5F044F" w14:textId="77777777" w:rsidTr="008C216A">
        <w:trPr>
          <w:cantSplit/>
          <w:trHeight w:val="1296"/>
        </w:trPr>
        <w:tc>
          <w:tcPr>
            <w:tcW w:w="604" w:type="pct"/>
            <w:shd w:val="clear" w:color="auto" w:fill="FFFFFF" w:themeFill="background1"/>
          </w:tcPr>
          <w:p w14:paraId="3C5F0444" w14:textId="1B518DF6" w:rsidR="00CE1AAA" w:rsidRDefault="00075A69">
            <w:r>
              <w:t>Emergency situations (e.g. fire, blackout) in the middle of an event</w:t>
            </w:r>
          </w:p>
        </w:tc>
        <w:tc>
          <w:tcPr>
            <w:tcW w:w="924" w:type="pct"/>
            <w:shd w:val="clear" w:color="auto" w:fill="FFFFFF" w:themeFill="background1"/>
          </w:tcPr>
          <w:p w14:paraId="3C5F0445" w14:textId="5C4E7B4E" w:rsidR="00CE1AAA" w:rsidRDefault="00075A69">
            <w:r>
              <w:t>Injuries, missing attendees</w:t>
            </w:r>
          </w:p>
        </w:tc>
        <w:tc>
          <w:tcPr>
            <w:tcW w:w="669" w:type="pct"/>
            <w:shd w:val="clear" w:color="auto" w:fill="FFFFFF" w:themeFill="background1"/>
          </w:tcPr>
          <w:p w14:paraId="3C5F0446" w14:textId="587AE03D" w:rsidR="00CE1AAA" w:rsidRDefault="00075A69">
            <w:r>
              <w:t>Event attendees</w:t>
            </w:r>
          </w:p>
        </w:tc>
        <w:tc>
          <w:tcPr>
            <w:tcW w:w="127" w:type="pct"/>
            <w:shd w:val="clear" w:color="auto" w:fill="FFFFFF" w:themeFill="background1"/>
          </w:tcPr>
          <w:p w14:paraId="3C5F0447" w14:textId="7CF95E5F" w:rsidR="00CE1AAA" w:rsidRPr="00957A37" w:rsidRDefault="00075A69" w:rsidP="00CE1AAA">
            <w:pPr>
              <w:rPr>
                <w:rFonts w:ascii="Lucida Sans" w:hAnsi="Lucida Sans"/>
                <w:b/>
              </w:rPr>
            </w:pPr>
            <w:r>
              <w:rPr>
                <w:rFonts w:ascii="Lucida Sans" w:hAnsi="Lucida Sans"/>
                <w:b/>
              </w:rPr>
              <w:t>1</w:t>
            </w:r>
          </w:p>
        </w:tc>
        <w:tc>
          <w:tcPr>
            <w:tcW w:w="127" w:type="pct"/>
            <w:shd w:val="clear" w:color="auto" w:fill="FFFFFF" w:themeFill="background1"/>
          </w:tcPr>
          <w:p w14:paraId="3C5F0448" w14:textId="4C26AB6F" w:rsidR="00CE1AAA" w:rsidRPr="00957A37" w:rsidRDefault="00075A69"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4095CE63" w:rsidR="00CE1AAA" w:rsidRPr="00957A37" w:rsidRDefault="00075A69" w:rsidP="00CE1AAA">
            <w:pPr>
              <w:rPr>
                <w:rFonts w:ascii="Lucida Sans" w:hAnsi="Lucida Sans"/>
                <w:b/>
              </w:rPr>
            </w:pPr>
            <w:r>
              <w:rPr>
                <w:rFonts w:ascii="Lucida Sans" w:hAnsi="Lucida Sans"/>
                <w:b/>
              </w:rPr>
              <w:t>2</w:t>
            </w:r>
          </w:p>
        </w:tc>
        <w:tc>
          <w:tcPr>
            <w:tcW w:w="1026" w:type="pct"/>
            <w:shd w:val="clear" w:color="auto" w:fill="FFFFFF" w:themeFill="background1"/>
          </w:tcPr>
          <w:p w14:paraId="3C5F044A" w14:textId="64CE5BAE" w:rsidR="00CE1AAA" w:rsidRPr="00075A69" w:rsidRDefault="00075A69">
            <w:pPr>
              <w:rPr>
                <w:rFonts w:cstheme="minorHAnsi"/>
              </w:rPr>
            </w:pPr>
            <w:r>
              <w:rPr>
                <w:rFonts w:cstheme="minorHAnsi"/>
              </w:rPr>
              <w:t>Committee members to be aware of the nearest fire exit in the building where the event is happening &amp; usher all attendees to the designated meeting point of the area</w:t>
            </w:r>
          </w:p>
        </w:tc>
        <w:tc>
          <w:tcPr>
            <w:tcW w:w="121" w:type="pct"/>
            <w:shd w:val="clear" w:color="auto" w:fill="FFFFFF" w:themeFill="background1"/>
          </w:tcPr>
          <w:p w14:paraId="3C5F044B" w14:textId="4E1B86EE" w:rsidR="00CE1AAA" w:rsidRPr="00957A37" w:rsidRDefault="00075A69"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11143693" w:rsidR="00CE1AAA" w:rsidRPr="00957A37" w:rsidRDefault="00075A69" w:rsidP="00CE1AAA">
            <w:pPr>
              <w:rPr>
                <w:rFonts w:ascii="Lucida Sans" w:hAnsi="Lucida Sans"/>
                <w:b/>
              </w:rPr>
            </w:pPr>
            <w:r>
              <w:rPr>
                <w:rFonts w:ascii="Lucida Sans" w:hAnsi="Lucida Sans"/>
                <w:b/>
              </w:rPr>
              <w:t>1</w:t>
            </w:r>
          </w:p>
        </w:tc>
        <w:tc>
          <w:tcPr>
            <w:tcW w:w="127" w:type="pct"/>
            <w:shd w:val="clear" w:color="auto" w:fill="FFFFFF" w:themeFill="background1"/>
          </w:tcPr>
          <w:p w14:paraId="3C5F044D" w14:textId="4F7E5E46" w:rsidR="00CE1AAA" w:rsidRPr="00957A37" w:rsidRDefault="00075A69" w:rsidP="00CE1AAA">
            <w:pPr>
              <w:rPr>
                <w:rFonts w:ascii="Lucida Sans" w:hAnsi="Lucida Sans"/>
                <w:b/>
              </w:rPr>
            </w:pPr>
            <w:r>
              <w:rPr>
                <w:rFonts w:ascii="Lucida Sans" w:hAnsi="Lucida Sans"/>
                <w:b/>
              </w:rPr>
              <w:t>1</w:t>
            </w:r>
          </w:p>
        </w:tc>
        <w:tc>
          <w:tcPr>
            <w:tcW w:w="1019" w:type="pct"/>
            <w:shd w:val="clear" w:color="auto" w:fill="FFFFFF" w:themeFill="background1"/>
          </w:tcPr>
          <w:p w14:paraId="3C5F044E" w14:textId="2BD2F1E2" w:rsidR="00CE1AAA" w:rsidRDefault="00B73CDF">
            <w:r>
              <w:t xml:space="preserve">For more serious emergency situations, use the university phone line for contacting emergency services (Extension 3311 for emergency &amp; extension 22811 for non-emergency) </w:t>
            </w:r>
          </w:p>
        </w:tc>
      </w:tr>
      <w:tr w:rsidR="00CE1AAA" w14:paraId="3C5F045B" w14:textId="77777777" w:rsidTr="008C216A">
        <w:trPr>
          <w:cantSplit/>
          <w:trHeight w:val="1296"/>
        </w:trPr>
        <w:tc>
          <w:tcPr>
            <w:tcW w:w="604" w:type="pct"/>
            <w:shd w:val="clear" w:color="auto" w:fill="FFFFFF" w:themeFill="background1"/>
          </w:tcPr>
          <w:p w14:paraId="3C5F0450" w14:textId="77777777" w:rsidR="00CE1AAA" w:rsidRDefault="00CE1AAA"/>
        </w:tc>
        <w:tc>
          <w:tcPr>
            <w:tcW w:w="924" w:type="pct"/>
            <w:shd w:val="clear" w:color="auto" w:fill="FFFFFF" w:themeFill="background1"/>
          </w:tcPr>
          <w:p w14:paraId="3C5F0451" w14:textId="77777777" w:rsidR="00CE1AAA" w:rsidRDefault="00CE1AAA"/>
        </w:tc>
        <w:tc>
          <w:tcPr>
            <w:tcW w:w="669" w:type="pct"/>
            <w:shd w:val="clear" w:color="auto" w:fill="FFFFFF" w:themeFill="background1"/>
          </w:tcPr>
          <w:p w14:paraId="3C5F0452" w14:textId="77777777" w:rsidR="00CE1AAA" w:rsidRDefault="00CE1AAA"/>
        </w:tc>
        <w:tc>
          <w:tcPr>
            <w:tcW w:w="127" w:type="pct"/>
            <w:shd w:val="clear" w:color="auto" w:fill="FFFFFF" w:themeFill="background1"/>
          </w:tcPr>
          <w:p w14:paraId="3C5F0453" w14:textId="77777777" w:rsidR="00CE1AAA" w:rsidRPr="00957A37" w:rsidRDefault="00CE1AAA" w:rsidP="00CE1AAA">
            <w:pPr>
              <w:rPr>
                <w:rFonts w:ascii="Lucida Sans" w:hAnsi="Lucida Sans"/>
                <w:b/>
              </w:rPr>
            </w:pPr>
          </w:p>
        </w:tc>
        <w:tc>
          <w:tcPr>
            <w:tcW w:w="127" w:type="pct"/>
            <w:shd w:val="clear" w:color="auto" w:fill="FFFFFF" w:themeFill="background1"/>
          </w:tcPr>
          <w:p w14:paraId="3C5F0454" w14:textId="77777777" w:rsidR="00CE1AAA" w:rsidRPr="00957A37" w:rsidRDefault="00CE1AAA" w:rsidP="00CE1AAA">
            <w:pPr>
              <w:rPr>
                <w:rFonts w:ascii="Lucida Sans" w:hAnsi="Lucida Sans"/>
                <w:b/>
              </w:rPr>
            </w:pPr>
          </w:p>
        </w:tc>
        <w:tc>
          <w:tcPr>
            <w:tcW w:w="127" w:type="pct"/>
            <w:shd w:val="clear" w:color="auto" w:fill="FFFFFF" w:themeFill="background1"/>
          </w:tcPr>
          <w:p w14:paraId="3C5F0455" w14:textId="77777777" w:rsidR="00CE1AAA" w:rsidRPr="00957A37" w:rsidRDefault="00CE1AAA" w:rsidP="00CE1AAA">
            <w:pPr>
              <w:rPr>
                <w:rFonts w:ascii="Lucida Sans" w:hAnsi="Lucida Sans"/>
                <w:b/>
              </w:rPr>
            </w:pPr>
          </w:p>
        </w:tc>
        <w:tc>
          <w:tcPr>
            <w:tcW w:w="1026" w:type="pct"/>
            <w:shd w:val="clear" w:color="auto" w:fill="FFFFFF" w:themeFill="background1"/>
          </w:tcPr>
          <w:p w14:paraId="3C5F0456" w14:textId="77777777" w:rsidR="00CE1AAA" w:rsidRDefault="00CE1AAA">
            <w:pPr>
              <w:rPr>
                <w:rFonts w:ascii="Lucida Sans" w:hAnsi="Lucida Sans"/>
                <w:b/>
              </w:rPr>
            </w:pPr>
          </w:p>
        </w:tc>
        <w:tc>
          <w:tcPr>
            <w:tcW w:w="121" w:type="pct"/>
            <w:shd w:val="clear" w:color="auto" w:fill="FFFFFF" w:themeFill="background1"/>
          </w:tcPr>
          <w:p w14:paraId="3C5F0457" w14:textId="77777777" w:rsidR="00CE1AAA" w:rsidRPr="00957A37" w:rsidRDefault="00CE1AAA" w:rsidP="00CE1AAA">
            <w:pPr>
              <w:rPr>
                <w:rFonts w:ascii="Lucida Sans" w:hAnsi="Lucida Sans"/>
                <w:b/>
              </w:rPr>
            </w:pPr>
          </w:p>
        </w:tc>
        <w:tc>
          <w:tcPr>
            <w:tcW w:w="127" w:type="pct"/>
            <w:shd w:val="clear" w:color="auto" w:fill="FFFFFF" w:themeFill="background1"/>
          </w:tcPr>
          <w:p w14:paraId="3C5F0458" w14:textId="77777777" w:rsidR="00CE1AAA" w:rsidRPr="00957A37" w:rsidRDefault="00CE1AAA" w:rsidP="00CE1AAA">
            <w:pPr>
              <w:rPr>
                <w:rFonts w:ascii="Lucida Sans" w:hAnsi="Lucida Sans"/>
                <w:b/>
              </w:rPr>
            </w:pPr>
          </w:p>
        </w:tc>
        <w:tc>
          <w:tcPr>
            <w:tcW w:w="127" w:type="pct"/>
            <w:shd w:val="clear" w:color="auto" w:fill="FFFFFF" w:themeFill="background1"/>
          </w:tcPr>
          <w:p w14:paraId="3C5F0459" w14:textId="77777777" w:rsidR="00CE1AAA" w:rsidRPr="00957A37" w:rsidRDefault="00CE1AAA" w:rsidP="00CE1AAA">
            <w:pPr>
              <w:rPr>
                <w:rFonts w:ascii="Lucida Sans" w:hAnsi="Lucida Sans"/>
                <w:b/>
              </w:rPr>
            </w:pP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8"/>
        <w:gridCol w:w="1719"/>
        <w:gridCol w:w="316"/>
        <w:gridCol w:w="1231"/>
        <w:gridCol w:w="1018"/>
        <w:gridCol w:w="4085"/>
        <w:gridCol w:w="1652"/>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12CF9F35" w:rsidR="00C642F4" w:rsidRPr="00957A37" w:rsidRDefault="00B73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Execute control measures suggested from Part A</w:t>
            </w:r>
          </w:p>
        </w:tc>
        <w:tc>
          <w:tcPr>
            <w:tcW w:w="602" w:type="pct"/>
          </w:tcPr>
          <w:p w14:paraId="3C5F048F" w14:textId="0C2A4C43" w:rsidR="00C642F4" w:rsidRPr="00957A37" w:rsidRDefault="00B73CDF" w:rsidP="00124F67">
            <w:pPr>
              <w:autoSpaceDE w:val="0"/>
              <w:autoSpaceDN w:val="0"/>
              <w:adjustRightInd w:val="0"/>
              <w:spacing w:after="0" w:line="240" w:lineRule="auto"/>
              <w:outlineLvl w:val="0"/>
              <w:rPr>
                <w:rFonts w:ascii="Lucida Sans" w:eastAsia="Times New Roman" w:hAnsi="Lucida Sans" w:cs="Arial"/>
                <w:color w:val="000000"/>
                <w:szCs w:val="20"/>
              </w:rPr>
            </w:pPr>
            <w:proofErr w:type="spellStart"/>
            <w:r>
              <w:rPr>
                <w:rFonts w:ascii="Lucida Sans" w:eastAsia="Times New Roman" w:hAnsi="Lucida Sans" w:cs="Arial"/>
                <w:color w:val="000000"/>
                <w:szCs w:val="20"/>
              </w:rPr>
              <w:t>IndoSoc</w:t>
            </w:r>
            <w:proofErr w:type="spellEnd"/>
            <w:r>
              <w:rPr>
                <w:rFonts w:ascii="Lucida Sans" w:eastAsia="Times New Roman" w:hAnsi="Lucida Sans" w:cs="Arial"/>
                <w:color w:val="000000"/>
                <w:szCs w:val="20"/>
              </w:rPr>
              <w:t xml:space="preserve"> Committee Members</w:t>
            </w:r>
          </w:p>
        </w:tc>
        <w:tc>
          <w:tcPr>
            <w:tcW w:w="319" w:type="pct"/>
            <w:gridSpan w:val="2"/>
          </w:tcPr>
          <w:p w14:paraId="3C5F0490" w14:textId="4A477095" w:rsidR="00C642F4" w:rsidRPr="00957A37" w:rsidRDefault="00B73CD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10/12/2019</w:t>
            </w:r>
            <w:bookmarkStart w:id="0" w:name="_GoBack"/>
            <w:bookmarkEnd w:id="0"/>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w:t>
                            </w:r>
                            <w:proofErr w:type="gramStart"/>
                            <w:r w:rsidRPr="00185766">
                              <w:rPr>
                                <w:rFonts w:ascii="Lucida Sans" w:hAnsi="Lucida Sans"/>
                                <w:sz w:val="16"/>
                                <w:szCs w:val="16"/>
                              </w:rPr>
                              <w:t>taken into account</w:t>
                            </w:r>
                            <w:proofErr w:type="gramEnd"/>
                            <w:r w:rsidRPr="00185766">
                              <w:rPr>
                                <w:rFonts w:ascii="Lucida Sans" w:hAnsi="Lucida Sans"/>
                                <w:sz w:val="16"/>
                                <w:szCs w:val="16"/>
                              </w:rPr>
                              <w:t xml:space="preserve">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635B2" w14:textId="77777777" w:rsidR="005170DC" w:rsidRDefault="005170DC" w:rsidP="00AC47B4">
      <w:pPr>
        <w:spacing w:after="0" w:line="240" w:lineRule="auto"/>
      </w:pPr>
      <w:r>
        <w:separator/>
      </w:r>
    </w:p>
  </w:endnote>
  <w:endnote w:type="continuationSeparator" w:id="0">
    <w:p w14:paraId="523FBAFE" w14:textId="77777777" w:rsidR="005170DC" w:rsidRDefault="005170D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EEA92" w14:textId="77777777" w:rsidR="005170DC" w:rsidRDefault="005170DC" w:rsidP="00AC47B4">
      <w:pPr>
        <w:spacing w:after="0" w:line="240" w:lineRule="auto"/>
      </w:pPr>
      <w:r>
        <w:separator/>
      </w:r>
    </w:p>
  </w:footnote>
  <w:footnote w:type="continuationSeparator" w:id="0">
    <w:p w14:paraId="5D132B82" w14:textId="77777777" w:rsidR="005170DC" w:rsidRDefault="005170D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5A69"/>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860EA"/>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70DC"/>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77F4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3CDF"/>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6574"/>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C88032-2827-40FA-A61D-2813CF73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feraldy c. (cf4n14)</cp:lastModifiedBy>
  <cp:revision>3</cp:revision>
  <cp:lastPrinted>2016-04-18T12:10:00Z</cp:lastPrinted>
  <dcterms:created xsi:type="dcterms:W3CDTF">2018-01-26T16:10:00Z</dcterms:created>
  <dcterms:modified xsi:type="dcterms:W3CDTF">2019-12-10T00:08:00Z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