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4153"/>
        <w:gridCol w:w="2334"/>
        <w:gridCol w:w="1941"/>
        <w:gridCol w:w="2118"/>
      </w:tblGrid>
      <w:tr w:rsidR="00E22DF1" w14:paraId="5CE91689" w14:textId="77777777" w:rsidTr="00656423">
        <w:tc>
          <w:tcPr>
            <w:tcW w:w="1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 w:rsidTr="006564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2E16491B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013822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 xml:space="preserve">) </w:t>
            </w:r>
            <w:r w:rsidR="00656423">
              <w:rPr>
                <w:rFonts w:ascii="Verdana" w:eastAsia="Verdana" w:hAnsi="Verdana" w:cs="Verdana"/>
                <w:b/>
              </w:rPr>
              <w:t>Broth</w:t>
            </w:r>
            <w:r w:rsidR="00013822">
              <w:rPr>
                <w:rFonts w:ascii="Verdana" w:eastAsia="Verdana" w:hAnsi="Verdana" w:cs="Verdana"/>
                <w:b/>
              </w:rPr>
              <w:t xml:space="preserve">er’s Games Night </w:t>
            </w:r>
            <w:r>
              <w:rPr>
                <w:rFonts w:ascii="Verdana" w:eastAsia="Verdana" w:hAnsi="Verdana" w:cs="Verdana"/>
                <w:b/>
              </w:rPr>
              <w:t>Risk Assessm</w:t>
            </w:r>
            <w:r w:rsidR="00013822">
              <w:rPr>
                <w:rFonts w:ascii="Verdana" w:eastAsia="Verdana" w:hAnsi="Verdana" w:cs="Verdana"/>
                <w:b/>
              </w:rPr>
              <w:t>en</w:t>
            </w:r>
            <w:r>
              <w:rPr>
                <w:rFonts w:ascii="Verdana" w:eastAsia="Verdana" w:hAnsi="Verdana" w:cs="Verdana"/>
                <w:b/>
              </w:rPr>
              <w:t>t</w:t>
            </w:r>
          </w:p>
          <w:p w14:paraId="1B31F686" w14:textId="4F9685AD" w:rsidR="00E22DF1" w:rsidRDefault="0001382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 xml:space="preserve">Playing video games, card games, and other fun </w:t>
            </w:r>
            <w:r w:rsidR="00A96671">
              <w:rPr>
                <w:rFonts w:ascii="Verdana" w:eastAsia="Verdana" w:hAnsi="Verdana" w:cs="Verdana"/>
                <w:i/>
              </w:rPr>
              <w:t>gam</w:t>
            </w:r>
            <w:r>
              <w:rPr>
                <w:rFonts w:ascii="Verdana" w:eastAsia="Verdana" w:hAnsi="Verdana" w:cs="Verdana"/>
                <w:i/>
              </w:rPr>
              <w:t xml:space="preserve">es as </w:t>
            </w:r>
            <w:r w:rsidR="00F0231B">
              <w:rPr>
                <w:rFonts w:ascii="Verdana" w:eastAsia="Verdana" w:hAnsi="Verdana" w:cs="Verdana"/>
                <w:i/>
              </w:rPr>
              <w:t>Fundrai</w:t>
            </w:r>
            <w:r>
              <w:rPr>
                <w:rFonts w:ascii="Verdana" w:eastAsia="Verdana" w:hAnsi="Verdana" w:cs="Verdana"/>
                <w:i/>
              </w:rPr>
              <w:t>ser for Charity Week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30407040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193528">
              <w:rPr>
                <w:rFonts w:ascii="Verdana" w:eastAsia="Verdana" w:hAnsi="Verdana" w:cs="Verdana"/>
                <w:b/>
              </w:rPr>
              <w:t>: 24/10/2022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3CF3B51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193528">
              <w:rPr>
                <w:rFonts w:ascii="Verdana" w:eastAsia="Verdana" w:hAnsi="Verdana" w:cs="Verdana"/>
                <w:b/>
              </w:rPr>
              <w:t xml:space="preserve">: </w:t>
            </w:r>
            <w:r w:rsidR="00193528">
              <w:rPr>
                <w:rFonts w:ascii="Verdana" w:eastAsia="Verdana" w:hAnsi="Verdana" w:cs="Verdana"/>
                <w:b/>
              </w:rPr>
              <w:t>24/10/2022</w:t>
            </w:r>
          </w:p>
        </w:tc>
      </w:tr>
      <w:tr w:rsidR="00656423" w14:paraId="7F93B16F" w14:textId="77777777" w:rsidTr="006564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CF8F664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7C15409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</w:t>
            </w:r>
            <w:r>
              <w:rPr>
                <w:rFonts w:ascii="Verdana" w:eastAsia="Verdana" w:hAnsi="Verdana" w:cs="Verdana"/>
                <w:b/>
              </w:rPr>
              <w:t>bdul Aziz</w:t>
            </w:r>
          </w:p>
        </w:tc>
      </w:tr>
      <w:tr w:rsidR="00656423" w14:paraId="0AF21045" w14:textId="77777777" w:rsidTr="00656423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5551395B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Ibrahim Ishaq Yahaya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656423" w:rsidRDefault="00656423" w:rsidP="006564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656423" w:rsidRDefault="00656423" w:rsidP="00656423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002C985D" w:rsidR="00E22DF1" w:rsidRDefault="000138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Games Night </w:t>
            </w:r>
            <w:r w:rsidR="00F0231B">
              <w:rPr>
                <w:rFonts w:ascii="Calibri" w:eastAsia="Calibri" w:hAnsi="Calibri" w:cs="Calibri"/>
                <w:b/>
              </w:rPr>
              <w:t>Social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2E815F5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38038BAE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Costumes/Fancy Dress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8CBE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0623639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327B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00E868A9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6F03DD8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C9A51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8090E96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450368FA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0980A62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8D2E68">
              <w:rPr>
                <w:rFonts w:ascii="Lucida Sans" w:eastAsia="Lucida Sans" w:hAnsi="Lucida Sans" w:cs="Lucida Sans"/>
                <w:b/>
              </w:rPr>
              <w:t>0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54F1B4C5" w:rsidR="00E22DF1" w:rsidRDefault="008D2E6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5507AC90" w:rsidR="00E22DF1" w:rsidRDefault="008D2E6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582FBE73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9B42680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CEA26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C0F8540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A77D319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D955D" w14:textId="6DCC0BBE" w:rsidR="00E22DF1" w:rsidRDefault="00013822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accepting cash, only asking for a donation to the just-giving page</w:t>
            </w:r>
          </w:p>
          <w:p w14:paraId="229D5AEB" w14:textId="77777777" w:rsidR="00E22DF1" w:rsidRDefault="00F0231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523902E9" w14:textId="2B2EABC2" w:rsidR="00E22DF1" w:rsidRDefault="00F0231B" w:rsidP="00013822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218727E3" w:rsidR="00E22DF1" w:rsidRDefault="000138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09A4C464" w:rsidR="00E22DF1" w:rsidRDefault="008D2E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5AC5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54407DE9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92B2F5B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8C49C7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19A5A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5D4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Handling &amp; Storing Money- Charity fundraiser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65D28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800A976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C71FD4A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EEF8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7DA4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C725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A2F3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24E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7FFB6F0B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6BE00855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7BBE3554" w14:textId="79667716" w:rsidR="00E22DF1" w:rsidRPr="00013822" w:rsidRDefault="00013822" w:rsidP="00013822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Details of amounts raised to confirmed to RAG post event.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0D7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F405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528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B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1E66B7E8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65AA1047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83F5B3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578978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3631A0C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ADC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63BF319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9ED01AA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465CA1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082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4B00E9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F0231B" w14:paraId="3B64A0D8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52"/>
        <w:gridCol w:w="1614"/>
        <w:gridCol w:w="1045"/>
        <w:gridCol w:w="2108"/>
        <w:gridCol w:w="1278"/>
        <w:gridCol w:w="2331"/>
        <w:gridCol w:w="1668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8D2E68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8D2E68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0A109F59" w:rsidR="00E22DF1" w:rsidRPr="00193528" w:rsidRDefault="00193528" w:rsidP="00193528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Ensure all control measures are implemented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35A24EBD" w:rsidR="00E22DF1" w:rsidRDefault="00656423">
            <w:pPr>
              <w:spacing w:after="0" w:line="240" w:lineRule="auto"/>
            </w:pPr>
            <w:r>
              <w:t>Abdul Aziz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C2A94F7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24/10/2022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31373E10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24/10/2022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5C149BF9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Minimise all risk to the bare minimum</w:t>
            </w:r>
          </w:p>
        </w:tc>
      </w:tr>
      <w:tr w:rsidR="008D2E68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A105BEF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3366DADA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1A08E37D" w:rsidR="00E22DF1" w:rsidRDefault="001935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guidelines.</w:t>
            </w:r>
          </w:p>
        </w:tc>
      </w:tr>
      <w:tr w:rsidR="008D2E68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E68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718171D6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0DF913DC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>Ibrahim</w:t>
            </w:r>
          </w:p>
        </w:tc>
      </w:tr>
      <w:tr w:rsidR="008D2E68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9764B7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Ibrahim Ishaq Yahaya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5EFBD61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23/10/2022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1EBC6771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193528">
              <w:rPr>
                <w:rFonts w:ascii="Lucida Sans" w:eastAsia="Lucida Sans" w:hAnsi="Lucida Sans" w:cs="Lucida Sans"/>
                <w:color w:val="000000"/>
              </w:rPr>
              <w:t>Ibrahim Ishaq Yahaya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19FAEDB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8D2E68">
              <w:rPr>
                <w:rFonts w:ascii="Lucida Sans" w:eastAsia="Lucida Sans" w:hAnsi="Lucida Sans" w:cs="Lucida Sans"/>
                <w:color w:val="000000"/>
              </w:rPr>
              <w:t>:    23/10/2022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4C2DCD7F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80287AE" w14:textId="77777777" w:rsidR="008378FC" w:rsidRDefault="008378FC" w:rsidP="008378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84CEE3" w14:textId="23AB91BB" w:rsidR="008378FC" w:rsidRPr="008378FC" w:rsidRDefault="008378FC" w:rsidP="008378FC">
      <w:pPr>
        <w:rPr>
          <w:b/>
        </w:rPr>
      </w:pPr>
      <w:r w:rsidRPr="008378FC">
        <w:rPr>
          <w:b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3554"/>
        <w:gridCol w:w="3288"/>
        <w:gridCol w:w="4975"/>
      </w:tblGrid>
      <w:tr w:rsidR="008378FC" w:rsidRPr="008378FC" w14:paraId="54BB9D75" w14:textId="77777777" w:rsidTr="00FE1BE6">
        <w:trPr>
          <w:trHeight w:val="558"/>
        </w:trPr>
        <w:tc>
          <w:tcPr>
            <w:tcW w:w="2527" w:type="dxa"/>
          </w:tcPr>
          <w:p w14:paraId="1B01B9ED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313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Eliminate</w:t>
            </w:r>
          </w:p>
        </w:tc>
        <w:tc>
          <w:tcPr>
            <w:tcW w:w="3938" w:type="dxa"/>
          </w:tcPr>
          <w:p w14:paraId="2C467C76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72179A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4A45041D" w14:textId="77777777" w:rsidR="008378FC" w:rsidRPr="008378FC" w:rsidRDefault="008378FC" w:rsidP="00FE1BE6">
            <w:r w:rsidRPr="008378FC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198D3CC6" wp14:editId="5A61493A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2857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8FC" w:rsidRPr="008378FC" w14:paraId="6AFA6203" w14:textId="77777777" w:rsidTr="00FE1BE6">
        <w:trPr>
          <w:trHeight w:val="406"/>
        </w:trPr>
        <w:tc>
          <w:tcPr>
            <w:tcW w:w="2527" w:type="dxa"/>
          </w:tcPr>
          <w:p w14:paraId="3C9471F0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Substitute</w:t>
            </w:r>
          </w:p>
        </w:tc>
        <w:tc>
          <w:tcPr>
            <w:tcW w:w="3938" w:type="dxa"/>
          </w:tcPr>
          <w:p w14:paraId="25E3D543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Replace the hazard with one less hazardous</w:t>
            </w:r>
          </w:p>
        </w:tc>
        <w:tc>
          <w:tcPr>
            <w:tcW w:w="3656" w:type="dxa"/>
          </w:tcPr>
          <w:p w14:paraId="30793359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4B3A62A" w14:textId="77777777" w:rsidR="008378FC" w:rsidRPr="008378FC" w:rsidRDefault="008378FC" w:rsidP="00FE1BE6"/>
        </w:tc>
      </w:tr>
      <w:tr w:rsidR="008378FC" w:rsidRPr="008378FC" w14:paraId="7341E8E2" w14:textId="77777777" w:rsidTr="00FE1BE6">
        <w:trPr>
          <w:trHeight w:val="317"/>
        </w:trPr>
        <w:tc>
          <w:tcPr>
            <w:tcW w:w="2527" w:type="dxa"/>
          </w:tcPr>
          <w:p w14:paraId="228EF53E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Physical controls</w:t>
            </w:r>
          </w:p>
        </w:tc>
        <w:tc>
          <w:tcPr>
            <w:tcW w:w="3938" w:type="dxa"/>
          </w:tcPr>
          <w:p w14:paraId="61631194" w14:textId="77777777" w:rsidR="008378FC" w:rsidRPr="008378FC" w:rsidRDefault="008378FC" w:rsidP="00FE1BE6">
            <w:pPr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enclosure, fume cupboard, glove box</w:t>
            </w:r>
          </w:p>
        </w:tc>
        <w:tc>
          <w:tcPr>
            <w:tcW w:w="3656" w:type="dxa"/>
          </w:tcPr>
          <w:p w14:paraId="30A6549A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780858C1" w14:textId="77777777" w:rsidR="008378FC" w:rsidRPr="008378FC" w:rsidRDefault="008378FC" w:rsidP="00FE1BE6"/>
        </w:tc>
      </w:tr>
      <w:tr w:rsidR="008378FC" w:rsidRPr="008378FC" w14:paraId="78C0117C" w14:textId="77777777" w:rsidTr="00FE1BE6">
        <w:trPr>
          <w:trHeight w:val="406"/>
        </w:trPr>
        <w:tc>
          <w:tcPr>
            <w:tcW w:w="2527" w:type="dxa"/>
          </w:tcPr>
          <w:p w14:paraId="42902135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Admin controls</w:t>
            </w:r>
          </w:p>
        </w:tc>
        <w:tc>
          <w:tcPr>
            <w:tcW w:w="3938" w:type="dxa"/>
          </w:tcPr>
          <w:p w14:paraId="2E56D8E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training, supervision, signage</w:t>
            </w:r>
          </w:p>
        </w:tc>
        <w:tc>
          <w:tcPr>
            <w:tcW w:w="3656" w:type="dxa"/>
          </w:tcPr>
          <w:p w14:paraId="54CAF56C" w14:textId="77777777" w:rsidR="008378FC" w:rsidRPr="008378FC" w:rsidRDefault="008378FC" w:rsidP="00FE1BE6"/>
        </w:tc>
        <w:tc>
          <w:tcPr>
            <w:tcW w:w="5147" w:type="dxa"/>
            <w:vMerge/>
          </w:tcPr>
          <w:p w14:paraId="0936073B" w14:textId="77777777" w:rsidR="008378FC" w:rsidRPr="008378FC" w:rsidRDefault="008378FC" w:rsidP="00FE1BE6"/>
        </w:tc>
      </w:tr>
      <w:tr w:rsidR="008378FC" w:rsidRPr="008378FC" w14:paraId="06A98846" w14:textId="77777777" w:rsidTr="00FE1BE6">
        <w:trPr>
          <w:trHeight w:val="393"/>
        </w:trPr>
        <w:tc>
          <w:tcPr>
            <w:tcW w:w="2527" w:type="dxa"/>
          </w:tcPr>
          <w:p w14:paraId="7B6BC4F1" w14:textId="77777777" w:rsidR="008378FC" w:rsidRPr="008378FC" w:rsidRDefault="008378FC" w:rsidP="008378FC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4"/>
                <w:szCs w:val="14"/>
              </w:rPr>
            </w:pPr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Personal protection</w:t>
            </w:r>
          </w:p>
        </w:tc>
        <w:tc>
          <w:tcPr>
            <w:tcW w:w="3938" w:type="dxa"/>
          </w:tcPr>
          <w:p w14:paraId="706F5E57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Examples: respirators, safety specs, gloves</w:t>
            </w:r>
          </w:p>
        </w:tc>
        <w:tc>
          <w:tcPr>
            <w:tcW w:w="3656" w:type="dxa"/>
          </w:tcPr>
          <w:p w14:paraId="7B831521" w14:textId="77777777" w:rsidR="008378FC" w:rsidRPr="008378FC" w:rsidRDefault="008378FC" w:rsidP="00FE1BE6">
            <w:r w:rsidRPr="008378FC">
              <w:rPr>
                <w:rFonts w:ascii="Lucida Sans" w:eastAsia="Calibri" w:hAnsi="Lucida Sans" w:cs="Times New Roman"/>
                <w:sz w:val="14"/>
                <w:szCs w:val="14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6ECE97FC" w14:textId="77777777" w:rsidR="008378FC" w:rsidRPr="008378FC" w:rsidRDefault="008378FC" w:rsidP="00FE1BE6"/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8378FC" w:rsidRPr="008378FC" w14:paraId="6BA1BC7D" w14:textId="77777777" w:rsidTr="00FE1BE6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DDA44C" w14:textId="77777777" w:rsidR="008378FC" w:rsidRPr="008378FC" w:rsidRDefault="008378FC" w:rsidP="008378F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4BA4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49BC26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67E16F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E435C3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9349D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8D8E8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</w:t>
            </w:r>
          </w:p>
        </w:tc>
      </w:tr>
      <w:tr w:rsidR="008378FC" w:rsidRPr="008378FC" w14:paraId="25D39F34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6C8F36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DC6B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2CA18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C3DDCD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C4CDB7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B8B93FB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4B8EF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</w:tr>
      <w:tr w:rsidR="008378FC" w:rsidRPr="008378FC" w14:paraId="37749A4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28F55A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681C7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33D5E0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44DD963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9997B70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02154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9BA3449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8378FC" w:rsidRPr="008378FC" w14:paraId="05B7F2D7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0F4F73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8846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59C8D0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DC34E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E6E53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FF5A5D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DE7EE91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</w:t>
            </w:r>
          </w:p>
        </w:tc>
      </w:tr>
      <w:tr w:rsidR="008378FC" w:rsidRPr="008378FC" w14:paraId="66A77A7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CEBE47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98D1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95902F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BC907B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3A802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537CA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AE2B786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736CA776" w14:textId="77777777" w:rsidTr="00FE1BE6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2130346" w14:textId="77777777" w:rsidR="008378FC" w:rsidRPr="008378FC" w:rsidRDefault="008378FC" w:rsidP="008378FC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1638D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5113C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2EBC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B5DD2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B3428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8378FC" w:rsidRPr="008378FC" w14:paraId="289B98C2" w14:textId="77777777" w:rsidTr="00FE1BE6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2A615E44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46A2F0A" w14:textId="77777777" w:rsidR="008378FC" w:rsidRPr="008378FC" w:rsidRDefault="008378FC" w:rsidP="0083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8378F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IMPACT</w:t>
            </w:r>
          </w:p>
        </w:tc>
      </w:tr>
    </w:tbl>
    <w:p w14:paraId="74400358" w14:textId="11D068AE" w:rsidR="008378FC" w:rsidRPr="008378FC" w:rsidRDefault="008378FC" w:rsidP="008378FC">
      <w:pPr>
        <w:spacing w:after="0"/>
        <w:jc w:val="center"/>
        <w:rPr>
          <w:rFonts w:ascii="Lucida Sans" w:eastAsia="Calibri" w:hAnsi="Lucida Sans" w:cs="Times New Roman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378FC" w:rsidRPr="008378FC" w14:paraId="1A093541" w14:textId="77777777" w:rsidTr="00FE1BE6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56CD420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Impact</w:t>
            </w:r>
          </w:p>
          <w:p w14:paraId="1B69DDB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476C1F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Health &amp; Safety</w:t>
            </w:r>
          </w:p>
        </w:tc>
      </w:tr>
      <w:tr w:rsidR="008378FC" w:rsidRPr="008378FC" w14:paraId="2EB05C81" w14:textId="77777777" w:rsidTr="00FE1BE6">
        <w:trPr>
          <w:trHeight w:val="291"/>
        </w:trPr>
        <w:tc>
          <w:tcPr>
            <w:tcW w:w="446" w:type="dxa"/>
          </w:tcPr>
          <w:p w14:paraId="6E4CB19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1</w:t>
            </w:r>
          </w:p>
        </w:tc>
        <w:tc>
          <w:tcPr>
            <w:tcW w:w="1277" w:type="dxa"/>
          </w:tcPr>
          <w:p w14:paraId="0F44CEF0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Trivial - insignificant</w:t>
            </w:r>
          </w:p>
        </w:tc>
        <w:tc>
          <w:tcPr>
            <w:tcW w:w="3069" w:type="dxa"/>
          </w:tcPr>
          <w:p w14:paraId="5DC376C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Very minor injuries e.g. slight bruising</w:t>
            </w:r>
          </w:p>
        </w:tc>
      </w:tr>
      <w:tr w:rsidR="008378FC" w:rsidRPr="008378FC" w14:paraId="06A86ABE" w14:textId="77777777" w:rsidTr="00FE1BE6">
        <w:trPr>
          <w:trHeight w:val="583"/>
        </w:trPr>
        <w:tc>
          <w:tcPr>
            <w:tcW w:w="446" w:type="dxa"/>
          </w:tcPr>
          <w:p w14:paraId="3ED97AC9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2</w:t>
            </w:r>
          </w:p>
        </w:tc>
        <w:tc>
          <w:tcPr>
            <w:tcW w:w="1277" w:type="dxa"/>
          </w:tcPr>
          <w:p w14:paraId="38483428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Minor</w:t>
            </w:r>
          </w:p>
        </w:tc>
        <w:tc>
          <w:tcPr>
            <w:tcW w:w="3069" w:type="dxa"/>
          </w:tcPr>
          <w:p w14:paraId="4505B2C8" w14:textId="034CA8C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small cut or abrasion which require basic first aid treatment even in self-administered.</w:t>
            </w:r>
          </w:p>
        </w:tc>
      </w:tr>
      <w:tr w:rsidR="008378FC" w:rsidRPr="008378FC" w14:paraId="6E71A8ED" w14:textId="77777777" w:rsidTr="00FE1BE6">
        <w:trPr>
          <w:trHeight w:val="431"/>
        </w:trPr>
        <w:tc>
          <w:tcPr>
            <w:tcW w:w="446" w:type="dxa"/>
          </w:tcPr>
          <w:p w14:paraId="0613A476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3</w:t>
            </w:r>
          </w:p>
        </w:tc>
        <w:tc>
          <w:tcPr>
            <w:tcW w:w="1277" w:type="dxa"/>
          </w:tcPr>
          <w:p w14:paraId="3A99078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Moderate</w:t>
            </w:r>
          </w:p>
        </w:tc>
        <w:tc>
          <w:tcPr>
            <w:tcW w:w="3069" w:type="dxa"/>
          </w:tcPr>
          <w:p w14:paraId="1BC1A207" w14:textId="2EF31A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strain or sprain requiring first aid or medical support.</w:t>
            </w:r>
          </w:p>
        </w:tc>
      </w:tr>
      <w:tr w:rsidR="008378FC" w:rsidRPr="008378FC" w14:paraId="5078E41A" w14:textId="77777777" w:rsidTr="00FE1BE6">
        <w:trPr>
          <w:trHeight w:val="431"/>
        </w:trPr>
        <w:tc>
          <w:tcPr>
            <w:tcW w:w="446" w:type="dxa"/>
          </w:tcPr>
          <w:p w14:paraId="196A89C1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4</w:t>
            </w:r>
          </w:p>
        </w:tc>
        <w:tc>
          <w:tcPr>
            <w:tcW w:w="1277" w:type="dxa"/>
          </w:tcPr>
          <w:p w14:paraId="27337C1E" w14:textId="3F507704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Major</w:t>
            </w:r>
          </w:p>
        </w:tc>
        <w:tc>
          <w:tcPr>
            <w:tcW w:w="3069" w:type="dxa"/>
          </w:tcPr>
          <w:p w14:paraId="7D2D5DEA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Injuries or illness e.g. broken bone requiring medical support &gt;24 hours and time off work &gt;4 weeks.</w:t>
            </w:r>
          </w:p>
        </w:tc>
      </w:tr>
      <w:tr w:rsidR="008378FC" w:rsidRPr="008378FC" w14:paraId="52C58BC5" w14:textId="77777777" w:rsidTr="00FE1BE6">
        <w:trPr>
          <w:trHeight w:val="583"/>
        </w:trPr>
        <w:tc>
          <w:tcPr>
            <w:tcW w:w="446" w:type="dxa"/>
          </w:tcPr>
          <w:p w14:paraId="48D38A4B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5</w:t>
            </w:r>
          </w:p>
        </w:tc>
        <w:tc>
          <w:tcPr>
            <w:tcW w:w="1277" w:type="dxa"/>
          </w:tcPr>
          <w:p w14:paraId="766D38B5" w14:textId="77777777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Severe – extremely significant</w:t>
            </w:r>
          </w:p>
        </w:tc>
        <w:tc>
          <w:tcPr>
            <w:tcW w:w="3069" w:type="dxa"/>
          </w:tcPr>
          <w:p w14:paraId="5725734F" w14:textId="0CF2A29B" w:rsidR="008378FC" w:rsidRPr="008378FC" w:rsidRDefault="008378FC" w:rsidP="008378FC">
            <w:pPr>
              <w:jc w:val="center"/>
              <w:rPr>
                <w:rFonts w:ascii="Lucida Sans" w:hAnsi="Lucida Sans"/>
                <w:sz w:val="14"/>
                <w:szCs w:val="14"/>
              </w:rPr>
            </w:pPr>
            <w:r w:rsidRPr="008378FC">
              <w:rPr>
                <w:rFonts w:ascii="Lucida Sans" w:hAnsi="Lucida Sans"/>
                <w:sz w:val="14"/>
                <w:szCs w:val="14"/>
              </w:rPr>
              <w:t>Fatality or multiple serious injuries or illness requiring hospital admission or significant time off work.</w:t>
            </w:r>
          </w:p>
        </w:tc>
      </w:tr>
    </w:tbl>
    <w:p w14:paraId="7F8FD7E2" w14:textId="7EEFFDB8" w:rsidR="008378FC" w:rsidRPr="008378FC" w:rsidRDefault="008378FC" w:rsidP="008378FC">
      <w:pPr>
        <w:jc w:val="center"/>
        <w:rPr>
          <w:rFonts w:ascii="Lucida Sans" w:eastAsia="Calibri" w:hAnsi="Lucida Sans" w:cs="Times New Roman"/>
          <w:b/>
          <w:bCs/>
          <w:sz w:val="20"/>
          <w:szCs w:val="16"/>
        </w:rPr>
      </w:pPr>
      <w:r w:rsidRPr="008378FC">
        <w:rPr>
          <w:noProof/>
          <w:sz w:val="20"/>
          <w:szCs w:val="20"/>
        </w:rPr>
        <w:pict w14:anchorId="1496F98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pt;margin-top:13.55pt;width:276.75pt;height:26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<v:textbox style="mso-next-textbox:#Text Box 2">
              <w:txbxContent>
                <w:p w14:paraId="2D9499E8" w14:textId="77777777" w:rsidR="008378FC" w:rsidRPr="00185766" w:rsidRDefault="008378FC" w:rsidP="008378FC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14:paraId="38E120D7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14:paraId="2FB59D7E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14:paraId="6567A5E4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14:paraId="545401BB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14:paraId="35D33DF9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14:paraId="03FD4789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14:paraId="26AE1096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14:paraId="7EBF1EB5" w14:textId="77777777" w:rsidR="008378FC" w:rsidRPr="00185766" w:rsidRDefault="008378FC" w:rsidP="008378FC">
                  <w:pPr>
                    <w:pStyle w:val="ListParagraph"/>
                    <w:numPr>
                      <w:ilvl w:val="0"/>
                      <w:numId w:val="66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14:paraId="4C59F8B4" w14:textId="77777777" w:rsidR="008378FC" w:rsidRPr="008378FC" w:rsidRDefault="008378FC" w:rsidP="008378F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378FC" w:rsidRPr="008378FC" w14:paraId="4A8971DC" w14:textId="77777777" w:rsidTr="00FE1BE6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32A6F81E" w14:textId="77777777" w:rsidR="008378FC" w:rsidRPr="008378FC" w:rsidRDefault="008378FC" w:rsidP="00FE1BE6">
            <w:pPr>
              <w:rPr>
                <w:color w:val="000000" w:themeColor="text1"/>
                <w:sz w:val="14"/>
                <w:szCs w:val="14"/>
              </w:rPr>
            </w:pPr>
            <w:r w:rsidRPr="008378FC">
              <w:rPr>
                <w:color w:val="000000" w:themeColor="text1"/>
                <w:sz w:val="14"/>
                <w:szCs w:val="14"/>
              </w:rPr>
              <w:t>Likelihood</w:t>
            </w:r>
          </w:p>
        </w:tc>
      </w:tr>
      <w:tr w:rsidR="008378FC" w:rsidRPr="008378FC" w14:paraId="242FCA56" w14:textId="77777777" w:rsidTr="00FE1BE6">
        <w:trPr>
          <w:trHeight w:val="220"/>
        </w:trPr>
        <w:tc>
          <w:tcPr>
            <w:tcW w:w="1006" w:type="dxa"/>
          </w:tcPr>
          <w:p w14:paraId="15E1F26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1</w:t>
            </w:r>
          </w:p>
        </w:tc>
        <w:tc>
          <w:tcPr>
            <w:tcW w:w="3811" w:type="dxa"/>
          </w:tcPr>
          <w:p w14:paraId="181CCEA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Rare</w:t>
            </w:r>
            <w:r w:rsidRPr="008378FC">
              <w:rPr>
                <w:rFonts w:cs="Times New Roman"/>
                <w:sz w:val="14"/>
                <w:szCs w:val="14"/>
              </w:rPr>
              <w:t xml:space="preserve"> e.g. 1 in 100,000 chance or higher</w:t>
            </w:r>
          </w:p>
        </w:tc>
      </w:tr>
      <w:tr w:rsidR="008378FC" w:rsidRPr="008378FC" w14:paraId="0340DD06" w14:textId="77777777" w:rsidTr="00FE1BE6">
        <w:trPr>
          <w:trHeight w:val="239"/>
        </w:trPr>
        <w:tc>
          <w:tcPr>
            <w:tcW w:w="1006" w:type="dxa"/>
          </w:tcPr>
          <w:p w14:paraId="58720288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2</w:t>
            </w:r>
          </w:p>
        </w:tc>
        <w:tc>
          <w:tcPr>
            <w:tcW w:w="3811" w:type="dxa"/>
          </w:tcPr>
          <w:p w14:paraId="28D80B9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Unlikely e.g. 1 in 10,000 chance or higher</w:t>
            </w:r>
          </w:p>
        </w:tc>
      </w:tr>
      <w:tr w:rsidR="008378FC" w:rsidRPr="008378FC" w14:paraId="42EAAB18" w14:textId="77777777" w:rsidTr="00FE1BE6">
        <w:trPr>
          <w:trHeight w:val="239"/>
        </w:trPr>
        <w:tc>
          <w:tcPr>
            <w:tcW w:w="1006" w:type="dxa"/>
          </w:tcPr>
          <w:p w14:paraId="6A6BE1C1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3</w:t>
            </w:r>
          </w:p>
        </w:tc>
        <w:tc>
          <w:tcPr>
            <w:tcW w:w="3811" w:type="dxa"/>
          </w:tcPr>
          <w:p w14:paraId="47C09A42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Possible e.g. 1 in 1,000 chance or higher</w:t>
            </w:r>
          </w:p>
        </w:tc>
      </w:tr>
      <w:tr w:rsidR="008378FC" w:rsidRPr="008378FC" w14:paraId="639935E8" w14:textId="77777777" w:rsidTr="00FE1BE6">
        <w:trPr>
          <w:trHeight w:val="220"/>
        </w:trPr>
        <w:tc>
          <w:tcPr>
            <w:tcW w:w="1006" w:type="dxa"/>
          </w:tcPr>
          <w:p w14:paraId="3FB29EBF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4</w:t>
            </w:r>
          </w:p>
        </w:tc>
        <w:tc>
          <w:tcPr>
            <w:tcW w:w="3811" w:type="dxa"/>
          </w:tcPr>
          <w:p w14:paraId="4280D5DC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Likely e.g. 1 in 100 chance or higher</w:t>
            </w:r>
          </w:p>
        </w:tc>
      </w:tr>
      <w:tr w:rsidR="008378FC" w:rsidRPr="008378FC" w14:paraId="7D11B9EC" w14:textId="77777777" w:rsidTr="00FE1BE6">
        <w:trPr>
          <w:trHeight w:val="75"/>
        </w:trPr>
        <w:tc>
          <w:tcPr>
            <w:tcW w:w="1006" w:type="dxa"/>
          </w:tcPr>
          <w:p w14:paraId="07B5EF15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5</w:t>
            </w:r>
          </w:p>
        </w:tc>
        <w:tc>
          <w:tcPr>
            <w:tcW w:w="3811" w:type="dxa"/>
          </w:tcPr>
          <w:p w14:paraId="69A1BE63" w14:textId="77777777" w:rsidR="008378FC" w:rsidRPr="008378FC" w:rsidRDefault="008378FC" w:rsidP="00FE1BE6">
            <w:pPr>
              <w:rPr>
                <w:sz w:val="14"/>
                <w:szCs w:val="14"/>
              </w:rPr>
            </w:pPr>
            <w:r w:rsidRPr="008378FC">
              <w:rPr>
                <w:sz w:val="14"/>
                <w:szCs w:val="14"/>
              </w:rPr>
              <w:t>Very Likely e.g. 1 in 10 chance or higher</w:t>
            </w:r>
          </w:p>
        </w:tc>
      </w:tr>
    </w:tbl>
    <w:p w14:paraId="2C168A65" w14:textId="77777777" w:rsidR="008378FC" w:rsidRPr="008378FC" w:rsidRDefault="008378FC" w:rsidP="008378FC">
      <w:pPr>
        <w:rPr>
          <w:sz w:val="20"/>
          <w:szCs w:val="20"/>
        </w:rPr>
      </w:pPr>
    </w:p>
    <w:p w14:paraId="77C821AD" w14:textId="77777777" w:rsidR="008378FC" w:rsidRPr="008378FC" w:rsidRDefault="008378FC" w:rsidP="008378FC">
      <w:pPr>
        <w:rPr>
          <w:sz w:val="20"/>
          <w:szCs w:val="20"/>
        </w:rPr>
      </w:pPr>
    </w:p>
    <w:p w14:paraId="53C0D3A5" w14:textId="77777777" w:rsidR="008378FC" w:rsidRDefault="008378FC" w:rsidP="008378FC"/>
    <w:p w14:paraId="27844D11" w14:textId="77777777" w:rsidR="008378FC" w:rsidRDefault="008378FC" w:rsidP="008378FC">
      <w:pPr>
        <w:rPr>
          <w:sz w:val="24"/>
          <w:szCs w:val="24"/>
        </w:rPr>
      </w:pPr>
    </w:p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6344664">
    <w:abstractNumId w:val="3"/>
  </w:num>
  <w:num w:numId="2" w16cid:durableId="702899186">
    <w:abstractNumId w:val="45"/>
  </w:num>
  <w:num w:numId="3" w16cid:durableId="215361950">
    <w:abstractNumId w:val="1"/>
  </w:num>
  <w:num w:numId="4" w16cid:durableId="1647660732">
    <w:abstractNumId w:val="21"/>
  </w:num>
  <w:num w:numId="5" w16cid:durableId="1376196134">
    <w:abstractNumId w:val="52"/>
  </w:num>
  <w:num w:numId="6" w16cid:durableId="1898734778">
    <w:abstractNumId w:val="10"/>
  </w:num>
  <w:num w:numId="7" w16cid:durableId="1509826299">
    <w:abstractNumId w:val="62"/>
  </w:num>
  <w:num w:numId="8" w16cid:durableId="1929729814">
    <w:abstractNumId w:val="18"/>
  </w:num>
  <w:num w:numId="9" w16cid:durableId="1488978650">
    <w:abstractNumId w:val="57"/>
  </w:num>
  <w:num w:numId="10" w16cid:durableId="716586058">
    <w:abstractNumId w:val="42"/>
  </w:num>
  <w:num w:numId="11" w16cid:durableId="1889802990">
    <w:abstractNumId w:val="60"/>
  </w:num>
  <w:num w:numId="12" w16cid:durableId="800154119">
    <w:abstractNumId w:val="37"/>
  </w:num>
  <w:num w:numId="13" w16cid:durableId="448596425">
    <w:abstractNumId w:val="59"/>
  </w:num>
  <w:num w:numId="14" w16cid:durableId="2071683781">
    <w:abstractNumId w:val="22"/>
  </w:num>
  <w:num w:numId="15" w16cid:durableId="1589466154">
    <w:abstractNumId w:val="34"/>
  </w:num>
  <w:num w:numId="16" w16cid:durableId="59640703">
    <w:abstractNumId w:val="53"/>
  </w:num>
  <w:num w:numId="17" w16cid:durableId="364907009">
    <w:abstractNumId w:val="32"/>
  </w:num>
  <w:num w:numId="18" w16cid:durableId="1454401177">
    <w:abstractNumId w:val="7"/>
  </w:num>
  <w:num w:numId="19" w16cid:durableId="1206064276">
    <w:abstractNumId w:val="13"/>
  </w:num>
  <w:num w:numId="20" w16cid:durableId="1190413255">
    <w:abstractNumId w:val="6"/>
  </w:num>
  <w:num w:numId="21" w16cid:durableId="1816753828">
    <w:abstractNumId w:val="14"/>
  </w:num>
  <w:num w:numId="22" w16cid:durableId="2067029932">
    <w:abstractNumId w:val="33"/>
  </w:num>
  <w:num w:numId="23" w16cid:durableId="775095843">
    <w:abstractNumId w:val="46"/>
  </w:num>
  <w:num w:numId="24" w16cid:durableId="1952205150">
    <w:abstractNumId w:val="16"/>
  </w:num>
  <w:num w:numId="25" w16cid:durableId="624889341">
    <w:abstractNumId w:val="15"/>
  </w:num>
  <w:num w:numId="26" w16cid:durableId="910583116">
    <w:abstractNumId w:val="9"/>
  </w:num>
  <w:num w:numId="27" w16cid:durableId="757750740">
    <w:abstractNumId w:val="31"/>
  </w:num>
  <w:num w:numId="28" w16cid:durableId="1119643730">
    <w:abstractNumId w:val="11"/>
  </w:num>
  <w:num w:numId="29" w16cid:durableId="280960316">
    <w:abstractNumId w:val="8"/>
  </w:num>
  <w:num w:numId="30" w16cid:durableId="993873073">
    <w:abstractNumId w:val="44"/>
  </w:num>
  <w:num w:numId="31" w16cid:durableId="827988440">
    <w:abstractNumId w:val="66"/>
  </w:num>
  <w:num w:numId="32" w16cid:durableId="2130586581">
    <w:abstractNumId w:val="4"/>
  </w:num>
  <w:num w:numId="33" w16cid:durableId="804587532">
    <w:abstractNumId w:val="5"/>
  </w:num>
  <w:num w:numId="34" w16cid:durableId="1266377328">
    <w:abstractNumId w:val="51"/>
  </w:num>
  <w:num w:numId="35" w16cid:durableId="917448239">
    <w:abstractNumId w:val="35"/>
  </w:num>
  <w:num w:numId="36" w16cid:durableId="1780755247">
    <w:abstractNumId w:val="39"/>
  </w:num>
  <w:num w:numId="37" w16cid:durableId="1602688305">
    <w:abstractNumId w:val="47"/>
  </w:num>
  <w:num w:numId="38" w16cid:durableId="1303583919">
    <w:abstractNumId w:val="26"/>
  </w:num>
  <w:num w:numId="39" w16cid:durableId="2091151012">
    <w:abstractNumId w:val="50"/>
  </w:num>
  <w:num w:numId="40" w16cid:durableId="1895390985">
    <w:abstractNumId w:val="20"/>
  </w:num>
  <w:num w:numId="41" w16cid:durableId="1892038688">
    <w:abstractNumId w:val="29"/>
  </w:num>
  <w:num w:numId="42" w16cid:durableId="1469514524">
    <w:abstractNumId w:val="49"/>
  </w:num>
  <w:num w:numId="43" w16cid:durableId="818153181">
    <w:abstractNumId w:val="65"/>
  </w:num>
  <w:num w:numId="44" w16cid:durableId="1046880083">
    <w:abstractNumId w:val="54"/>
  </w:num>
  <w:num w:numId="45" w16cid:durableId="1060594514">
    <w:abstractNumId w:val="36"/>
  </w:num>
  <w:num w:numId="46" w16cid:durableId="909390654">
    <w:abstractNumId w:val="0"/>
  </w:num>
  <w:num w:numId="47" w16cid:durableId="2116971792">
    <w:abstractNumId w:val="2"/>
  </w:num>
  <w:num w:numId="48" w16cid:durableId="1994721683">
    <w:abstractNumId w:val="23"/>
  </w:num>
  <w:num w:numId="49" w16cid:durableId="1266767191">
    <w:abstractNumId w:val="56"/>
  </w:num>
  <w:num w:numId="50" w16cid:durableId="746850708">
    <w:abstractNumId w:val="19"/>
  </w:num>
  <w:num w:numId="51" w16cid:durableId="1906531298">
    <w:abstractNumId w:val="48"/>
  </w:num>
  <w:num w:numId="52" w16cid:durableId="1544563314">
    <w:abstractNumId w:val="25"/>
  </w:num>
  <w:num w:numId="53" w16cid:durableId="614481725">
    <w:abstractNumId w:val="43"/>
  </w:num>
  <w:num w:numId="54" w16cid:durableId="201099">
    <w:abstractNumId w:val="27"/>
  </w:num>
  <w:num w:numId="55" w16cid:durableId="1040327317">
    <w:abstractNumId w:val="41"/>
  </w:num>
  <w:num w:numId="56" w16cid:durableId="1869104359">
    <w:abstractNumId w:val="30"/>
  </w:num>
  <w:num w:numId="57" w16cid:durableId="2027251824">
    <w:abstractNumId w:val="17"/>
  </w:num>
  <w:num w:numId="58" w16cid:durableId="53549267">
    <w:abstractNumId w:val="64"/>
  </w:num>
  <w:num w:numId="59" w16cid:durableId="798718168">
    <w:abstractNumId w:val="28"/>
  </w:num>
  <w:num w:numId="60" w16cid:durableId="948589138">
    <w:abstractNumId w:val="24"/>
  </w:num>
  <w:num w:numId="61" w16cid:durableId="1771470173">
    <w:abstractNumId w:val="12"/>
  </w:num>
  <w:num w:numId="62" w16cid:durableId="1147363163">
    <w:abstractNumId w:val="38"/>
  </w:num>
  <w:num w:numId="63" w16cid:durableId="2082870779">
    <w:abstractNumId w:val="40"/>
  </w:num>
  <w:num w:numId="64" w16cid:durableId="631638556">
    <w:abstractNumId w:val="58"/>
  </w:num>
  <w:num w:numId="65" w16cid:durableId="1517303963">
    <w:abstractNumId w:val="55"/>
  </w:num>
  <w:num w:numId="66" w16cid:durableId="1533421613">
    <w:abstractNumId w:val="63"/>
  </w:num>
  <w:num w:numId="67" w16cid:durableId="1970478679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F1"/>
    <w:rsid w:val="00013822"/>
    <w:rsid w:val="00125FED"/>
    <w:rsid w:val="00193528"/>
    <w:rsid w:val="00656423"/>
    <w:rsid w:val="008378FC"/>
    <w:rsid w:val="008D2E68"/>
    <w:rsid w:val="00A96671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37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diagramColors" Target="diagrams/colors1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Ishaq Yahaya (iiy1n20)</cp:lastModifiedBy>
  <cp:revision>3</cp:revision>
  <dcterms:created xsi:type="dcterms:W3CDTF">2022-10-23T16:26:00Z</dcterms:created>
  <dcterms:modified xsi:type="dcterms:W3CDTF">2022-10-23T16:28:00Z</dcterms:modified>
</cp:coreProperties>
</file>