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Charity Dinner and Auction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03/11/2022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Southampton Islamic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siyah Ibraheem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siyah Ibraheem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siyah Ibraheem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8"/>
        <w:gridCol w:w="2723"/>
        <w:gridCol w:w="1947"/>
        <w:gridCol w:w="488"/>
        <w:gridCol w:w="488"/>
        <w:gridCol w:w="498"/>
        <w:gridCol w:w="3037"/>
        <w:gridCol w:w="488"/>
        <w:gridCol w:w="489"/>
        <w:gridCol w:w="489"/>
        <w:gridCol w:w="3004"/>
        <w:tblGridChange w:id="0">
          <w:tblGrid>
            <w:gridCol w:w="1738"/>
            <w:gridCol w:w="2723"/>
            <w:gridCol w:w="1947"/>
            <w:gridCol w:w="488"/>
            <w:gridCol w:w="488"/>
            <w:gridCol w:w="498"/>
            <w:gridCol w:w="3037"/>
            <w:gridCol w:w="488"/>
            <w:gridCol w:w="489"/>
            <w:gridCol w:w="489"/>
            <w:gridCol w:w="3004"/>
          </w:tblGrid>
        </w:tblGridChange>
      </w:tblGrid>
      <w:tr>
        <w:trPr>
          <w:cantSplit w:val="0"/>
          <w:tblHeader w:val="1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0" w:hRule="atLeast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Food Allergy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Example- a person with a nut allergy comes in contact with nuts resulting in an allergic reaction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Anyone with an allergy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Ensure that the venue makes it clear what allergens are in which foods, including the 14 most common allergens.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that anyone on the stall with an allergy carries an EpiPen with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that </w:t>
            </w:r>
            <w:r w:rsidDel="00000000" w:rsidR="00000000" w:rsidRPr="00000000">
              <w:rPr>
                <w:rtl w:val="0"/>
              </w:rPr>
              <w:t xml:space="preserve">the venue clearly separates allergen free food from food with allergens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Medical attention will be sought by calling emergency services if required.</w:t>
              <w:br w:type="textWrapping"/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Falls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Injury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Anyone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that </w:t>
            </w:r>
            <w:r w:rsidDel="00000000" w:rsidR="00000000" w:rsidRPr="00000000">
              <w:rPr>
                <w:rtl w:val="0"/>
              </w:rPr>
              <w:t xml:space="preserve">venue is free from trip hazards e.g making sure no equipment or wires are dangling off the stage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no running and to walk sensibly to prevent falls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attention will be called if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Food getting stuck in the throat making it painful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Anyone eating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people to eat slowly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people to not talk whilst eating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people to chew food properly before swallowing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attention will be called if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Food-borne illness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Customers becoming unwell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Anyone eating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that </w:t>
            </w:r>
            <w:r w:rsidDel="00000000" w:rsidR="00000000" w:rsidRPr="00000000">
              <w:rPr>
                <w:rtl w:val="0"/>
              </w:rPr>
              <w:t xml:space="preserve">the venue has a good hygiene rating and follows good food preparation guidelines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Advise people who are unwell not to come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attention will be called if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Fire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People could become trapped in the building with smoke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Anyone attending the event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Make sure that everyone attending is educated on the fire escape routes and also the protocl if a fire was to break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Have a member of staff at hand from the establishment who can answer any safety related questions any student may have.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  <w:tblGridChange w:id="0">
          <w:tblGrid>
            <w:gridCol w:w="670"/>
            <w:gridCol w:w="4687"/>
            <w:gridCol w:w="1708"/>
            <w:gridCol w:w="55"/>
            <w:gridCol w:w="1547"/>
            <w:gridCol w:w="1018"/>
            <w:gridCol w:w="4063"/>
            <w:gridCol w:w="1641"/>
          </w:tblGrid>
        </w:tblGridChange>
      </w:tblGrid>
      <w:tr>
        <w:trPr>
          <w:cantSplit w:val="1"/>
          <w:trHeight w:val="4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</w:p>
        </w:tc>
      </w:tr>
      <w:tr>
        <w:trPr>
          <w:cantSplit w:val="1"/>
          <w:trHeight w:val="606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A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siyah Ibraheem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19/10/2022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Ibrahim Ishaq Yahaya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19/10/2022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9800" y="3038625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" name="Shape 7"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9" name="Shape 9"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" name="Shape 11"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3" name="Shape 13"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5" name="Shape 15"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1"/>
          <w:trHeight w:val="48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4D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61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83.99999618530273" w:right="0" w:firstLine="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6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Lucida Sans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Lucida Sans" w:cs="Lucida Sans" w:eastAsia="Lucida Sans" w:hAnsi="Lucida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