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4440"/>
        <w:gridCol w:w="2450"/>
        <w:gridCol w:w="1448"/>
        <w:gridCol w:w="1979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7C6394B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</w:t>
            </w:r>
            <w:r w:rsidR="00013822">
              <w:rPr>
                <w:rFonts w:ascii="Verdana" w:eastAsia="Verdana" w:hAnsi="Verdana" w:cs="Verdana"/>
                <w:b/>
              </w:rPr>
              <w:t>University of Southampton Islamic Society</w:t>
            </w:r>
            <w:r>
              <w:rPr>
                <w:rFonts w:ascii="Verdana" w:eastAsia="Verdana" w:hAnsi="Verdana" w:cs="Verdana"/>
                <w:b/>
              </w:rPr>
              <w:t xml:space="preserve">) </w:t>
            </w:r>
            <w:r w:rsidR="00013822">
              <w:rPr>
                <w:rFonts w:ascii="Verdana" w:eastAsia="Verdana" w:hAnsi="Verdana" w:cs="Verdana"/>
                <w:b/>
              </w:rPr>
              <w:t xml:space="preserve">Sister’s </w:t>
            </w:r>
            <w:r w:rsidR="000E5A17">
              <w:rPr>
                <w:rFonts w:ascii="Verdana" w:eastAsia="Verdana" w:hAnsi="Verdana" w:cs="Verdana"/>
                <w:b/>
              </w:rPr>
              <w:t>Islamic calligraphy and art session</w:t>
            </w:r>
          </w:p>
          <w:p w14:paraId="1B31F686" w14:textId="134D357B" w:rsidR="00E22DF1" w:rsidRDefault="00E22DF1">
            <w:pPr>
              <w:spacing w:after="0" w:line="240" w:lineRule="auto"/>
              <w:ind w:left="17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B45D9" w14:textId="62594DB4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  <w:r w:rsidR="00193528">
              <w:rPr>
                <w:rFonts w:ascii="Verdana" w:eastAsia="Verdana" w:hAnsi="Verdana" w:cs="Verdana"/>
                <w:b/>
              </w:rPr>
              <w:t xml:space="preserve">: </w:t>
            </w:r>
            <w:r w:rsidR="000E5A17">
              <w:rPr>
                <w:rFonts w:ascii="Calibri" w:eastAsia="Calibri" w:hAnsi="Calibri" w:cs="Calibri"/>
              </w:rPr>
              <w:t>04/02/2023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7C6B12DE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  <w:r w:rsidR="00193528">
              <w:rPr>
                <w:rFonts w:ascii="Verdana" w:eastAsia="Verdana" w:hAnsi="Verdana" w:cs="Verdana"/>
                <w:b/>
              </w:rPr>
              <w:t xml:space="preserve">: </w:t>
            </w:r>
            <w:r w:rsidR="000E5A17">
              <w:rPr>
                <w:rFonts w:ascii="Calibri" w:eastAsia="Calibri" w:hAnsi="Calibri" w:cs="Calibri"/>
              </w:rPr>
              <w:t>04/02/2023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4CF8F664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</w:t>
            </w:r>
            <w:r w:rsidR="00193528">
              <w:rPr>
                <w:rFonts w:ascii="Verdana" w:eastAsia="Verdana" w:hAnsi="Verdana" w:cs="Verdana"/>
                <w:b/>
              </w:rPr>
              <w:t>University of Southampton Islamic Society</w:t>
            </w:r>
            <w:r>
              <w:rPr>
                <w:rFonts w:ascii="Verdana" w:eastAsia="Verdana" w:hAnsi="Verdana" w:cs="Verdana"/>
                <w:b/>
              </w:rPr>
              <w:t>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371D953C" w:rsidR="00E22DF1" w:rsidRDefault="000E5A17">
            <w:pPr>
              <w:spacing w:after="0" w:line="240" w:lineRule="auto"/>
              <w:ind w:left="170"/>
            </w:pPr>
            <w:r>
              <w:rPr>
                <w:rFonts w:ascii="Verdana" w:eastAsia="Times New Roman" w:hAnsi="Verdana" w:cs="Times New Roman"/>
                <w:b/>
              </w:rPr>
              <w:t>Areesha Hassan</w:t>
            </w: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5551395B" w:rsidR="00E22DF1" w:rsidRDefault="00013822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 xml:space="preserve">Ibrahim </w:t>
            </w:r>
            <w:proofErr w:type="spellStart"/>
            <w:r>
              <w:rPr>
                <w:rFonts w:ascii="Verdana" w:eastAsia="Verdana" w:hAnsi="Verdana" w:cs="Verdana"/>
                <w:b/>
                <w:i/>
              </w:rPr>
              <w:t>Ishaq</w:t>
            </w:r>
            <w:proofErr w:type="spellEnd"/>
            <w:r>
              <w:rPr>
                <w:rFonts w:ascii="Verdana" w:eastAsia="Verdana" w:hAnsi="Verdana" w:cs="Verdana"/>
                <w:b/>
                <w:i/>
              </w:rPr>
              <w:t xml:space="preserve"> Yahaya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EA6CE" w14:textId="77777777" w:rsidR="00E22DF1" w:rsidRDefault="00E22DF1" w:rsidP="00013822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2693"/>
        <w:gridCol w:w="425"/>
        <w:gridCol w:w="378"/>
        <w:gridCol w:w="331"/>
        <w:gridCol w:w="4710"/>
        <w:gridCol w:w="94"/>
      </w:tblGrid>
      <w:tr w:rsidR="00E22DF1" w14:paraId="25270C2B" w14:textId="77777777" w:rsidTr="00F0231B">
        <w:trPr>
          <w:gridAfter w:val="1"/>
          <w:wAfter w:w="94" w:type="dxa"/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F0231B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F0231B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F0231B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E22DF1" w14:paraId="210949DE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EAF6C3" w14:textId="42162005" w:rsidR="00E22DF1" w:rsidRDefault="008D00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Islamic art session </w:t>
            </w:r>
          </w:p>
        </w:tc>
      </w:tr>
      <w:tr w:rsidR="00F0231B" w14:paraId="1490A71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4160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650EE1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66F8B97C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EF0AB87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21F13FF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F2F01F4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096ABBB8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5EB03FA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A870A9E" w14:textId="77777777" w:rsidR="00E22DF1" w:rsidRDefault="00F0231B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19AF092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75270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2E927C6A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44BBAD5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EF6FE8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4B215091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7E46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Table and chairs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2B16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4C1EF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D018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BEC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2F81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543523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0B87750E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66A25EF1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7E2140FA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5CC6B992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4EC9EE87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D09EB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68F8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C0F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587B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2F358FFE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34E1C270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ED213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092EF23F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CACFB" w14:textId="72EAE565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overcrowding, not inclusive to all members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4FF0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EA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EF9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6CB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CBBA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72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72F9BC8B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space meets needs of members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considering location &amp; accessibility of space</w:t>
            </w:r>
          </w:p>
          <w:p w14:paraId="71C30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627A4A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65A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42B2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841E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3E586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33DF17AE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5787A0C1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7219B6" w14:paraId="2E815F51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755717" w14:textId="6D5692E4" w:rsidR="007219B6" w:rsidRDefault="007219B6" w:rsidP="007219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Paint </w:t>
            </w:r>
            <w:r w:rsidR="008D0044">
              <w:rPr>
                <w:rFonts w:ascii="Calibri" w:eastAsia="Calibri" w:hAnsi="Calibri" w:cs="Calibri"/>
              </w:rPr>
              <w:t xml:space="preserve">and ink pens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9ADD4E" w14:textId="4C9A93EF" w:rsidR="007219B6" w:rsidRDefault="007219B6" w:rsidP="007219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Allergic reactions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236391" w14:textId="11AD42BA" w:rsidR="007219B6" w:rsidRDefault="007219B6" w:rsidP="007219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User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AF74D0" w14:textId="77777777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11FCF" w14:textId="77777777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CE36A4" w14:textId="77777777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03DD8E" w14:textId="04C75D8C" w:rsidR="007219B6" w:rsidRPr="000E5A17" w:rsidRDefault="007219B6" w:rsidP="007219B6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eastAsia="Calibri" w:cstheme="minorHAnsi"/>
                <w:bCs/>
              </w:rPr>
            </w:pPr>
            <w:r w:rsidRPr="000E5A17">
              <w:rPr>
                <w:rFonts w:eastAsia="Lucida Sans" w:cstheme="minorHAnsi"/>
                <w:bCs/>
              </w:rPr>
              <w:t xml:space="preserve">The hazard should not be eliminated as the chances of an allergic reaction are low, but participants should be informed of the presence of </w:t>
            </w:r>
            <w:r w:rsidRPr="000E5A17">
              <w:rPr>
                <w:rFonts w:eastAsia="Lucida Sans" w:cstheme="minorHAnsi"/>
                <w:bCs/>
              </w:rPr>
              <w:t>paint</w:t>
            </w:r>
            <w:r w:rsidRPr="000E5A17">
              <w:rPr>
                <w:rFonts w:eastAsia="Lucida Sans" w:cstheme="minorHAnsi"/>
                <w:bCs/>
              </w:rPr>
              <w:t xml:space="preserve"> and asked about their allergies before attendance.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577957" w14:textId="77777777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6BB12" w14:textId="77777777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391C8" w14:textId="77777777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090E96" w14:textId="424DA35C" w:rsidR="007219B6" w:rsidRDefault="007219B6" w:rsidP="007219B6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t>-Medical attention will be sought by calling emergency services if required</w:t>
            </w:r>
          </w:p>
        </w:tc>
      </w:tr>
      <w:tr w:rsidR="007219B6" w14:paraId="08345F33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DF286" w14:textId="450368FA" w:rsidR="007219B6" w:rsidRDefault="007219B6" w:rsidP="007219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Medical emergency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DCC75" w14:textId="77777777" w:rsidR="007219B6" w:rsidRDefault="007219B6" w:rsidP="007219B6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5D396CCF" w14:textId="77777777" w:rsidR="007219B6" w:rsidRDefault="007219B6" w:rsidP="007219B6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F1025E6" w14:textId="77777777" w:rsidR="007219B6" w:rsidRDefault="007219B6" w:rsidP="007219B6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98AED8E" w14:textId="77777777" w:rsidR="007219B6" w:rsidRDefault="007219B6" w:rsidP="007219B6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1C823F2" w14:textId="77777777" w:rsidR="007219B6" w:rsidRDefault="007219B6" w:rsidP="007219B6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0617E012" w14:textId="77777777" w:rsidR="007219B6" w:rsidRDefault="007219B6" w:rsidP="007219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CE41" w14:textId="77777777" w:rsidR="007219B6" w:rsidRDefault="007219B6" w:rsidP="007219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48AE6" w14:textId="77777777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179FC" w14:textId="77777777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1AFFC" w14:textId="77777777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91EB4" w14:textId="77777777" w:rsidR="007219B6" w:rsidRDefault="007219B6" w:rsidP="007219B6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0E8BB629" w14:textId="77777777" w:rsidR="007219B6" w:rsidRDefault="007219B6" w:rsidP="007219B6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20D80369" w14:textId="77777777" w:rsidR="007219B6" w:rsidRDefault="007219B6" w:rsidP="007219B6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A0795AF" w14:textId="77777777" w:rsidR="007219B6" w:rsidRDefault="007219B6" w:rsidP="007219B6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1971" w14:textId="77777777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AC6BC" w14:textId="77777777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0D76" w14:textId="0980A629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C48C0" w14:textId="77777777" w:rsidR="007219B6" w:rsidRDefault="007219B6" w:rsidP="007219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8FC245" w14:textId="77777777" w:rsidR="007219B6" w:rsidRDefault="007219B6" w:rsidP="007219B6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0A1CA6B7" w14:textId="77777777" w:rsidR="007219B6" w:rsidRDefault="007219B6" w:rsidP="007219B6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7219B6" w14:paraId="59EBEC3C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4DB27" w14:textId="77777777" w:rsidR="007219B6" w:rsidRDefault="007219B6" w:rsidP="007219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846C6" w14:textId="77777777" w:rsidR="007219B6" w:rsidRDefault="007219B6" w:rsidP="007219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8501172" w14:textId="77777777" w:rsidR="007219B6" w:rsidRDefault="007219B6" w:rsidP="007219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9EB1B" w14:textId="77777777" w:rsidR="007219B6" w:rsidRDefault="007219B6" w:rsidP="007219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D1020" w14:textId="77777777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060A3" w14:textId="54F1B4C5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822DC" w14:textId="5507AC90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E1D01" w14:textId="77777777" w:rsidR="007219B6" w:rsidRDefault="007219B6" w:rsidP="007219B6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7DFB62FC" w14:textId="77777777" w:rsidR="007219B6" w:rsidRDefault="007219B6" w:rsidP="007219B6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</w:rPr>
              <w:t>build</w:t>
            </w:r>
            <w:proofErr w:type="gramEnd"/>
            <w:r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16385" w14:textId="77777777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3B677" w14:textId="77777777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1BC234" w14:textId="77777777" w:rsidR="007219B6" w:rsidRDefault="007219B6" w:rsidP="007219B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9ADFDC" w14:textId="1B65256A" w:rsidR="007219B6" w:rsidRPr="000E5A17" w:rsidRDefault="007219B6" w:rsidP="007219B6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5D8ADF8D" w14:textId="77777777" w:rsidR="007219B6" w:rsidRDefault="007219B6" w:rsidP="007219B6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33AEFBF7" w14:textId="77777777" w:rsidR="007219B6" w:rsidRDefault="007219B6" w:rsidP="007219B6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5B05011B" w14:textId="77777777" w:rsidR="007219B6" w:rsidRDefault="007219B6" w:rsidP="007219B6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A08427F" w14:textId="77777777" w:rsidR="007219B6" w:rsidRDefault="007219B6" w:rsidP="007219B6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320"/>
        <w:gridCol w:w="1609"/>
        <w:gridCol w:w="1026"/>
        <w:gridCol w:w="2108"/>
        <w:gridCol w:w="1278"/>
        <w:gridCol w:w="2289"/>
        <w:gridCol w:w="1540"/>
      </w:tblGrid>
      <w:tr w:rsidR="00E22DF1" w14:paraId="3A13C3EE" w14:textId="77777777">
        <w:trPr>
          <w:cantSplit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>
        <w:trPr>
          <w:cantSplit/>
          <w:trHeight w:val="1"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8D2E68" w14:paraId="2252479C" w14:textId="7777777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8D2E68" w14:paraId="1D98054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EA3D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8B3B" w14:textId="0A109F59" w:rsidR="00E22DF1" w:rsidRPr="00193528" w:rsidRDefault="00193528" w:rsidP="0019352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Ensure all control measures are implemented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1A05" w14:textId="0ED587DB" w:rsidR="00E22DF1" w:rsidRDefault="000E5A17">
            <w:pPr>
              <w:spacing w:after="0" w:line="240" w:lineRule="auto"/>
            </w:pPr>
            <w:r>
              <w:t>Areesha Hassan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582" w14:textId="47536D63" w:rsidR="00E22DF1" w:rsidRDefault="000E5A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04/02/2023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84F" w14:textId="32E47EE2" w:rsidR="00E22DF1" w:rsidRDefault="000E5A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04/02/2023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0BF" w14:textId="5C149BF9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Minimise all risk to the bare minimum</w:t>
            </w:r>
          </w:p>
        </w:tc>
      </w:tr>
      <w:tr w:rsidR="008D2E68" w14:paraId="77185195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</w:rPr>
              <w:lastRenderedPageBreak/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2A105BEF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3366DADA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1A08E37D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Follow guidelines.</w:t>
            </w:r>
          </w:p>
        </w:tc>
      </w:tr>
      <w:tr w:rsidR="008D2E68" w14:paraId="37003CC4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1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E68" w14:paraId="419B1277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E68" w14:paraId="004D7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E68" w14:paraId="1E4780B9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E68" w14:paraId="29F4B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E22DF1" w:rsidRDefault="00E22DF1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642F294E" w14:textId="77777777">
        <w:trPr>
          <w:cantSplit/>
          <w:trHeight w:val="1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718171D6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 xml:space="preserve"> Ibrahim </w:t>
            </w:r>
          </w:p>
          <w:p w14:paraId="6D51EA1D" w14:textId="77777777" w:rsidR="00E22DF1" w:rsidRDefault="00E22DF1">
            <w:pPr>
              <w:spacing w:after="0" w:line="240" w:lineRule="auto"/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115B963A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0E5A17">
              <w:rPr>
                <w:rFonts w:ascii="Lucida Sans" w:eastAsia="Lucida Sans" w:hAnsi="Lucida Sans" w:cs="Lucida Sans"/>
                <w:color w:val="000000"/>
              </w:rPr>
              <w:t>Areesha</w:t>
            </w:r>
          </w:p>
        </w:tc>
      </w:tr>
      <w:tr w:rsidR="008D2E68" w14:paraId="0477BC5B" w14:textId="77777777" w:rsidTr="00EA394A">
        <w:trPr>
          <w:cantSplit/>
          <w:trHeight w:val="619"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59764B70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 xml:space="preserve"> Ibrahim </w:t>
            </w:r>
            <w:proofErr w:type="spellStart"/>
            <w:r w:rsidR="00193528">
              <w:rPr>
                <w:rFonts w:ascii="Lucida Sans" w:eastAsia="Lucida Sans" w:hAnsi="Lucida Sans" w:cs="Lucida Sans"/>
                <w:color w:val="000000"/>
              </w:rPr>
              <w:t>Ishaq</w:t>
            </w:r>
            <w:proofErr w:type="spellEnd"/>
            <w:r w:rsidR="00193528">
              <w:rPr>
                <w:rFonts w:ascii="Lucida Sans" w:eastAsia="Lucida Sans" w:hAnsi="Lucida Sans" w:cs="Lucida Sans"/>
                <w:color w:val="000000"/>
              </w:rPr>
              <w:t xml:space="preserve"> Yahaya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5EFBD61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8D2E68">
              <w:rPr>
                <w:rFonts w:ascii="Lucida Sans" w:eastAsia="Lucida Sans" w:hAnsi="Lucida Sans" w:cs="Lucida Sans"/>
                <w:color w:val="000000"/>
              </w:rPr>
              <w:t>23/10/2022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614C3CE3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0E5A17">
              <w:rPr>
                <w:rFonts w:ascii="Lucida Sans" w:eastAsia="Lucida Sans" w:hAnsi="Lucida Sans" w:cs="Lucida Sans"/>
                <w:color w:val="000000"/>
              </w:rPr>
              <w:t>Areesha Hassan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612624E9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8D2E68">
              <w:rPr>
                <w:rFonts w:ascii="Lucida Sans" w:eastAsia="Lucida Sans" w:hAnsi="Lucida Sans" w:cs="Lucida Sans"/>
                <w:color w:val="000000"/>
              </w:rPr>
              <w:t xml:space="preserve">:    </w:t>
            </w:r>
            <w:r w:rsidR="000E5A17">
              <w:rPr>
                <w:rFonts w:ascii="Calibri" w:eastAsia="Calibri" w:hAnsi="Calibri" w:cs="Calibri"/>
              </w:rPr>
              <w:t>04/02/2023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4C2DCD7F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80287AE" w14:textId="77777777" w:rsidR="008378FC" w:rsidRDefault="008378FC" w:rsidP="008378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D84CEE3" w14:textId="23AB91BB" w:rsidR="008378FC" w:rsidRPr="008378FC" w:rsidRDefault="008378FC" w:rsidP="008378FC">
      <w:pPr>
        <w:rPr>
          <w:b/>
        </w:rPr>
      </w:pPr>
      <w:r w:rsidRPr="008378FC">
        <w:rPr>
          <w:b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3473"/>
        <w:gridCol w:w="3210"/>
        <w:gridCol w:w="4946"/>
      </w:tblGrid>
      <w:tr w:rsidR="008378FC" w:rsidRPr="008378FC" w14:paraId="54BB9D75" w14:textId="77777777" w:rsidTr="00FE1BE6">
        <w:trPr>
          <w:trHeight w:val="558"/>
        </w:trPr>
        <w:tc>
          <w:tcPr>
            <w:tcW w:w="2527" w:type="dxa"/>
          </w:tcPr>
          <w:p w14:paraId="1B01B9ED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313"/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Eliminate</w:t>
            </w:r>
          </w:p>
        </w:tc>
        <w:tc>
          <w:tcPr>
            <w:tcW w:w="3938" w:type="dxa"/>
          </w:tcPr>
          <w:p w14:paraId="2C467C76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272179A9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4A45041D" w14:textId="77777777" w:rsidR="008378FC" w:rsidRPr="008378FC" w:rsidRDefault="008378FC" w:rsidP="00FE1BE6">
            <w:r w:rsidRPr="008378F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7728" behindDoc="1" locked="0" layoutInCell="1" allowOverlap="1" wp14:anchorId="198D3CC6" wp14:editId="5A61493A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38100" t="12700" r="31750" b="15875"/>
                  <wp:wrapTight wrapText="bothSides">
                    <wp:wrapPolygon edited="0">
                      <wp:start x="-363" y="-188"/>
                      <wp:lineTo x="-363" y="1882"/>
                      <wp:lineTo x="1089" y="2824"/>
                      <wp:lineTo x="1089" y="4894"/>
                      <wp:lineTo x="2541" y="5835"/>
                      <wp:lineTo x="2541" y="7906"/>
                      <wp:lineTo x="3993" y="8847"/>
                      <wp:lineTo x="3993" y="11859"/>
                      <wp:lineTo x="5687" y="11859"/>
                      <wp:lineTo x="5687" y="13929"/>
                      <wp:lineTo x="7018" y="14871"/>
                      <wp:lineTo x="7018" y="17882"/>
                      <wp:lineTo x="8592" y="17882"/>
                      <wp:lineTo x="8592" y="19953"/>
                      <wp:lineTo x="10044" y="20894"/>
                      <wp:lineTo x="10044" y="21647"/>
                      <wp:lineTo x="10528" y="21835"/>
                      <wp:lineTo x="11012" y="21835"/>
                      <wp:lineTo x="19119" y="5835"/>
                      <wp:lineTo x="21903" y="-188"/>
                      <wp:lineTo x="-363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78FC" w:rsidRPr="008378FC" w14:paraId="6AFA6203" w14:textId="77777777" w:rsidTr="00FE1BE6">
        <w:trPr>
          <w:trHeight w:val="406"/>
        </w:trPr>
        <w:tc>
          <w:tcPr>
            <w:tcW w:w="2527" w:type="dxa"/>
          </w:tcPr>
          <w:p w14:paraId="3C9471F0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284"/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Substitute</w:t>
            </w:r>
          </w:p>
        </w:tc>
        <w:tc>
          <w:tcPr>
            <w:tcW w:w="3938" w:type="dxa"/>
          </w:tcPr>
          <w:p w14:paraId="25E3D543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Replace the hazard with one less hazardous</w:t>
            </w:r>
          </w:p>
        </w:tc>
        <w:tc>
          <w:tcPr>
            <w:tcW w:w="3656" w:type="dxa"/>
          </w:tcPr>
          <w:p w14:paraId="30793359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4B3A62A" w14:textId="77777777" w:rsidR="008378FC" w:rsidRPr="008378FC" w:rsidRDefault="008378FC" w:rsidP="00FE1BE6"/>
        </w:tc>
      </w:tr>
      <w:tr w:rsidR="008378FC" w:rsidRPr="008378FC" w14:paraId="7341E8E2" w14:textId="77777777" w:rsidTr="00FE1BE6">
        <w:trPr>
          <w:trHeight w:val="317"/>
        </w:trPr>
        <w:tc>
          <w:tcPr>
            <w:tcW w:w="2527" w:type="dxa"/>
          </w:tcPr>
          <w:p w14:paraId="228EF53E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284"/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Physical controls</w:t>
            </w:r>
          </w:p>
        </w:tc>
        <w:tc>
          <w:tcPr>
            <w:tcW w:w="3938" w:type="dxa"/>
          </w:tcPr>
          <w:p w14:paraId="61631194" w14:textId="77777777" w:rsidR="008378FC" w:rsidRPr="008378FC" w:rsidRDefault="008378FC" w:rsidP="00FE1BE6">
            <w:pPr>
              <w:rPr>
                <w:rFonts w:ascii="Lucida Sans" w:eastAsia="Calibri" w:hAnsi="Lucida Sans" w:cs="Times New Roman"/>
                <w:sz w:val="14"/>
                <w:szCs w:val="14"/>
              </w:rPr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Examples: enclosure, fume cupboard, glove box</w:t>
            </w:r>
          </w:p>
        </w:tc>
        <w:tc>
          <w:tcPr>
            <w:tcW w:w="3656" w:type="dxa"/>
          </w:tcPr>
          <w:p w14:paraId="30A6549A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780858C1" w14:textId="77777777" w:rsidR="008378FC" w:rsidRPr="008378FC" w:rsidRDefault="008378FC" w:rsidP="00FE1BE6"/>
        </w:tc>
      </w:tr>
      <w:tr w:rsidR="008378FC" w:rsidRPr="008378FC" w14:paraId="78C0117C" w14:textId="77777777" w:rsidTr="00FE1BE6">
        <w:trPr>
          <w:trHeight w:val="406"/>
        </w:trPr>
        <w:tc>
          <w:tcPr>
            <w:tcW w:w="2527" w:type="dxa"/>
          </w:tcPr>
          <w:p w14:paraId="42902135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284"/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Admin controls</w:t>
            </w:r>
          </w:p>
        </w:tc>
        <w:tc>
          <w:tcPr>
            <w:tcW w:w="3938" w:type="dxa"/>
          </w:tcPr>
          <w:p w14:paraId="2E56D8E1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Examples: training, supervision, signage</w:t>
            </w:r>
          </w:p>
        </w:tc>
        <w:tc>
          <w:tcPr>
            <w:tcW w:w="3656" w:type="dxa"/>
          </w:tcPr>
          <w:p w14:paraId="54CAF56C" w14:textId="77777777" w:rsidR="008378FC" w:rsidRPr="008378FC" w:rsidRDefault="008378FC" w:rsidP="00FE1BE6"/>
        </w:tc>
        <w:tc>
          <w:tcPr>
            <w:tcW w:w="5147" w:type="dxa"/>
            <w:vMerge/>
          </w:tcPr>
          <w:p w14:paraId="0936073B" w14:textId="77777777" w:rsidR="008378FC" w:rsidRPr="008378FC" w:rsidRDefault="008378FC" w:rsidP="00FE1BE6"/>
        </w:tc>
      </w:tr>
      <w:tr w:rsidR="008378FC" w:rsidRPr="008378FC" w14:paraId="06A98846" w14:textId="77777777" w:rsidTr="00FE1BE6">
        <w:trPr>
          <w:trHeight w:val="393"/>
        </w:trPr>
        <w:tc>
          <w:tcPr>
            <w:tcW w:w="2527" w:type="dxa"/>
          </w:tcPr>
          <w:p w14:paraId="7B6BC4F1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284"/>
              <w:rPr>
                <w:rFonts w:ascii="Lucida Sans" w:eastAsia="Calibri" w:hAnsi="Lucida Sans" w:cs="Times New Roman"/>
                <w:sz w:val="14"/>
                <w:szCs w:val="14"/>
              </w:rPr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Personal protection</w:t>
            </w:r>
          </w:p>
        </w:tc>
        <w:tc>
          <w:tcPr>
            <w:tcW w:w="3938" w:type="dxa"/>
          </w:tcPr>
          <w:p w14:paraId="706F5E57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Examples: respirators, safety specs, gloves</w:t>
            </w:r>
          </w:p>
        </w:tc>
        <w:tc>
          <w:tcPr>
            <w:tcW w:w="3656" w:type="dxa"/>
          </w:tcPr>
          <w:p w14:paraId="7B831521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6ECE97FC" w14:textId="77777777" w:rsidR="008378FC" w:rsidRPr="008378FC" w:rsidRDefault="008378FC" w:rsidP="00FE1BE6"/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8378FC" w:rsidRPr="008378FC" w14:paraId="6BA1BC7D" w14:textId="77777777" w:rsidTr="00FE1BE6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DDA44C" w14:textId="77777777" w:rsidR="008378FC" w:rsidRPr="008378FC" w:rsidRDefault="008378FC" w:rsidP="008378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4BA4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49BC269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67E16F4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E435C30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9349D91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28D8E87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</w:t>
            </w:r>
          </w:p>
        </w:tc>
      </w:tr>
      <w:tr w:rsidR="008378FC" w:rsidRPr="008378FC" w14:paraId="25D39F34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6C8F36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DC6B3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52CA189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C3DDCD0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C4CDB73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B8B93FB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4B8EFC7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</w:t>
            </w:r>
          </w:p>
        </w:tc>
      </w:tr>
      <w:tr w:rsidR="008378FC" w:rsidRPr="008378FC" w14:paraId="37749A47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28F55A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D681C7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33D5E0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44DD963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9997B70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02154A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9BA3449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8378FC" w:rsidRPr="008378FC" w14:paraId="05B7F2D7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0F4F73C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88468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59C8D0F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1DC34E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7E6E53F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FF5A5D6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DE7EE91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8378FC" w:rsidRPr="008378FC" w14:paraId="66A77A7D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7CEBE47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A98D1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95902F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BC907B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3A802A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1537CA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AE2B786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8378FC" w:rsidRPr="008378FC" w14:paraId="736CA776" w14:textId="77777777" w:rsidTr="00FE1BE6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42130346" w14:textId="77777777" w:rsidR="008378FC" w:rsidRPr="008378FC" w:rsidRDefault="008378FC" w:rsidP="008378FC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71638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5113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2EBC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B5DD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B3428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8378FC" w:rsidRPr="008378FC" w14:paraId="289B98C2" w14:textId="77777777" w:rsidTr="00FE1BE6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2A615E44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746A2F0A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IMPACT</w:t>
            </w:r>
          </w:p>
        </w:tc>
      </w:tr>
    </w:tbl>
    <w:p w14:paraId="74400358" w14:textId="11D068AE" w:rsidR="008378FC" w:rsidRPr="008378FC" w:rsidRDefault="008378FC" w:rsidP="008378FC">
      <w:pPr>
        <w:spacing w:after="0"/>
        <w:jc w:val="center"/>
        <w:rPr>
          <w:rFonts w:ascii="Lucida Sans" w:eastAsia="Calibri" w:hAnsi="Lucida Sans" w:cs="Times New Roman"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8378FC" w:rsidRPr="008378FC" w14:paraId="1A093541" w14:textId="77777777" w:rsidTr="00FE1BE6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56CD4200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Impact</w:t>
            </w:r>
          </w:p>
          <w:p w14:paraId="1B69DDBB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476C1FB5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Health &amp; Safety</w:t>
            </w:r>
          </w:p>
        </w:tc>
      </w:tr>
      <w:tr w:rsidR="008378FC" w:rsidRPr="008378FC" w14:paraId="2EB05C81" w14:textId="77777777" w:rsidTr="00FE1BE6">
        <w:trPr>
          <w:trHeight w:val="291"/>
        </w:trPr>
        <w:tc>
          <w:tcPr>
            <w:tcW w:w="446" w:type="dxa"/>
          </w:tcPr>
          <w:p w14:paraId="6E4CB190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1</w:t>
            </w:r>
          </w:p>
        </w:tc>
        <w:tc>
          <w:tcPr>
            <w:tcW w:w="1277" w:type="dxa"/>
          </w:tcPr>
          <w:p w14:paraId="0F44CEF0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Trivial - insignificant</w:t>
            </w:r>
          </w:p>
        </w:tc>
        <w:tc>
          <w:tcPr>
            <w:tcW w:w="3069" w:type="dxa"/>
          </w:tcPr>
          <w:p w14:paraId="5DC376C5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 xml:space="preserve">Very minor injuries </w:t>
            </w:r>
            <w:proofErr w:type="gramStart"/>
            <w:r w:rsidRPr="008378FC">
              <w:rPr>
                <w:rFonts w:ascii="Lucida Sans" w:hAnsi="Lucida Sans"/>
                <w:sz w:val="14"/>
                <w:szCs w:val="14"/>
              </w:rPr>
              <w:t>e.g.</w:t>
            </w:r>
            <w:proofErr w:type="gramEnd"/>
            <w:r w:rsidRPr="008378FC">
              <w:rPr>
                <w:rFonts w:ascii="Lucida Sans" w:hAnsi="Lucida Sans"/>
                <w:sz w:val="14"/>
                <w:szCs w:val="14"/>
              </w:rPr>
              <w:t xml:space="preserve"> slight bruising</w:t>
            </w:r>
          </w:p>
        </w:tc>
      </w:tr>
      <w:tr w:rsidR="008378FC" w:rsidRPr="008378FC" w14:paraId="06A86ABE" w14:textId="77777777" w:rsidTr="00FE1BE6">
        <w:trPr>
          <w:trHeight w:val="583"/>
        </w:trPr>
        <w:tc>
          <w:tcPr>
            <w:tcW w:w="446" w:type="dxa"/>
          </w:tcPr>
          <w:p w14:paraId="3ED97AC9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2</w:t>
            </w:r>
          </w:p>
        </w:tc>
        <w:tc>
          <w:tcPr>
            <w:tcW w:w="1277" w:type="dxa"/>
          </w:tcPr>
          <w:p w14:paraId="38483428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Minor</w:t>
            </w:r>
          </w:p>
        </w:tc>
        <w:tc>
          <w:tcPr>
            <w:tcW w:w="3069" w:type="dxa"/>
          </w:tcPr>
          <w:p w14:paraId="4505B2C8" w14:textId="034CA8C4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 xml:space="preserve">Injuries or illness </w:t>
            </w:r>
            <w:proofErr w:type="gramStart"/>
            <w:r w:rsidRPr="008378FC">
              <w:rPr>
                <w:rFonts w:ascii="Lucida Sans" w:hAnsi="Lucida Sans"/>
                <w:sz w:val="14"/>
                <w:szCs w:val="14"/>
              </w:rPr>
              <w:t>e.g.</w:t>
            </w:r>
            <w:proofErr w:type="gramEnd"/>
            <w:r w:rsidRPr="008378FC">
              <w:rPr>
                <w:rFonts w:ascii="Lucida Sans" w:hAnsi="Lucida Sans"/>
                <w:sz w:val="14"/>
                <w:szCs w:val="14"/>
              </w:rPr>
              <w:t xml:space="preserve"> small cut or abrasion which require basic first aid treatment even in self-administered.</w:t>
            </w:r>
          </w:p>
        </w:tc>
      </w:tr>
      <w:tr w:rsidR="008378FC" w:rsidRPr="008378FC" w14:paraId="6E71A8ED" w14:textId="77777777" w:rsidTr="00FE1BE6">
        <w:trPr>
          <w:trHeight w:val="431"/>
        </w:trPr>
        <w:tc>
          <w:tcPr>
            <w:tcW w:w="446" w:type="dxa"/>
          </w:tcPr>
          <w:p w14:paraId="0613A476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3</w:t>
            </w:r>
          </w:p>
        </w:tc>
        <w:tc>
          <w:tcPr>
            <w:tcW w:w="1277" w:type="dxa"/>
          </w:tcPr>
          <w:p w14:paraId="3A990781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Moderate</w:t>
            </w:r>
          </w:p>
        </w:tc>
        <w:tc>
          <w:tcPr>
            <w:tcW w:w="3069" w:type="dxa"/>
          </w:tcPr>
          <w:p w14:paraId="1BC1A207" w14:textId="2EF31A9B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 xml:space="preserve">Injuries or illness </w:t>
            </w:r>
            <w:proofErr w:type="gramStart"/>
            <w:r w:rsidRPr="008378FC">
              <w:rPr>
                <w:rFonts w:ascii="Lucida Sans" w:hAnsi="Lucida Sans"/>
                <w:sz w:val="14"/>
                <w:szCs w:val="14"/>
              </w:rPr>
              <w:t>e.g.</w:t>
            </w:r>
            <w:proofErr w:type="gramEnd"/>
            <w:r w:rsidRPr="008378FC">
              <w:rPr>
                <w:rFonts w:ascii="Lucida Sans" w:hAnsi="Lucida Sans"/>
                <w:sz w:val="14"/>
                <w:szCs w:val="14"/>
              </w:rPr>
              <w:t xml:space="preserve"> strain or sprain requiring first aid or medical support.</w:t>
            </w:r>
          </w:p>
        </w:tc>
      </w:tr>
      <w:tr w:rsidR="008378FC" w:rsidRPr="008378FC" w14:paraId="5078E41A" w14:textId="77777777" w:rsidTr="00FE1BE6">
        <w:trPr>
          <w:trHeight w:val="431"/>
        </w:trPr>
        <w:tc>
          <w:tcPr>
            <w:tcW w:w="446" w:type="dxa"/>
          </w:tcPr>
          <w:p w14:paraId="196A89C1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4</w:t>
            </w:r>
          </w:p>
        </w:tc>
        <w:tc>
          <w:tcPr>
            <w:tcW w:w="1277" w:type="dxa"/>
          </w:tcPr>
          <w:p w14:paraId="27337C1E" w14:textId="3F507704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Major</w:t>
            </w:r>
          </w:p>
        </w:tc>
        <w:tc>
          <w:tcPr>
            <w:tcW w:w="3069" w:type="dxa"/>
          </w:tcPr>
          <w:p w14:paraId="7D2D5DEA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 xml:space="preserve">Injuries or illness </w:t>
            </w:r>
            <w:proofErr w:type="gramStart"/>
            <w:r w:rsidRPr="008378FC">
              <w:rPr>
                <w:rFonts w:ascii="Lucida Sans" w:hAnsi="Lucida Sans"/>
                <w:sz w:val="14"/>
                <w:szCs w:val="14"/>
              </w:rPr>
              <w:t>e.g.</w:t>
            </w:r>
            <w:proofErr w:type="gramEnd"/>
            <w:r w:rsidRPr="008378FC">
              <w:rPr>
                <w:rFonts w:ascii="Lucida Sans" w:hAnsi="Lucida Sans"/>
                <w:sz w:val="14"/>
                <w:szCs w:val="14"/>
              </w:rPr>
              <w:t xml:space="preserve"> broken bone requiring medical support &gt;24 hours and time off work &gt;4 weeks.</w:t>
            </w:r>
          </w:p>
        </w:tc>
      </w:tr>
      <w:tr w:rsidR="008378FC" w:rsidRPr="008378FC" w14:paraId="52C58BC5" w14:textId="77777777" w:rsidTr="00FE1BE6">
        <w:trPr>
          <w:trHeight w:val="583"/>
        </w:trPr>
        <w:tc>
          <w:tcPr>
            <w:tcW w:w="446" w:type="dxa"/>
          </w:tcPr>
          <w:p w14:paraId="48D38A4B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5</w:t>
            </w:r>
          </w:p>
        </w:tc>
        <w:tc>
          <w:tcPr>
            <w:tcW w:w="1277" w:type="dxa"/>
          </w:tcPr>
          <w:p w14:paraId="766D38B5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Severe – extremely significant</w:t>
            </w:r>
          </w:p>
        </w:tc>
        <w:tc>
          <w:tcPr>
            <w:tcW w:w="3069" w:type="dxa"/>
          </w:tcPr>
          <w:p w14:paraId="5725734F" w14:textId="0CF2A29B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Fatality or multiple serious injuries or illness requiring hospital admission or significant time off work.</w:t>
            </w:r>
          </w:p>
        </w:tc>
      </w:tr>
    </w:tbl>
    <w:p w14:paraId="7F8FD7E2" w14:textId="7EEFFDB8" w:rsidR="008378FC" w:rsidRPr="008378FC" w:rsidRDefault="007219B6" w:rsidP="008378FC">
      <w:pPr>
        <w:jc w:val="center"/>
        <w:rPr>
          <w:rFonts w:ascii="Lucida Sans" w:eastAsia="Calibri" w:hAnsi="Lucida Sans" w:cs="Times New Roman"/>
          <w:b/>
          <w:bCs/>
          <w:sz w:val="20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96F98B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99E8" w14:textId="77777777" w:rsidR="008378FC" w:rsidRPr="00185766" w:rsidRDefault="008378FC" w:rsidP="008378FC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8E120D7" w14:textId="77777777" w:rsidR="008378FC" w:rsidRPr="00185766" w:rsidRDefault="008378FC" w:rsidP="008378FC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2FB59D7E" w14:textId="77777777" w:rsidR="008378FC" w:rsidRPr="00185766" w:rsidRDefault="008378FC" w:rsidP="008378FC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6567A5E4" w14:textId="77777777" w:rsidR="008378FC" w:rsidRPr="00185766" w:rsidRDefault="008378FC" w:rsidP="008378FC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545401BB" w14:textId="77777777" w:rsidR="008378FC" w:rsidRPr="00185766" w:rsidRDefault="008378FC" w:rsidP="008378FC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5D33DF9" w14:textId="77777777" w:rsidR="008378FC" w:rsidRPr="00185766" w:rsidRDefault="008378FC" w:rsidP="008378FC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03FD4789" w14:textId="77777777" w:rsidR="008378FC" w:rsidRPr="00185766" w:rsidRDefault="008378FC" w:rsidP="008378FC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26AE1096" w14:textId="77777777" w:rsidR="008378FC" w:rsidRPr="00185766" w:rsidRDefault="008378FC" w:rsidP="008378FC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7EBF1EB5" w14:textId="77777777" w:rsidR="008378FC" w:rsidRPr="00185766" w:rsidRDefault="008378FC" w:rsidP="008378FC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6F9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9pt;margin-top:13.55pt;width:276.75pt;height:26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1uaEAIAAAUEAAAOAAAAZHJzL2Uyb0RvYy54bWysU9tu2zAMfR+wfxD0vti5ra0Rp9jaZRjQ&#13;&#10;XYB2H8DIcixMEjVJiZ19/Sg5TYPtbZgeBFE8PCIPqdXtYDQ7SB8U2ppPJyVn0gpslN3V/PvT5s01&#13;&#10;ZyGCbUCjlTU/ysBv169frXpXyRl2qBvpGZHYUPWu5l2MriqKIDppIEzQSUvOFr2BSKbfFY2HntiN&#13;&#10;LmZl+bbo0TfOo5Ah0O396OTrzN+2UsSvbRtkZLrmlFvMu8/7Nu3FegXVzoPrlDilAf+QhQFl6dEz&#13;&#10;1T1EYHuv/qIySngM2MaJQFNg2yohcw1UzbT8o5rHDpzMtZA4wZ1lCv+PVnw5fPNMNdQ7ziwYatGT&#13;&#10;HCJ7jwObJnV6FyoCPTqCxYGuEzJVGtwDih+BIMUFZgwICb3tP2NDfLCPmCOG1psUSVUzoqF2HM8t&#13;&#10;SG8Kupwvp4ur2ZIzQb75nIwyN6mA6jnc+RA/SjQsHWruqceZHg4PIaZ0oHqG5DxRq2ajtM6G323v&#13;&#10;tGcHoHnY5JWKpJBwCdOW9TW/WVIiKcpiiiccVEZFmletTM2vy7TGCeokNB9skyERlB7PRKvtSZ8k&#13;&#10;yShOHLYDAZNoW2yOpJTHcS7pH9GhQ/+Ls55msubh5x685Ex/stT0m+likYY4G4vl1YwMf+nZXnrA&#13;&#10;CqKqeeRsPN7FPPhjRe+oK63Ker1kcsqVZi1rcvoXaZgv7Yx6+b3r3wAAAP//AwBQSwMEFAAGAAgA&#13;&#10;AAAhALHNTzHkAAAADwEAAA8AAABkcnMvZG93bnJldi54bWxMj81ug0AMhO+V+g4rR+qlahZSCIFg&#13;&#10;ov6oVa9J8wAGNoDCehG7CeTtuz21F0sj2zPz5btZ9+KqRtsZRgiXAQjFlak7bhCO3x9PGxDWEdfU&#13;&#10;G1YIN2VhV9zf5ZTVZuK9uh5cI7wJ24wQWueGTEpbtUqTXZpBsd+dzKjJeTk2sh5p8ua6l6sgWEtN&#13;&#10;HfuElgb11qrqfLhohNPX9BinU/npjsk+Wr9Sl5TmhviwmN+3frxsQTg1u78P+GXw/aHwxUpz4dqK&#13;&#10;HiF63nggh7BKQhD+IE3DGESJEEdpCLLI5X+O4gcAAP//AwBQSwECLQAUAAYACAAAACEAtoM4kv4A&#13;&#10;AADhAQAAEwAAAAAAAAAAAAAAAAAAAAAAW0NvbnRlbnRfVHlwZXNdLnhtbFBLAQItABQABgAIAAAA&#13;&#10;IQA4/SH/1gAAAJQBAAALAAAAAAAAAAAAAAAAAC8BAABfcmVscy8ucmVsc1BLAQItABQABgAIAAAA&#13;&#10;IQDxt1uaEAIAAAUEAAAOAAAAAAAAAAAAAAAAAC4CAABkcnMvZTJvRG9jLnhtbFBLAQItABQABgAI&#13;&#10;AAAAIQCxzU8x5AAAAA8BAAAPAAAAAAAAAAAAAAAAAGoEAABkcnMvZG93bnJldi54bWxQSwUGAAAA&#13;&#10;AAQABADzAAAAewUAAAAA&#13;&#10;" stroked="f">
                <v:textbox>
                  <w:txbxContent>
                    <w:p w14:paraId="2D9499E8" w14:textId="77777777" w:rsidR="008378FC" w:rsidRPr="00185766" w:rsidRDefault="008378FC" w:rsidP="008378FC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8E120D7" w14:textId="77777777" w:rsidR="008378FC" w:rsidRPr="00185766" w:rsidRDefault="008378FC" w:rsidP="008378FC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2FB59D7E" w14:textId="77777777" w:rsidR="008378FC" w:rsidRPr="00185766" w:rsidRDefault="008378FC" w:rsidP="008378FC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6567A5E4" w14:textId="77777777" w:rsidR="008378FC" w:rsidRPr="00185766" w:rsidRDefault="008378FC" w:rsidP="008378FC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545401BB" w14:textId="77777777" w:rsidR="008378FC" w:rsidRPr="00185766" w:rsidRDefault="008378FC" w:rsidP="008378FC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5D33DF9" w14:textId="77777777" w:rsidR="008378FC" w:rsidRPr="00185766" w:rsidRDefault="008378FC" w:rsidP="008378FC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03FD4789" w14:textId="77777777" w:rsidR="008378FC" w:rsidRPr="00185766" w:rsidRDefault="008378FC" w:rsidP="008378FC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26AE1096" w14:textId="77777777" w:rsidR="008378FC" w:rsidRPr="00185766" w:rsidRDefault="008378FC" w:rsidP="008378FC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7EBF1EB5" w14:textId="77777777" w:rsidR="008378FC" w:rsidRPr="00185766" w:rsidRDefault="008378FC" w:rsidP="008378FC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59F8B4" w14:textId="77777777" w:rsidR="008378FC" w:rsidRPr="008378FC" w:rsidRDefault="008378FC" w:rsidP="008378F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8378FC" w:rsidRPr="008378FC" w14:paraId="4A8971DC" w14:textId="77777777" w:rsidTr="00FE1BE6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32A6F81E" w14:textId="77777777" w:rsidR="008378FC" w:rsidRPr="008378FC" w:rsidRDefault="008378FC" w:rsidP="00FE1BE6">
            <w:pPr>
              <w:rPr>
                <w:color w:val="000000" w:themeColor="text1"/>
                <w:sz w:val="14"/>
                <w:szCs w:val="14"/>
              </w:rPr>
            </w:pPr>
            <w:r w:rsidRPr="008378FC">
              <w:rPr>
                <w:color w:val="000000" w:themeColor="text1"/>
                <w:sz w:val="14"/>
                <w:szCs w:val="14"/>
              </w:rPr>
              <w:t>Likelihood</w:t>
            </w:r>
          </w:p>
        </w:tc>
      </w:tr>
      <w:tr w:rsidR="008378FC" w:rsidRPr="008378FC" w14:paraId="242FCA56" w14:textId="77777777" w:rsidTr="00FE1BE6">
        <w:trPr>
          <w:trHeight w:val="220"/>
        </w:trPr>
        <w:tc>
          <w:tcPr>
            <w:tcW w:w="1006" w:type="dxa"/>
          </w:tcPr>
          <w:p w14:paraId="15E1F265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1</w:t>
            </w:r>
          </w:p>
        </w:tc>
        <w:tc>
          <w:tcPr>
            <w:tcW w:w="3811" w:type="dxa"/>
          </w:tcPr>
          <w:p w14:paraId="181CCEA2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Rare</w:t>
            </w:r>
            <w:r w:rsidRPr="008378FC">
              <w:rPr>
                <w:rFonts w:cs="Times New Roman"/>
                <w:sz w:val="14"/>
                <w:szCs w:val="14"/>
              </w:rPr>
              <w:t xml:space="preserve"> </w:t>
            </w:r>
            <w:proofErr w:type="gramStart"/>
            <w:r w:rsidRPr="008378FC">
              <w:rPr>
                <w:rFonts w:cs="Times New Roman"/>
                <w:sz w:val="14"/>
                <w:szCs w:val="14"/>
              </w:rPr>
              <w:t>e.g.</w:t>
            </w:r>
            <w:proofErr w:type="gramEnd"/>
            <w:r w:rsidRPr="008378FC">
              <w:rPr>
                <w:rFonts w:cs="Times New Roman"/>
                <w:sz w:val="14"/>
                <w:szCs w:val="14"/>
              </w:rPr>
              <w:t xml:space="preserve"> 1 in 100,000 chance or higher</w:t>
            </w:r>
          </w:p>
        </w:tc>
      </w:tr>
      <w:tr w:rsidR="008378FC" w:rsidRPr="008378FC" w14:paraId="0340DD06" w14:textId="77777777" w:rsidTr="00FE1BE6">
        <w:trPr>
          <w:trHeight w:val="239"/>
        </w:trPr>
        <w:tc>
          <w:tcPr>
            <w:tcW w:w="1006" w:type="dxa"/>
          </w:tcPr>
          <w:p w14:paraId="58720288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2</w:t>
            </w:r>
          </w:p>
        </w:tc>
        <w:tc>
          <w:tcPr>
            <w:tcW w:w="3811" w:type="dxa"/>
          </w:tcPr>
          <w:p w14:paraId="28D80B93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 xml:space="preserve">Unlikely </w:t>
            </w:r>
            <w:proofErr w:type="gramStart"/>
            <w:r w:rsidRPr="008378FC">
              <w:rPr>
                <w:sz w:val="14"/>
                <w:szCs w:val="14"/>
              </w:rPr>
              <w:t>e.g.</w:t>
            </w:r>
            <w:proofErr w:type="gramEnd"/>
            <w:r w:rsidRPr="008378FC">
              <w:rPr>
                <w:sz w:val="14"/>
                <w:szCs w:val="14"/>
              </w:rPr>
              <w:t xml:space="preserve"> 1 in 10,000 chance or higher</w:t>
            </w:r>
          </w:p>
        </w:tc>
      </w:tr>
      <w:tr w:rsidR="008378FC" w:rsidRPr="008378FC" w14:paraId="42EAAB18" w14:textId="77777777" w:rsidTr="00FE1BE6">
        <w:trPr>
          <w:trHeight w:val="239"/>
        </w:trPr>
        <w:tc>
          <w:tcPr>
            <w:tcW w:w="1006" w:type="dxa"/>
          </w:tcPr>
          <w:p w14:paraId="6A6BE1C1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3</w:t>
            </w:r>
          </w:p>
        </w:tc>
        <w:tc>
          <w:tcPr>
            <w:tcW w:w="3811" w:type="dxa"/>
          </w:tcPr>
          <w:p w14:paraId="47C09A42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 xml:space="preserve">Possible </w:t>
            </w:r>
            <w:proofErr w:type="gramStart"/>
            <w:r w:rsidRPr="008378FC">
              <w:rPr>
                <w:sz w:val="14"/>
                <w:szCs w:val="14"/>
              </w:rPr>
              <w:t>e.g.</w:t>
            </w:r>
            <w:proofErr w:type="gramEnd"/>
            <w:r w:rsidRPr="008378FC">
              <w:rPr>
                <w:sz w:val="14"/>
                <w:szCs w:val="14"/>
              </w:rPr>
              <w:t xml:space="preserve"> 1 in 1,000 chance or higher</w:t>
            </w:r>
          </w:p>
        </w:tc>
      </w:tr>
      <w:tr w:rsidR="008378FC" w:rsidRPr="008378FC" w14:paraId="639935E8" w14:textId="77777777" w:rsidTr="00FE1BE6">
        <w:trPr>
          <w:trHeight w:val="220"/>
        </w:trPr>
        <w:tc>
          <w:tcPr>
            <w:tcW w:w="1006" w:type="dxa"/>
          </w:tcPr>
          <w:p w14:paraId="3FB29EBF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4</w:t>
            </w:r>
          </w:p>
        </w:tc>
        <w:tc>
          <w:tcPr>
            <w:tcW w:w="3811" w:type="dxa"/>
          </w:tcPr>
          <w:p w14:paraId="4280D5DC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 xml:space="preserve">Likely </w:t>
            </w:r>
            <w:proofErr w:type="gramStart"/>
            <w:r w:rsidRPr="008378FC">
              <w:rPr>
                <w:sz w:val="14"/>
                <w:szCs w:val="14"/>
              </w:rPr>
              <w:t>e.g.</w:t>
            </w:r>
            <w:proofErr w:type="gramEnd"/>
            <w:r w:rsidRPr="008378FC">
              <w:rPr>
                <w:sz w:val="14"/>
                <w:szCs w:val="14"/>
              </w:rPr>
              <w:t xml:space="preserve"> 1 in 100 chance or higher</w:t>
            </w:r>
          </w:p>
        </w:tc>
      </w:tr>
      <w:tr w:rsidR="008378FC" w:rsidRPr="008378FC" w14:paraId="7D11B9EC" w14:textId="77777777" w:rsidTr="00FE1BE6">
        <w:trPr>
          <w:trHeight w:val="75"/>
        </w:trPr>
        <w:tc>
          <w:tcPr>
            <w:tcW w:w="1006" w:type="dxa"/>
          </w:tcPr>
          <w:p w14:paraId="07B5EF15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5</w:t>
            </w:r>
          </w:p>
        </w:tc>
        <w:tc>
          <w:tcPr>
            <w:tcW w:w="3811" w:type="dxa"/>
          </w:tcPr>
          <w:p w14:paraId="69A1BE63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 xml:space="preserve">Very Likely </w:t>
            </w:r>
            <w:proofErr w:type="gramStart"/>
            <w:r w:rsidRPr="008378FC">
              <w:rPr>
                <w:sz w:val="14"/>
                <w:szCs w:val="14"/>
              </w:rPr>
              <w:t>e.g.</w:t>
            </w:r>
            <w:proofErr w:type="gramEnd"/>
            <w:r w:rsidRPr="008378FC">
              <w:rPr>
                <w:sz w:val="14"/>
                <w:szCs w:val="14"/>
              </w:rPr>
              <w:t xml:space="preserve"> 1 in 10 chance or higher</w:t>
            </w:r>
          </w:p>
        </w:tc>
      </w:tr>
    </w:tbl>
    <w:p w14:paraId="2C168A65" w14:textId="77777777" w:rsidR="008378FC" w:rsidRPr="008378FC" w:rsidRDefault="008378FC" w:rsidP="008378FC">
      <w:pPr>
        <w:rPr>
          <w:sz w:val="20"/>
          <w:szCs w:val="20"/>
        </w:rPr>
      </w:pPr>
    </w:p>
    <w:p w14:paraId="77C821AD" w14:textId="77777777" w:rsidR="008378FC" w:rsidRPr="008378FC" w:rsidRDefault="008378FC" w:rsidP="008378FC">
      <w:pPr>
        <w:rPr>
          <w:sz w:val="20"/>
          <w:szCs w:val="20"/>
        </w:rPr>
      </w:pPr>
    </w:p>
    <w:p w14:paraId="53C0D3A5" w14:textId="77777777" w:rsidR="008378FC" w:rsidRDefault="008378FC" w:rsidP="008378FC"/>
    <w:p w14:paraId="27844D11" w14:textId="77777777" w:rsidR="008378FC" w:rsidRDefault="008378FC" w:rsidP="008378FC">
      <w:pPr>
        <w:rPr>
          <w:sz w:val="24"/>
          <w:szCs w:val="24"/>
        </w:rPr>
      </w:pPr>
    </w:p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C8B4CD0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70E8D2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5"/>
  </w:num>
  <w:num w:numId="3">
    <w:abstractNumId w:val="1"/>
  </w:num>
  <w:num w:numId="4">
    <w:abstractNumId w:val="21"/>
  </w:num>
  <w:num w:numId="5">
    <w:abstractNumId w:val="52"/>
  </w:num>
  <w:num w:numId="6">
    <w:abstractNumId w:val="10"/>
  </w:num>
  <w:num w:numId="7">
    <w:abstractNumId w:val="62"/>
  </w:num>
  <w:num w:numId="8">
    <w:abstractNumId w:val="18"/>
  </w:num>
  <w:num w:numId="9">
    <w:abstractNumId w:val="57"/>
  </w:num>
  <w:num w:numId="10">
    <w:abstractNumId w:val="42"/>
  </w:num>
  <w:num w:numId="11">
    <w:abstractNumId w:val="60"/>
  </w:num>
  <w:num w:numId="12">
    <w:abstractNumId w:val="37"/>
  </w:num>
  <w:num w:numId="13">
    <w:abstractNumId w:val="59"/>
  </w:num>
  <w:num w:numId="14">
    <w:abstractNumId w:val="22"/>
  </w:num>
  <w:num w:numId="15">
    <w:abstractNumId w:val="34"/>
  </w:num>
  <w:num w:numId="16">
    <w:abstractNumId w:val="53"/>
  </w:num>
  <w:num w:numId="17">
    <w:abstractNumId w:val="32"/>
  </w:num>
  <w:num w:numId="18">
    <w:abstractNumId w:val="7"/>
  </w:num>
  <w:num w:numId="19">
    <w:abstractNumId w:val="13"/>
  </w:num>
  <w:num w:numId="20">
    <w:abstractNumId w:val="6"/>
  </w:num>
  <w:num w:numId="21">
    <w:abstractNumId w:val="14"/>
  </w:num>
  <w:num w:numId="22">
    <w:abstractNumId w:val="33"/>
  </w:num>
  <w:num w:numId="23">
    <w:abstractNumId w:val="46"/>
  </w:num>
  <w:num w:numId="24">
    <w:abstractNumId w:val="16"/>
  </w:num>
  <w:num w:numId="25">
    <w:abstractNumId w:val="15"/>
  </w:num>
  <w:num w:numId="26">
    <w:abstractNumId w:val="9"/>
  </w:num>
  <w:num w:numId="27">
    <w:abstractNumId w:val="31"/>
  </w:num>
  <w:num w:numId="28">
    <w:abstractNumId w:val="11"/>
  </w:num>
  <w:num w:numId="29">
    <w:abstractNumId w:val="8"/>
  </w:num>
  <w:num w:numId="30">
    <w:abstractNumId w:val="44"/>
  </w:num>
  <w:num w:numId="31">
    <w:abstractNumId w:val="66"/>
  </w:num>
  <w:num w:numId="32">
    <w:abstractNumId w:val="4"/>
  </w:num>
  <w:num w:numId="33">
    <w:abstractNumId w:val="5"/>
  </w:num>
  <w:num w:numId="34">
    <w:abstractNumId w:val="51"/>
  </w:num>
  <w:num w:numId="35">
    <w:abstractNumId w:val="35"/>
  </w:num>
  <w:num w:numId="36">
    <w:abstractNumId w:val="39"/>
  </w:num>
  <w:num w:numId="37">
    <w:abstractNumId w:val="47"/>
  </w:num>
  <w:num w:numId="38">
    <w:abstractNumId w:val="26"/>
  </w:num>
  <w:num w:numId="39">
    <w:abstractNumId w:val="50"/>
  </w:num>
  <w:num w:numId="40">
    <w:abstractNumId w:val="20"/>
  </w:num>
  <w:num w:numId="41">
    <w:abstractNumId w:val="29"/>
  </w:num>
  <w:num w:numId="42">
    <w:abstractNumId w:val="49"/>
  </w:num>
  <w:num w:numId="43">
    <w:abstractNumId w:val="65"/>
  </w:num>
  <w:num w:numId="44">
    <w:abstractNumId w:val="54"/>
  </w:num>
  <w:num w:numId="45">
    <w:abstractNumId w:val="36"/>
  </w:num>
  <w:num w:numId="46">
    <w:abstractNumId w:val="0"/>
  </w:num>
  <w:num w:numId="47">
    <w:abstractNumId w:val="2"/>
  </w:num>
  <w:num w:numId="48">
    <w:abstractNumId w:val="23"/>
  </w:num>
  <w:num w:numId="49">
    <w:abstractNumId w:val="56"/>
  </w:num>
  <w:num w:numId="50">
    <w:abstractNumId w:val="19"/>
  </w:num>
  <w:num w:numId="51">
    <w:abstractNumId w:val="48"/>
  </w:num>
  <w:num w:numId="52">
    <w:abstractNumId w:val="25"/>
  </w:num>
  <w:num w:numId="53">
    <w:abstractNumId w:val="43"/>
  </w:num>
  <w:num w:numId="54">
    <w:abstractNumId w:val="27"/>
  </w:num>
  <w:num w:numId="55">
    <w:abstractNumId w:val="41"/>
  </w:num>
  <w:num w:numId="56">
    <w:abstractNumId w:val="30"/>
  </w:num>
  <w:num w:numId="57">
    <w:abstractNumId w:val="17"/>
  </w:num>
  <w:num w:numId="58">
    <w:abstractNumId w:val="64"/>
  </w:num>
  <w:num w:numId="59">
    <w:abstractNumId w:val="28"/>
  </w:num>
  <w:num w:numId="60">
    <w:abstractNumId w:val="24"/>
  </w:num>
  <w:num w:numId="61">
    <w:abstractNumId w:val="12"/>
  </w:num>
  <w:num w:numId="62">
    <w:abstractNumId w:val="38"/>
  </w:num>
  <w:num w:numId="63">
    <w:abstractNumId w:val="40"/>
  </w:num>
  <w:num w:numId="64">
    <w:abstractNumId w:val="58"/>
  </w:num>
  <w:num w:numId="65">
    <w:abstractNumId w:val="55"/>
  </w:num>
  <w:num w:numId="66">
    <w:abstractNumId w:val="63"/>
  </w:num>
  <w:num w:numId="67">
    <w:abstractNumId w:val="6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1"/>
    <w:rsid w:val="00013822"/>
    <w:rsid w:val="000C4BBB"/>
    <w:rsid w:val="000E5A17"/>
    <w:rsid w:val="00125FED"/>
    <w:rsid w:val="00193528"/>
    <w:rsid w:val="007219B6"/>
    <w:rsid w:val="008378FC"/>
    <w:rsid w:val="008D0044"/>
    <w:rsid w:val="008D2E68"/>
    <w:rsid w:val="00E22DF1"/>
    <w:rsid w:val="00EA394A"/>
    <w:rsid w:val="00F0231B"/>
    <w:rsid w:val="00F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8378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diagramColors" Target="diagrams/colors1.xml"/><Relationship Id="rId5" Type="http://schemas.openxmlformats.org/officeDocument/2006/relationships/hyperlink" Target="https://www.susu.org/groups/admin/howto/protectionaccident" TargetMode="Externa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Areesha Hassan (ah7g21)</cp:lastModifiedBy>
  <cp:revision>2</cp:revision>
  <dcterms:created xsi:type="dcterms:W3CDTF">2023-02-05T13:58:00Z</dcterms:created>
  <dcterms:modified xsi:type="dcterms:W3CDTF">2023-02-05T13:58:00Z</dcterms:modified>
</cp:coreProperties>
</file>