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3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0"/>
        <w:gridCol w:w="3923"/>
        <w:gridCol w:w="1583"/>
        <w:gridCol w:w="1816"/>
        <w:gridCol w:w="524"/>
        <w:gridCol w:w="3926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531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outline w:val="0"/>
                <w:color w:val="ffffff"/>
                <w:sz w:val="40"/>
                <w:szCs w:val="4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Risk Assessment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  <w:rPr>
                <w:rFonts w:ascii="Verdana" w:cs="Verdana" w:hAnsi="Verdana" w:eastAsia="Verdana"/>
                <w:b w:val="1"/>
                <w:bCs w:val="1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Risk Assessment for the activity of</w:t>
            </w:r>
          </w:p>
          <w:p>
            <w:pPr>
              <w:pStyle w:val="List Paragraph"/>
              <w:bidi w:val="0"/>
              <w:spacing w:after="0" w:line="240" w:lineRule="auto"/>
              <w:ind w:left="17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required</w:t>
            </w:r>
          </w:p>
        </w:tc>
        <w:tc>
          <w:tcPr>
            <w:tcW w:type="dxa" w:w="5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Punjabi Society Weekly Bhangra Classes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  <w:rPr>
                <w:rFonts w:ascii="Verdana" w:cs="Verdana" w:hAnsi="Verdana" w:eastAsia="Verdana"/>
                <w:b w:val="1"/>
                <w:bCs w:val="1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  <w:p>
            <w:pPr>
              <w:pStyle w:val="List Paragraph"/>
              <w:bidi w:val="0"/>
              <w:spacing w:after="0" w:line="240" w:lineRule="auto"/>
              <w:ind w:left="17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required</w:t>
            </w:r>
          </w:p>
        </w:tc>
        <w:tc>
          <w:tcPr>
            <w:tcW w:type="dxa" w:w="44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  <w:rPr>
                <w:rFonts w:ascii="Verdana" w:cs="Verdana" w:hAnsi="Verdana" w:eastAsia="Verdana"/>
                <w:shd w:val="nil" w:color="auto" w:fill="auto"/>
              </w:rPr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28/04/21</w:t>
            </w:r>
          </w:p>
          <w:p>
            <w:pPr>
              <w:pStyle w:val="List Paragraph"/>
              <w:bidi w:val="0"/>
              <w:spacing w:after="0" w:line="240" w:lineRule="auto"/>
              <w:ind w:left="17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05/05/21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9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Experience/Qualification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  <w:rPr>
                <w:rFonts w:ascii="Verdana" w:cs="Verdana" w:hAnsi="Verdana" w:eastAsia="Verdana"/>
                <w:b w:val="1"/>
                <w:bCs w:val="1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Club or Society Representative</w:t>
            </w:r>
          </w:p>
          <w:p>
            <w:pPr>
              <w:pStyle w:val="List Paragraph"/>
              <w:bidi w:val="0"/>
              <w:spacing w:after="0" w:line="240" w:lineRule="auto"/>
              <w:ind w:left="17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required</w:t>
            </w:r>
          </w:p>
        </w:tc>
        <w:tc>
          <w:tcPr>
            <w:tcW w:type="dxa" w:w="3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Benita Bahra</w:t>
            </w:r>
          </w:p>
        </w:tc>
        <w:tc>
          <w:tcPr>
            <w:tcW w:type="dxa" w:w="39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Bhangra Rep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N/A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  <w:rPr>
                <w:rFonts w:ascii="Verdana" w:cs="Verdana" w:hAnsi="Verdana" w:eastAsia="Verdana"/>
                <w:b w:val="1"/>
                <w:bCs w:val="1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Qualified/Experienced Individual*</w:t>
            </w:r>
          </w:p>
          <w:p>
            <w:pPr>
              <w:pStyle w:val="List Paragraph"/>
              <w:bidi w:val="0"/>
              <w:spacing w:after="0" w:line="240" w:lineRule="auto"/>
              <w:ind w:left="17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required</w:t>
            </w:r>
          </w:p>
        </w:tc>
        <w:tc>
          <w:tcPr>
            <w:tcW w:type="dxa" w:w="3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Harleen Jassal</w:t>
            </w:r>
          </w:p>
        </w:tc>
        <w:tc>
          <w:tcPr>
            <w:tcW w:type="dxa" w:w="39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President of Punjabi Society</w:t>
            </w:r>
          </w:p>
        </w:tc>
        <w:tc>
          <w:tcPr>
            <w:tcW w:type="dxa" w:w="3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SUSU COVID-19 Training Course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  <w:shd w:val="clear" w:color="auto" w:fill="bfbfbf"/>
        <w:spacing w:after="0"/>
        <w:rPr>
          <w:rFonts w:ascii="Georgia" w:cs="Georgia" w:hAnsi="Georgia" w:eastAsia="Georgia"/>
          <w:sz w:val="2"/>
          <w:szCs w:val="2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shd w:val="clear" w:color="auto" w:fill="c0c0c0"/>
          <w:rtl w:val="0"/>
          <w:lang w:val="en-US"/>
        </w:rPr>
        <w:t>COVID-19: Advice, guidance and Risk Assessment for Clubs and Societies</w:t>
      </w:r>
      <w:r>
        <w:rPr>
          <w:rFonts w:ascii="Times New Roman" w:hAnsi="Times New Roman" w:hint="default"/>
          <w:sz w:val="40"/>
          <w:szCs w:val="40"/>
          <w:rtl w:val="0"/>
          <w:lang w:val="en-US"/>
        </w:rPr>
        <w:t> </w:t>
      </w:r>
    </w:p>
    <w:p>
      <w:pPr>
        <w:pStyle w:val="Body A"/>
        <w:spacing w:after="0" w:line="240" w:lineRule="auto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Body A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Covid-19 is a new illness that can affect your lungs and airways. It is caused by a virus called Coronavirus. Symptoms can be mild, moderate,</w:t>
      </w:r>
      <w:r>
        <w:rPr>
          <w:rFonts w:ascii="Arial" w:hAnsi="Arial" w:hint="default"/>
          <w:sz w:val="28"/>
          <w:szCs w:val="28"/>
          <w:rtl w:val="0"/>
          <w:lang w:val="en-US"/>
        </w:rPr>
        <w:t> </w:t>
      </w:r>
      <w:r>
        <w:rPr>
          <w:rFonts w:ascii="Arial" w:hAnsi="Arial"/>
          <w:sz w:val="28"/>
          <w:szCs w:val="28"/>
          <w:rtl w:val="0"/>
          <w:lang w:val="en-US"/>
        </w:rPr>
        <w:t>severe</w:t>
      </w:r>
      <w:r>
        <w:rPr>
          <w:rFonts w:ascii="Arial" w:hAnsi="Arial" w:hint="default"/>
          <w:sz w:val="28"/>
          <w:szCs w:val="28"/>
          <w:rtl w:val="0"/>
          <w:lang w:val="en-US"/>
        </w:rPr>
        <w:t> </w:t>
      </w:r>
      <w:r>
        <w:rPr>
          <w:rFonts w:ascii="Arial" w:hAnsi="Arial"/>
          <w:sz w:val="28"/>
          <w:szCs w:val="28"/>
          <w:rtl w:val="0"/>
          <w:lang w:val="en-US"/>
        </w:rPr>
        <w:t>or fatal. Please see below for a</w:t>
      </w:r>
      <w:r>
        <w:rPr>
          <w:rFonts w:ascii="Arial" w:hAnsi="Arial" w:hint="default"/>
          <w:sz w:val="28"/>
          <w:szCs w:val="28"/>
          <w:rtl w:val="0"/>
          <w:lang w:val="en-US"/>
        </w:rPr>
        <w:t> </w:t>
      </w:r>
      <w:r>
        <w:rPr>
          <w:rFonts w:ascii="Arial" w:hAnsi="Arial"/>
          <w:sz w:val="28"/>
          <w:szCs w:val="28"/>
          <w:rtl w:val="0"/>
          <w:lang w:val="en-US"/>
        </w:rPr>
        <w:t>checklist guidance to help Clubs,</w:t>
      </w:r>
      <w:r>
        <w:rPr>
          <w:rFonts w:ascii="Arial" w:hAnsi="Arial" w:hint="default"/>
          <w:sz w:val="28"/>
          <w:szCs w:val="28"/>
          <w:rtl w:val="0"/>
          <w:lang w:val="en-US"/>
        </w:rPr>
        <w:t> </w:t>
      </w:r>
      <w:r>
        <w:rPr>
          <w:rFonts w:ascii="Arial" w:hAnsi="Arial"/>
          <w:sz w:val="28"/>
          <w:szCs w:val="28"/>
          <w:rtl w:val="0"/>
          <w:lang w:val="nl-NL"/>
        </w:rPr>
        <w:t>Societies</w:t>
      </w:r>
      <w:r>
        <w:rPr>
          <w:rFonts w:ascii="Arial" w:hAnsi="Arial" w:hint="default"/>
          <w:sz w:val="28"/>
          <w:szCs w:val="28"/>
          <w:rtl w:val="0"/>
          <w:lang w:val="en-US"/>
        </w:rPr>
        <w:t> </w:t>
      </w:r>
      <w:r>
        <w:rPr>
          <w:rFonts w:ascii="Arial" w:hAnsi="Arial"/>
          <w:sz w:val="28"/>
          <w:szCs w:val="28"/>
          <w:rtl w:val="0"/>
          <w:lang w:val="en-US"/>
        </w:rPr>
        <w:t>and students to understand how to participate to activities safely during the coronavirus pandemic.</w:t>
      </w:r>
      <w:r>
        <w:rPr>
          <w:rFonts w:ascii="Arial" w:hAnsi="Arial" w:hint="default"/>
          <w:sz w:val="28"/>
          <w:szCs w:val="28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Covid-19 Activities Check List for Clubs and Societies: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Read the latest Government updates and guidelines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Appoint 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lead on health and safety within your committee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(This person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needs to complete Health &amp; Safety online training, the Risk Assessment completion training and be updated on the latest COVID-19 overview/guidance)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Review and update existing Risk Assessments to include COVID-19 risk management or review and submit and additional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COVID-19 Risk Assessment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covering additional risks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Share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the results of the risk assessment with your members and on your website and Groups Hub, this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has to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be available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for download.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sz w:val="20"/>
          <w:szCs w:val="20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Check in advance if the facilities you want to use have reopened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and their guidance for returning to activity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Register any activities that your club is planning to organise on SUSU website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at least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5 working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days before the activity will take place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Check the RA of any venue/location or facility where the Club or Society intend to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hold the event and share guidance with members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The activity can go ahead once you have received the confirmation from SUSU staff.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</w:p>
    <w:p>
      <w:pPr>
        <w:pStyle w:val="Body A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As a SUSU affiliated Club or Society, you must protect people from harm. This includes taking reasonable steps to protect your members and others from coronavirus. This risk assessment will</w:t>
      </w:r>
      <w:r>
        <w:rPr>
          <w:rFonts w:ascii="Arial" w:hAnsi="Arial" w:hint="default"/>
          <w:sz w:val="28"/>
          <w:szCs w:val="28"/>
          <w:rtl w:val="0"/>
          <w:lang w:val="en-US"/>
        </w:rPr>
        <w:t> </w:t>
      </w:r>
      <w:r>
        <w:rPr>
          <w:rFonts w:ascii="Arial" w:hAnsi="Arial"/>
          <w:sz w:val="28"/>
          <w:szCs w:val="28"/>
          <w:rtl w:val="0"/>
          <w:lang w:val="en-US"/>
        </w:rPr>
        <w:t xml:space="preserve">help you manage risk and protect people. In this Risk Assessment we expect you to: </w:t>
      </w:r>
    </w:p>
    <w:p>
      <w:pPr>
        <w:pStyle w:val="Body A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Style w:val="None A"/>
          <w:rFonts w:ascii="Arial" w:hAnsi="Arial"/>
          <w:sz w:val="28"/>
          <w:szCs w:val="28"/>
          <w:rtl w:val="0"/>
          <w:lang w:val="en-US"/>
        </w:rPr>
        <w:t xml:space="preserve">Identify what activity or situations might cause transmission of the virus; </w:t>
      </w:r>
    </w:p>
    <w:p>
      <w:pPr>
        <w:pStyle w:val="List Paragraph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Style w:val="None A"/>
          <w:rFonts w:ascii="Arial" w:hAnsi="Arial"/>
          <w:sz w:val="28"/>
          <w:szCs w:val="28"/>
          <w:rtl w:val="0"/>
          <w:lang w:val="en-US"/>
        </w:rPr>
        <w:t>Think about who could be at risk</w:t>
      </w:r>
    </w:p>
    <w:p>
      <w:pPr>
        <w:pStyle w:val="Body A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Style w:val="None A"/>
          <w:rFonts w:ascii="Arial" w:hAnsi="Arial"/>
          <w:sz w:val="28"/>
          <w:szCs w:val="28"/>
          <w:rtl w:val="0"/>
          <w:lang w:val="en-US"/>
        </w:rPr>
        <w:t>Decide how likely it is that someone could be exposed</w:t>
      </w:r>
    </w:p>
    <w:p>
      <w:pPr>
        <w:pStyle w:val="Body A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Style w:val="None A"/>
          <w:rFonts w:ascii="Arial" w:hAnsi="Arial"/>
          <w:sz w:val="28"/>
          <w:szCs w:val="28"/>
          <w:rtl w:val="0"/>
          <w:lang w:val="en-US"/>
        </w:rPr>
        <w:t>Act to remove the activity or situation, or if this isn</w:t>
      </w:r>
      <w:r>
        <w:rPr>
          <w:rStyle w:val="None A"/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Style w:val="None A"/>
          <w:rFonts w:ascii="Arial" w:hAnsi="Arial"/>
          <w:sz w:val="28"/>
          <w:szCs w:val="28"/>
          <w:rtl w:val="0"/>
          <w:lang w:val="en-US"/>
        </w:rPr>
        <w:t>t possible, control the risk.</w:t>
      </w:r>
      <w:r>
        <w:rPr>
          <w:rStyle w:val="None A"/>
          <w:rFonts w:ascii="Arial" w:hAnsi="Arial" w:hint="default"/>
          <w:sz w:val="28"/>
          <w:szCs w:val="28"/>
          <w:rtl w:val="0"/>
          <w:lang w:val="en-US"/>
        </w:rPr>
        <w:t> </w:t>
      </w:r>
    </w:p>
    <w:p>
      <w:pPr>
        <w:pStyle w:val="List Paragraph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Style w:val="None A"/>
          <w:rFonts w:ascii="Arial" w:hAnsi="Arial"/>
          <w:sz w:val="28"/>
          <w:szCs w:val="28"/>
          <w:rtl w:val="0"/>
          <w:lang w:val="en-US"/>
        </w:rPr>
        <w:t>This is a draft copy of a generic Risk Assessment for dealing with the current Covid-19 situation. It is not likely to cover all scenarios and each Club or Society should consider their own unique circumstances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   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56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0"/>
        <w:gridCol w:w="1190"/>
        <w:gridCol w:w="2665"/>
        <w:gridCol w:w="726"/>
        <w:gridCol w:w="470"/>
        <w:gridCol w:w="610"/>
        <w:gridCol w:w="3355"/>
        <w:gridCol w:w="589"/>
        <w:gridCol w:w="467"/>
        <w:gridCol w:w="620"/>
        <w:gridCol w:w="3955"/>
      </w:tblGrid>
      <w:tr>
        <w:tblPrEx>
          <w:shd w:val="clear" w:color="auto" w:fill="4f81bd"/>
        </w:tblPrEx>
        <w:trPr>
          <w:trHeight w:val="300" w:hRule="atLeast"/>
          <w:tblHeader/>
        </w:trPr>
        <w:tc>
          <w:tcPr>
            <w:tcW w:type="dxa" w:w="10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Hazard</w:t>
            </w:r>
          </w:p>
        </w:tc>
        <w:tc>
          <w:tcPr>
            <w:tcW w:type="dxa" w:w="11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Action</w:t>
            </w:r>
          </w:p>
        </w:tc>
        <w:tc>
          <w:tcPr>
            <w:tcW w:type="dxa" w:w="26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Who might be harmed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(user; those nearby; those in the vicinity; members of the public)</w:t>
            </w:r>
          </w:p>
        </w:tc>
        <w:tc>
          <w:tcPr>
            <w:tcW w:type="dxa" w:w="18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Inherent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Residual</w:t>
            </w:r>
          </w:p>
        </w:tc>
        <w:tc>
          <w:tcPr>
            <w:tcW w:type="dxa" w:w="39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Further controls (use the risk hierarchy)</w:t>
            </w:r>
          </w:p>
        </w:tc>
      </w:tr>
      <w:tr>
        <w:tblPrEx>
          <w:shd w:val="clear" w:color="auto" w:fill="4f81bd"/>
        </w:tblPrEx>
        <w:trPr>
          <w:trHeight w:val="1360" w:hRule="atLeast"/>
          <w:tblHeader/>
        </w:trPr>
        <w:tc>
          <w:tcPr>
            <w:tcW w:type="dxa" w:w="10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6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1013"/>
            </w:tcMar>
            <w:vAlign w:val="top"/>
          </w:tcPr>
          <w:p>
            <w:pPr>
              <w:pStyle w:val="Body A"/>
              <w:spacing w:after="0" w:line="240" w:lineRule="auto"/>
              <w:ind w:right="933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Control measures (use the risk hierarchy)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39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</w:tr>
      <w:tr>
        <w:tblPrEx>
          <w:shd w:val="clear" w:color="auto" w:fill="ced7e7"/>
        </w:tblPrEx>
        <w:trPr>
          <w:trHeight w:val="4391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1. Hand washing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paragraph"/>
              <w:numPr>
                <w:ilvl w:val="0"/>
                <w:numId w:val="3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Clubs/Soc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spacing w:before="0"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Vulnerable groups 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All participants are required to bring hand sanitiser. However, bhangra reps will bring enough hand sanitiser and wipes for all participants.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Bhangra reps will frequently clean and disinfect objects that are touched regularly, especially equipment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in-between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use by different people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All participants will be required to clean their hands before and after classes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76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2. Social Distancing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3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ind w:left="750" w:firstLine="0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paragraph"/>
              <w:numPr>
                <w:ilvl w:val="0"/>
                <w:numId w:val="7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Club/Socs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spacing w:before="0"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Social Distancing - Reducing the number of persons</w:t>
            </w:r>
            <w:r>
              <w:rPr>
                <w:shd w:val="nil" w:color="auto" w:fill="auto"/>
                <w:rtl w:val="0"/>
                <w:lang w:val="en-US"/>
              </w:rPr>
              <w:t xml:space="preserve"> to 6 per class</w:t>
            </w:r>
            <w:r>
              <w:rPr>
                <w:shd w:val="nil" w:color="auto" w:fill="auto"/>
                <w:rtl w:val="0"/>
                <w:lang w:val="en-US"/>
              </w:rPr>
              <w:t xml:space="preserve"> in any</w:t>
            </w:r>
            <w:r>
              <w:rPr>
                <w:shd w:val="nil" w:color="auto" w:fill="auto"/>
                <w:rtl w:val="0"/>
                <w:lang w:val="en-US"/>
              </w:rPr>
              <w:t> </w:t>
            </w:r>
            <w:r>
              <w:rPr>
                <w:shd w:val="nil" w:color="auto" w:fill="auto"/>
                <w:rtl w:val="0"/>
                <w:lang w:val="en-US"/>
              </w:rPr>
              <w:t>activity</w:t>
            </w:r>
            <w:r>
              <w:rPr>
                <w:shd w:val="nil" w:color="auto" w:fill="auto"/>
                <w:rtl w:val="0"/>
                <w:lang w:val="en-US"/>
              </w:rPr>
              <w:t> </w:t>
            </w:r>
            <w:r>
              <w:rPr>
                <w:shd w:val="nil" w:color="auto" w:fill="auto"/>
                <w:rtl w:val="0"/>
                <w:lang w:val="en-US"/>
              </w:rPr>
              <w:t>area to comply with the 2-metre gap recommended by the Public Health Agency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both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Participants will be reminded to socially distance during classes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All equipment will be removed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Participants are required to sign up to classes to maintain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6 person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reduced class size. If participants have not signed up, then they will be turned away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Class sizes will be reduced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to 6 to allow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all participants to safely socially distance during classes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Arrival and departure times will be staggered to maintain social distancing</w:t>
            </w:r>
          </w:p>
        </w:tc>
      </w:tr>
      <w:tr>
        <w:tblPrEx>
          <w:shd w:val="clear" w:color="auto" w:fill="ced7e7"/>
        </w:tblPrEx>
        <w:trPr>
          <w:trHeight w:val="3091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3. Social Distancing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Where people are unable to keep required distance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numPr>
                <w:ilvl w:val="0"/>
                <w:numId w:val="9"/>
              </w:numPr>
              <w:spacing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Club/Socs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</w:p>
          <w:p>
            <w:pPr>
              <w:pStyle w:val="paragraph"/>
              <w:numPr>
                <w:ilvl w:val="0"/>
                <w:numId w:val="9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  <w:r>
              <w:rPr>
                <w:rFonts w:ascii="Times Roman" w:hAnsi="Times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Held outside in Avenue Courtyard to ensure maximum social distancing can take place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Classes will be shortened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There will be marke</w:t>
            </w:r>
            <w:r>
              <w:rPr>
                <w:shd w:val="nil" w:color="auto" w:fill="auto"/>
                <w:rtl w:val="0"/>
                <w:lang w:val="en-US"/>
              </w:rPr>
              <w:t>d</w:t>
            </w:r>
            <w:r>
              <w:rPr>
                <w:shd w:val="nil" w:color="auto" w:fill="auto"/>
                <w:rtl w:val="0"/>
                <w:lang w:val="en-US"/>
              </w:rPr>
              <w:t xml:space="preserve"> out spots on the floor to ensure that participants are socially distanced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Virtual classes will replace in-person classes</w:t>
            </w:r>
          </w:p>
        </w:tc>
      </w:tr>
      <w:tr>
        <w:tblPrEx>
          <w:shd w:val="clear" w:color="auto" w:fill="ced7e7"/>
        </w:tblPrEx>
        <w:trPr>
          <w:trHeight w:val="2571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4. Held outside in Avenue Courtyard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numPr>
                <w:ilvl w:val="0"/>
                <w:numId w:val="12"/>
              </w:numPr>
              <w:spacing w:before="0"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Club/Socs Members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12"/>
              </w:numPr>
              <w:bidi w:val="0"/>
              <w:spacing w:before="0"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Held in Avenue Courtyard which allows for easier social distancing, movement and no contact between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members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Reducing task rotation and equipment rotation, for example, single tasks for the activity.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0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clear" w:color="auto" w:fill="ffffff"/>
                <w:rtl w:val="0"/>
                <w:lang w:val="en-US"/>
              </w:rPr>
              <w:t>5. Explain the changes you are planning to make your activity Safely</w:t>
            </w:r>
            <w:r>
              <w:rPr>
                <w:shd w:val="clear" w:color="auto" w:fill="ffffff"/>
                <w:rtl w:val="0"/>
                <w:lang w:val="en-US"/>
              </w:rPr>
              <w:t> 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paragraph"/>
              <w:numPr>
                <w:ilvl w:val="0"/>
                <w:numId w:val="14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Club/Socs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14"/>
              </w:numPr>
              <w:bidi w:val="0"/>
              <w:spacing w:before="0"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both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All participants must read the Risk Assessment before classes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Punjabi Society will post about changes to how classes will run on all social media platforms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Each class will begin with a reminder of COVID-19 precautions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Bhangra reps will check all participants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temperatures at the beginning of each session using a temperature gun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All participants will be made aware of the consequences of not complying with guidance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6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clear" w:color="auto" w:fill="ffffff"/>
                <w:rtl w:val="0"/>
                <w:lang w:val="en-US"/>
              </w:rPr>
              <w:t>6. Protecting people who are at higher risk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paragraph"/>
              <w:numPr>
                <w:ilvl w:val="0"/>
                <w:numId w:val="16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Club/Socs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16"/>
              </w:numPr>
              <w:bidi w:val="0"/>
              <w:spacing w:before="0"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When signing up to our classes, participants must list any health conditions which may put them in the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 risk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category, thus making the bhangra reps aware of these conditions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rFonts w:ascii="Lucida Sans" w:cs="Lucida Sans" w:hAnsi="Lucida Sans" w:eastAsia="Lucida Sans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Lucida Sans" w:hAnsi="Calibri" w:eastAsia="Lucida Sans"/>
                <w:sz w:val="20"/>
                <w:szCs w:val="20"/>
                <w:shd w:val="nil" w:color="auto" w:fill="auto"/>
                <w:rtl w:val="0"/>
                <w:lang w:val="en-US"/>
              </w:rPr>
              <w:t>Classes will be streamed for those people</w:t>
            </w:r>
            <w:r>
              <w:rPr>
                <w:rFonts w:ascii="Calibri" w:cs="Lucida Sans" w:hAnsi="Calibri" w:eastAsia="Lucida Sans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cs="Lucida Sans" w:hAnsi="Calibri" w:eastAsia="Lucida Sans"/>
                <w:sz w:val="20"/>
                <w:szCs w:val="20"/>
                <w:shd w:val="nil" w:color="auto" w:fill="auto"/>
                <w:rtl w:val="0"/>
                <w:lang w:val="en-US"/>
              </w:rPr>
              <w:t>who are unable to engage in-person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41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clear" w:color="auto" w:fill="ffffff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clear" w:color="auto" w:fill="ffffff"/>
                <w:rtl w:val="0"/>
                <w:lang w:val="en-US"/>
              </w:rPr>
              <w:t>7. Symptoms of Covid-19</w:t>
            </w:r>
            <w:r>
              <w:rPr>
                <w:shd w:val="clear" w:color="auto" w:fill="ffffff"/>
                <w:rtl w:val="0"/>
                <w:lang w:val="en-US"/>
              </w:rPr>
              <w:t> 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3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ind w:left="750" w:firstLine="0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paragraph"/>
              <w:numPr>
                <w:ilvl w:val="0"/>
                <w:numId w:val="18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Club/Soc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19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Vulnerable g</w:t>
            </w:r>
            <w:r>
              <w:rPr>
                <w:rFonts w:ascii="Times Roman" w:hAnsi="Times Roman"/>
                <w:shd w:val="nil" w:color="auto" w:fill="auto"/>
                <w:rtl w:val="0"/>
                <w:lang w:val="en-US"/>
              </w:rPr>
              <w:t>roups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Bhangra reps will check all participants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temperatures at the beginning of each session using a temperature gun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If a participant becomes unwell with a new continuous cough or a high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temperature, then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they will be sent home and advised to follow the stay at home guidance.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The bhangra reps will maintain regular contact with members during this time.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Lucida Sans" w:cs="Lucida Sans" w:hAnsi="Lucida Sans" w:eastAsia="Lucida Sans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cs="Lucida Sans" w:hAnsi="Calibri" w:eastAsia="Lucida Sans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If a participant has developed Covid-19, then other participants who were recently</w:t>
            </w:r>
            <w:r>
              <w:rPr>
                <w:rFonts w:ascii="Calibri" w:cs="Lucida Sans" w:hAnsi="Calibri" w:eastAsia="Lucida Sans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cs="Lucida Sans" w:hAnsi="Calibri" w:eastAsia="Lucida Sans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in contact with</w:t>
            </w:r>
            <w:r>
              <w:rPr>
                <w:rFonts w:ascii="Calibri" w:cs="Lucida Sans" w:hAnsi="Calibri" w:eastAsia="Lucida Sans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cs="Lucida Sans" w:hAnsi="Calibri" w:eastAsia="Lucida Sans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them will be informed and advised to self-isolate. The</w:t>
            </w:r>
            <w:r>
              <w:rPr>
                <w:rFonts w:ascii="Calibri" w:cs="Lucida Sans" w:hAnsi="Calibri" w:eastAsia="Lucida Sans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cs="Lucida Sans" w:hAnsi="Calibri" w:eastAsia="Lucida Sans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Club/Socs</w:t>
            </w:r>
            <w:r>
              <w:rPr>
                <w:rFonts w:ascii="Calibri" w:cs="Lucida Sans" w:hAnsi="Calibri" w:eastAsia="Lucida Sans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cs="Lucida Sans" w:hAnsi="Calibri" w:eastAsia="Lucida Sans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committee</w:t>
            </w:r>
            <w:r>
              <w:rPr>
                <w:rFonts w:ascii="Calibri" w:cs="Lucida Sans" w:hAnsi="Calibri" w:eastAsia="Lucida Sans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cs="Lucida Sans" w:hAnsi="Calibri" w:eastAsia="Lucida Sans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will contact</w:t>
            </w:r>
            <w:r>
              <w:rPr>
                <w:rFonts w:ascii="Calibri" w:cs="Lucida Sans" w:hAnsi="Calibri" w:eastAsia="Lucida Sans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cs="Lucida Sans" w:hAnsi="Calibri" w:eastAsia="Lucida Sans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SUSU Activities Team and will encourage the person to contact</w:t>
            </w:r>
            <w:r>
              <w:rPr>
                <w:rFonts w:ascii="Calibri" w:cs="Lucida Sans" w:hAnsi="Calibri" w:eastAsia="Lucida Sans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cs="Lucida Sans" w:hAnsi="Calibri" w:eastAsia="Lucida Sans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Public Health England to discuss the case, identify people who have been in contact with them and will take advice on any actions or precautions that should be taken.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Plan for people who are unable to engage in-person (classes will be streamed so that they can still participate from home if they are well enough to do so)</w:t>
            </w:r>
          </w:p>
        </w:tc>
      </w:tr>
      <w:tr>
        <w:tblPrEx>
          <w:shd w:val="clear" w:color="auto" w:fill="ced7e7"/>
        </w:tblPrEx>
        <w:trPr>
          <w:trHeight w:val="4528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clear" w:color="auto" w:fill="ffffff"/>
                <w:rtl w:val="0"/>
                <w:lang w:val="en-US"/>
              </w:rPr>
              <w:t>8. Face coverings</w:t>
            </w:r>
            <w:r>
              <w:rPr>
                <w:shd w:val="clear" w:color="auto" w:fill="ffffff"/>
                <w:rtl w:val="0"/>
                <w:lang w:val="en-US"/>
              </w:rPr>
              <w:t> 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paragraph"/>
              <w:numPr>
                <w:ilvl w:val="0"/>
                <w:numId w:val="22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Club/Soc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22"/>
              </w:numPr>
              <w:bidi w:val="0"/>
              <w:spacing w:before="0" w:after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All participants must wear a face covering when entering and exiting the class, as well as during the class (if possible)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Planning for people working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and support the club/Soc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at home who have someone shielding in their household; helping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at increased risk to work from home, either in their current role or an alternative role; </w:t>
            </w:r>
          </w:p>
          <w:p>
            <w:pPr>
              <w:pStyle w:val="List Paragraph"/>
              <w:spacing w:after="0" w:line="240" w:lineRule="auto"/>
              <w:rPr>
                <w:rFonts w:ascii="Arial" w:cs="Arial" w:hAnsi="Arial" w:eastAsia="Arial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Face coverings that cannot be adequately disinfected (e.g. disposable half masks) should not be used by more than one individual.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List Paragraph"/>
              <w:spacing w:after="0" w:line="240" w:lineRule="auto"/>
              <w:rPr>
                <w:rFonts w:ascii="Arial" w:cs="Arial" w:hAnsi="Arial" w:eastAsia="Arial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Reference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"https://www.hse.gov.uk/news/face-mask-ppe-rpe-coronavirus.htm"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https://www.hse.gov.uk/news/face-mask-ppe-rpe-coronavirus.htm</w:t>
            </w:r>
            <w:r>
              <w:rPr/>
              <w:fldChar w:fldCharType="end" w:fldLock="0"/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616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9. Mental Health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paragraph"/>
              <w:numPr>
                <w:ilvl w:val="0"/>
                <w:numId w:val="25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Club/Soc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26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Committee members will promote mental health &amp; wellbeing awareness to members during the Coronavirus outbreak and will offer whatever support through training such as WIDE</w:t>
            </w:r>
          </w:p>
          <w:p>
            <w:pPr>
              <w:pStyle w:val="List Paragraph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8"/>
              </w:numPr>
              <w:bidi w:val="0"/>
              <w:spacing w:after="0" w:line="240" w:lineRule="auto"/>
              <w:ind w:right="0"/>
              <w:jc w:val="left"/>
              <w:rPr>
                <w:rFonts w:ascii="Times Roman" w:hAnsi="Times Roman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z w:val="20"/>
                <w:szCs w:val="20"/>
                <w:shd w:val="clear" w:color="auto" w:fill="ffffff"/>
                <w:rtl w:val="0"/>
                <w:lang w:val="en-US"/>
              </w:rPr>
              <w:t>Regular communication of mental health information and SUSU policies for those who need additional support.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71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clear" w:color="auto" w:fill="ffffff"/>
                <w:rtl w:val="0"/>
                <w:lang w:val="en-US"/>
              </w:rPr>
              <w:t>10. Physical Activities</w:t>
            </w:r>
            <w:r>
              <w:rPr>
                <w:rStyle w:val="None"/>
                <w:sz w:val="20"/>
                <w:szCs w:val="20"/>
                <w:shd w:val="clear" w:color="auto" w:fill="ffffff"/>
                <w:rtl w:val="0"/>
                <w:lang w:val="en-US"/>
              </w:rPr>
              <w:t>  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30" w:firstLine="0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agraph"/>
              <w:numPr>
                <w:ilvl w:val="0"/>
                <w:numId w:val="29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Club/Socs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30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  <w:r>
              <w:rPr>
                <w:rStyle w:val="None"/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Ensure regular review of Government guidelines before engaging in physical activities 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4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20"/>
                <w:szCs w:val="20"/>
                <w:shd w:val="clear" w:color="auto" w:fill="ffffff"/>
                <w:rtl w:val="0"/>
                <w:lang w:val="en-US"/>
              </w:rPr>
              <w:t>11. Travelling for physical activity</w:t>
            </w:r>
            <w:r>
              <w:rPr>
                <w:rStyle w:val="None"/>
                <w:sz w:val="20"/>
                <w:szCs w:val="20"/>
                <w:shd w:val="clear" w:color="auto" w:fill="ffffff"/>
                <w:rtl w:val="0"/>
                <w:lang w:val="en-US"/>
              </w:rPr>
              <w:t> 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numPr>
                <w:ilvl w:val="0"/>
                <w:numId w:val="32"/>
              </w:numPr>
              <w:spacing w:before="0" w:after="0"/>
              <w:rPr>
                <w:rFonts w:ascii="Calibri" w:hAnsi="Calibri"/>
                <w:lang w:val="en-US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Club/Socs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33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Participants will be encouraged to travel to and from classes by walking/driving/cycling if possible (rather than public transport)</w:t>
            </w:r>
          </w:p>
          <w:p>
            <w:pPr>
              <w:pStyle w:val="List Paragraph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If participants travel to and from classes together and they are not from the same household then they will be encouraged to socially distance</w:t>
            </w:r>
          </w:p>
          <w:p>
            <w:pPr>
              <w:pStyle w:val="List Paragraph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Participants will be encouraged to continue to review guidelines prior to traveling</w:t>
            </w:r>
          </w:p>
          <w:p>
            <w:pPr>
              <w:pStyle w:val="List Paragraph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z w:val="18"/>
                <w:szCs w:val="1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Punjabi Society will regularly post COVID-19 updates on their social media platforms, and participants will be encouraged to turn these notifications on so that they are immediately made aware of any changes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6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If participants are unable to travel to and from classes safely then they will be encouraged to stream the classes from home</w:t>
            </w:r>
          </w:p>
        </w:tc>
      </w:tr>
      <w:tr>
        <w:tblPrEx>
          <w:shd w:val="clear" w:color="auto" w:fill="ced7e7"/>
        </w:tblPrEx>
        <w:trPr>
          <w:trHeight w:val="1276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Covid-19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20"/>
                <w:szCs w:val="20"/>
                <w:shd w:val="clear" w:color="auto" w:fill="ffffff"/>
                <w:rtl w:val="0"/>
                <w:lang w:val="en-US"/>
              </w:rPr>
              <w:t>12. Sharing equipment (sport and non-sport)</w:t>
            </w:r>
            <w:r>
              <w:rPr>
                <w:rStyle w:val="None"/>
                <w:sz w:val="20"/>
                <w:szCs w:val="20"/>
                <w:shd w:val="clear" w:color="auto" w:fill="ffffff"/>
                <w:rtl w:val="0"/>
                <w:lang w:val="en-US"/>
              </w:rPr>
              <w:t> </w:t>
            </w:r>
          </w:p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numPr>
                <w:ilvl w:val="0"/>
                <w:numId w:val="37"/>
              </w:numPr>
              <w:spacing w:before="0" w:after="0"/>
              <w:rPr>
                <w:rFonts w:ascii="Calibri" w:hAnsi="Calibri"/>
                <w:lang w:val="en-US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Club/Socs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Members</w:t>
            </w:r>
            <w:r>
              <w:rPr>
                <w:rStyle w:val="None"/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paragraph"/>
              <w:numPr>
                <w:ilvl w:val="0"/>
                <w:numId w:val="38"/>
              </w:numPr>
              <w:bidi w:val="0"/>
              <w:spacing w:before="0" w:after="0"/>
              <w:ind w:right="0"/>
              <w:jc w:val="left"/>
              <w:rPr>
                <w:rFonts w:ascii="Calibri" w:hAnsi="Calibri"/>
                <w:rtl w:val="0"/>
                <w:lang w:val="en-US"/>
              </w:rPr>
            </w:pPr>
            <w:r>
              <w:rPr>
                <w:rStyle w:val="None"/>
                <w:rFonts w:ascii="Calibri" w:hAnsi="Calibri"/>
                <w:shd w:val="nil" w:color="auto" w:fill="auto"/>
                <w:rtl w:val="0"/>
                <w:lang w:val="en-US"/>
              </w:rPr>
              <w:t>Vulnerable groups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9"/>
              </w:numPr>
              <w:spacing w:after="0" w:line="240" w:lineRule="auto"/>
              <w:rPr>
                <w:rFonts w:ascii="Times Roman" w:hAnsi="Times Roman"/>
                <w:sz w:val="20"/>
                <w:szCs w:val="20"/>
                <w:lang w:val="en-US"/>
              </w:rPr>
            </w:pPr>
            <w:r>
              <w:rPr>
                <w:rStyle w:val="None"/>
                <w:rFonts w:ascii="Calibri" w:hAnsi="Calibri"/>
                <w:sz w:val="20"/>
                <w:szCs w:val="20"/>
                <w:shd w:val="clear" w:color="auto" w:fill="ffffff"/>
                <w:rtl w:val="0"/>
                <w:lang w:val="en-US"/>
              </w:rPr>
              <w:t>This year bhangra will not involve any equipment in order to reduce the spread of coronavirus</w:t>
            </w:r>
          </w:p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6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6" w:hRule="atLeast"/>
        </w:trPr>
        <w:tc>
          <w:tcPr>
            <w:tcW w:type="dxa" w:w="1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Style w:val="No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widowControl w:val="0"/>
        <w:spacing w:line="240" w:lineRule="auto"/>
        <w:rPr>
          <w:rStyle w:val="No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tabs>
          <w:tab w:val="left" w:pos="7240"/>
        </w:tabs>
      </w:pPr>
      <w:r>
        <w:rPr>
          <w:rStyle w:val="None A"/>
        </w:rPr>
        <w:tab/>
      </w:r>
    </w:p>
    <w:p>
      <w:pPr>
        <w:pStyle w:val="Body A"/>
        <w:tabs>
          <w:tab w:val="left" w:pos="7240"/>
        </w:tabs>
      </w:pPr>
    </w:p>
    <w:p>
      <w:pPr>
        <w:pStyle w:val="Body A"/>
        <w:tabs>
          <w:tab w:val="left" w:pos="7240"/>
        </w:tabs>
      </w:pPr>
    </w:p>
    <w:p>
      <w:pPr>
        <w:pStyle w:val="Body A"/>
      </w:pPr>
    </w:p>
    <w:tbl>
      <w:tblPr>
        <w:tblW w:w="153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0"/>
        <w:gridCol w:w="4733"/>
        <w:gridCol w:w="1695"/>
        <w:gridCol w:w="160"/>
        <w:gridCol w:w="1269"/>
        <w:gridCol w:w="1019"/>
        <w:gridCol w:w="4156"/>
        <w:gridCol w:w="1687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38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 B </w:t>
            </w: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Action Plan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5389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t>Risk Assessment Action Plan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Part no.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Action to be taken, incl. Cost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By whom</w:t>
            </w:r>
          </w:p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Target date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Review date</w:t>
            </w:r>
          </w:p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Outcome at review date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Risk Assessments will be made available to all participants and members of Punjabi Society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Committee</w:t>
            </w:r>
          </w:p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All committee members must keep up to date with new Government guidelines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Committee</w:t>
            </w:r>
          </w:p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43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85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Committee members signature: B K BAHRA</w:t>
            </w:r>
          </w:p>
        </w:tc>
        <w:tc>
          <w:tcPr>
            <w:tcW w:type="dxa" w:w="6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Assessor signature: H JASSAL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7258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Print name: MISS BENITA KAUR BAHRA</w:t>
            </w:r>
          </w:p>
        </w:tc>
        <w:tc>
          <w:tcPr>
            <w:tcW w:type="dxa" w:w="126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Date: 21/04/21</w:t>
            </w:r>
          </w:p>
        </w:tc>
        <w:tc>
          <w:tcPr>
            <w:tcW w:type="dxa" w:w="5175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Print name: MISS HARLEEN JASSAL</w:t>
            </w:r>
          </w:p>
        </w:tc>
        <w:tc>
          <w:tcPr>
            <w:tcW w:type="dxa" w:w="168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outlineLvl w:val="0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Date: 21/4/21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</w:p>
    <w:p>
      <w:pPr>
        <w:pStyle w:val="Body A"/>
        <w:rPr>
          <w:rStyle w:val="None A"/>
          <w:sz w:val="24"/>
          <w:szCs w:val="24"/>
        </w:rPr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Assessment Guidance </w:t>
      </w:r>
    </w:p>
    <w:tbl>
      <w:tblPr>
        <w:tblW w:w="1526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7"/>
        <w:gridCol w:w="3938"/>
        <w:gridCol w:w="3656"/>
        <w:gridCol w:w="5147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0"/>
              </w:numPr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Eliminate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Remove the hazard wherever possible which negates the need for further controls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this is not possible then explain why</w:t>
            </w:r>
          </w:p>
        </w:tc>
        <w:tc>
          <w:tcPr>
            <w:tcW w:type="dxa" w:w="51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Substitute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Replace the hazard with one less hazardous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not possible then explain why</w:t>
            </w:r>
          </w:p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4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Physical controls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enclosure, fume cupboard, glove box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Likely to still require admin controls as well</w:t>
            </w:r>
          </w:p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6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Admin controls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training, supervision, signage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8"/>
              </w:numPr>
              <w:spacing w:after="0" w:line="240" w:lineRule="auto"/>
              <w:rPr>
                <w:rFonts w:ascii="Lucida Sans" w:cs="Lucida Sans" w:hAnsi="Lucida Sans" w:eastAsia="Lucida Sans"/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Personal protection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respirators, safety specs, gloves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Last resort as it only protects the individual</w:t>
            </w:r>
          </w:p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Style w:val="None"/>
          <w:sz w:val="24"/>
          <w:szCs w:val="24"/>
        </w:rPr>
      </w:pPr>
    </w:p>
    <w:p>
      <w:pPr>
        <w:pStyle w:val="Body A"/>
        <w:widowControl w:val="0"/>
        <w:spacing w:line="240" w:lineRule="auto"/>
        <w:rPr>
          <w:rStyle w:val="None A"/>
          <w:sz w:val="24"/>
          <w:szCs w:val="24"/>
        </w:rPr>
      </w:pPr>
    </w:p>
    <w:tbl>
      <w:tblPr>
        <w:tblW w:w="387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8"/>
        <w:gridCol w:w="465"/>
        <w:gridCol w:w="581"/>
        <w:gridCol w:w="580"/>
        <w:gridCol w:w="580"/>
        <w:gridCol w:w="580"/>
        <w:gridCol w:w="585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50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5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5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5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5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973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76" w:hRule="atLeast"/>
        </w:trPr>
        <w:tc>
          <w:tcPr>
            <w:tcW w:type="dxa" w:w="973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90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rStyle w:val="None A"/>
          <w:sz w:val="24"/>
          <w:szCs w:val="24"/>
        </w:rPr>
      </w:pPr>
    </w:p>
    <w:p>
      <w:pPr>
        <w:pStyle w:val="Body A"/>
        <w:spacing w:after="0"/>
        <w:rPr>
          <w:rStyle w:val="None"/>
          <w:rFonts w:ascii="Lucida Sans" w:cs="Lucida Sans" w:hAnsi="Lucida Sans" w:eastAsia="Lucida Sans"/>
          <w:sz w:val="16"/>
          <w:szCs w:val="16"/>
        </w:rPr>
      </w:pPr>
      <w:r>
        <w:rPr>
          <w:rStyle w:val="None"/>
          <w:sz w:val="24"/>
          <w:szCs w:val="24"/>
          <w:rtl w:val="0"/>
        </w:rPr>
        <w:t xml:space="preserve"> </w:t>
      </w:r>
    </w:p>
    <w:p>
      <w:pPr>
        <w:pStyle w:val="Body A"/>
        <w:rPr>
          <w:rStyle w:val="None"/>
          <w:rFonts w:ascii="Lucida Sans" w:cs="Lucida Sans" w:hAnsi="Lucida Sans" w:eastAsia="Lucida Sans"/>
          <w:b w:val="1"/>
          <w:bCs w:val="1"/>
        </w:rPr>
      </w:pPr>
      <w:r>
        <w:rPr>
          <w:rStyle w:val="None"/>
          <w:sz w:val="24"/>
          <w:szCs w:val="24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line">
                  <wp:posOffset>172085</wp:posOffset>
                </wp:positionV>
                <wp:extent cx="3514725" cy="3314700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Style w:val="None"/>
                                <w:rFonts w:ascii="Lucida Sans" w:cs="Lucida Sans" w:hAnsi="Lucida Sans" w:eastAsia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Risk process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9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Identify the impact and likelihood using the tables above.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9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Identify the risk rating by multiplying the Impact by the likelihood using the coloured matrix.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9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If the risk is amber or red </w:t>
                            </w: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identify control measures to reduce the risk to as low as is reasonably practicable.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9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If the residual risk is green, additional controls are not necessary. 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9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9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If the residual risk is red </w:t>
                            </w:r>
                            <w:r>
                              <w:rPr>
                                <w:rStyle w:val="None"/>
                                <w:rFonts w:ascii="Lucida Sans" w:cs="Lucida Sans" w:hAnsi="Lucida Sans" w:eastAsia="Lucida Sans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do not continue with the activity</w:t>
                            </w: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until additional controls have been implemented and the risk is reduced.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9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Control measures should follow the risk hierarchy, where appropriate as per the pyramid above.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9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 A"/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5.0pt;margin-top:13.6pt;width:276.8pt;height:261.0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Style w:val="None"/>
                          <w:rFonts w:ascii="Lucida Sans" w:cs="Lucida Sans" w:hAnsi="Lucida Sans" w:eastAsia="Lucida Sans"/>
                          <w:sz w:val="16"/>
                          <w:szCs w:val="16"/>
                        </w:rPr>
                      </w:pPr>
                      <w:r>
                        <w:rPr>
                          <w:rStyle w:val="None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sv-SE"/>
                        </w:rPr>
                        <w:t>Risk process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9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9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9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risk is amber or red </w:t>
                      </w: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identify control measures to reduce the risk to as low as is reasonably practicable.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9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9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9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residual risk is red </w:t>
                      </w:r>
                      <w:r>
                        <w:rPr>
                          <w:rStyle w:val="None"/>
                          <w:rFonts w:ascii="Lucida Sans" w:cs="Lucida Sans" w:hAnsi="Lucida Sans" w:eastAsia="Lucida Sans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do not continue with the activity</w:t>
                      </w: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9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9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Style w:val="None A"/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Body A"/>
      </w:pPr>
    </w:p>
    <w:tbl>
      <w:tblPr>
        <w:tblW w:w="48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"/>
        <w:gridCol w:w="3811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4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Rare e.g. 1 in 100,000 chance or higher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Unlikely e.g. 1 in 10,000 chance or higher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Possible e.g. 1 in 1,000 chance or higher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Likely e.g. 1 in 100 chance or higher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Very Likely e.g. 1 in 10 chance or higher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spacing w:line="240" w:lineRule="auto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479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6"/>
        <w:gridCol w:w="1278"/>
        <w:gridCol w:w="3069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7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Health &amp; Safety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Trivial - insignificant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Very minor injuries e.g. slight bruising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Minor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Moderate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strain or sprain requiring first aid or medical support.  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Major 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Injuries or illness e.g. broken bone requiring medical support &gt;24 hours and time off work &gt;4 weeks.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Severe </w:t>
            </w: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extremely 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spacing w:line="240" w:lineRule="auto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Lucida Sans">
    <w:charset w:val="00"/>
    <w:family w:val="roman"/>
    <w:pitch w:val="default"/>
  </w:font>
  <w:font w:name="Verdana">
    <w:charset w:val="00"/>
    <w:family w:val="roman"/>
    <w:pitch w:val="default"/>
  </w:font>
  <w:font w:name="MS Gothic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one A"/>
      </w:rPr>
      <w:fldChar w:fldCharType="begin" w:fldLock="0"/>
    </w:r>
    <w:r>
      <w:rPr>
        <w:rStyle w:val="None A"/>
      </w:rPr>
      <w:instrText xml:space="preserve"> PAGE </w:instrText>
    </w:r>
    <w:r>
      <w:rPr>
        <w:rStyle w:val="None A"/>
      </w:rPr>
      <w:fldChar w:fldCharType="separate" w:fldLock="0"/>
    </w:r>
    <w:r>
      <w:rPr>
        <w:rStyle w:val="None A"/>
      </w:rPr>
    </w:r>
    <w:r>
      <w:rPr>
        <w:rStyle w:val="None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9844"/>
      </w:tabs>
      <w:rPr>
        <w:rFonts w:ascii="Georgia" w:cs="Georgia" w:hAnsi="Georgia" w:eastAsia="Georgia"/>
        <w:outline w:val="0"/>
        <w:color w:val="1f497d"/>
        <w:sz w:val="32"/>
        <w:szCs w:val="32"/>
        <w:u w:color="1f497d"/>
        <w14:textFill>
          <w14:solidFill>
            <w14:srgbClr w14:val="1F497D"/>
          </w14:solidFill>
        </w14:textFill>
      </w:rPr>
    </w:pPr>
    <w:r>
      <w:rPr>
        <w:rFonts w:ascii="Georgia" w:hAnsi="Georgia"/>
        <w:outline w:val="0"/>
        <w:color w:val="1f497d"/>
        <w:sz w:val="32"/>
        <w:szCs w:val="32"/>
        <w:u w:color="1f497d"/>
        <w:rtl w:val="0"/>
        <w:lang w:val="en-US"/>
        <w14:textFill>
          <w14:solidFill>
            <w14:srgbClr w14:val="1F497D"/>
          </w14:solidFill>
        </w14:textFill>
      </w:rPr>
      <w:t>University of Southampton Health &amp; Safety Risk Assessment</w:t>
    </w:r>
  </w:p>
  <w:p>
    <w:pPr>
      <w:pStyle w:val="header"/>
      <w:tabs>
        <w:tab w:val="left" w:pos="9844"/>
      </w:tabs>
    </w:pPr>
    <w:r>
      <w:rPr>
        <w:outline w:val="0"/>
        <w:color w:val="808080"/>
        <w:u w:color="808080"/>
        <w:rtl w:val="0"/>
        <w14:textFill>
          <w14:solidFill>
            <w14:srgbClr w14:val="808080"/>
          </w14:solidFill>
        </w14:textFill>
      </w:rPr>
      <w:tab/>
      <w:tab/>
      <w:t>Version: 2.3/2017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6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9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5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6" w:hanging="3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837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57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77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97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17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37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57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77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97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51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23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5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7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1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83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55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68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68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0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2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56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28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0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2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68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0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2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56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28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0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2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9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ind w:left="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bullet"/>
        <w:suff w:val="tab"/>
        <w:lvlText w:val="·"/>
        <w:lvlJc w:val="left"/>
        <w:pPr>
          <w:ind w:left="75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5"/>
    <w:lvlOverride w:ilvl="0">
      <w:lvl w:ilvl="0">
        <w:start w:val="1"/>
        <w:numFmt w:val="bullet"/>
        <w:suff w:val="tab"/>
        <w:lvlText w:val="·"/>
        <w:lvlJc w:val="left"/>
        <w:pPr>
          <w:ind w:left="75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1"/>
    <w:lvlOverride w:ilvl="0">
      <w:lvl w:ilvl="0">
        <w:start w:val="1"/>
        <w:numFmt w:val="bullet"/>
        <w:suff w:val="tab"/>
        <w:lvlText w:val="·"/>
        <w:lvlJc w:val="left"/>
        <w:pPr>
          <w:ind w:left="75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7">
    <w:abstractNumId w:val="22"/>
  </w:num>
  <w:num w:numId="28">
    <w:abstractNumId w:val="23"/>
  </w:num>
  <w:num w:numId="29">
    <w:abstractNumId w:val="24"/>
  </w:num>
  <w:num w:numId="30">
    <w:abstractNumId w:val="24"/>
    <w:lvlOverride w:ilvl="0">
      <w:lvl w:ilvl="0">
        <w:start w:val="1"/>
        <w:numFmt w:val="bullet"/>
        <w:suff w:val="tab"/>
        <w:lvlText w:val="·"/>
        <w:lvlJc w:val="left"/>
        <w:pPr>
          <w:ind w:left="75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1">
    <w:abstractNumId w:val="25"/>
  </w:num>
  <w:num w:numId="32">
    <w:abstractNumId w:val="26"/>
  </w:num>
  <w:num w:numId="33">
    <w:abstractNumId w:val="26"/>
    <w:lvlOverride w:ilvl="0">
      <w:lvl w:ilvl="0">
        <w:start w:val="1"/>
        <w:numFmt w:val="bullet"/>
        <w:suff w:val="tab"/>
        <w:lvlText w:val="·"/>
        <w:lvlJc w:val="left"/>
        <w:pPr>
          <w:ind w:left="75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4">
    <w:abstractNumId w:val="27"/>
  </w:num>
  <w:num w:numId="35">
    <w:abstractNumId w:val="27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8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40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12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4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56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28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00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72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44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8"/>
  </w:num>
  <w:num w:numId="37">
    <w:abstractNumId w:val="29"/>
  </w:num>
  <w:num w:numId="38">
    <w:abstractNumId w:val="29"/>
    <w:lvlOverride w:ilvl="0">
      <w:lvl w:ilvl="0">
        <w:start w:val="1"/>
        <w:numFmt w:val="bullet"/>
        <w:suff w:val="tab"/>
        <w:lvlText w:val="·"/>
        <w:lvlJc w:val="left"/>
        <w:pPr>
          <w:ind w:left="75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1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7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9">
    <w:abstractNumId w:val="30"/>
  </w:num>
  <w:num w:numId="40">
    <w:abstractNumId w:val="31"/>
  </w:num>
  <w:num w:numId="41">
    <w:abstractNumId w:val="32"/>
  </w:num>
  <w:num w:numId="42">
    <w:abstractNumId w:val="32"/>
    <w:lvlOverride w:ilvl="0">
      <w:startOverride w:val="2"/>
    </w:lvlOverride>
  </w:num>
  <w:num w:numId="43">
    <w:abstractNumId w:val="33"/>
  </w:num>
  <w:num w:numId="44">
    <w:abstractNumId w:val="33"/>
    <w:lvlOverride w:ilvl="0">
      <w:startOverride w:val="3"/>
    </w:lvlOverride>
  </w:num>
  <w:num w:numId="45">
    <w:abstractNumId w:val="34"/>
  </w:num>
  <w:num w:numId="46">
    <w:abstractNumId w:val="34"/>
    <w:lvlOverride w:ilvl="0">
      <w:startOverride w:val="4"/>
    </w:lvlOverride>
  </w:num>
  <w:num w:numId="47">
    <w:abstractNumId w:val="35"/>
  </w:num>
  <w:num w:numId="48">
    <w:abstractNumId w:val="35"/>
    <w:lvlOverride w:ilvl="0">
      <w:startOverride w:val="5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sz w:val="20"/>
      <w:szCs w:val="20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