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53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0"/>
        <w:gridCol w:w="3923"/>
        <w:gridCol w:w="1583"/>
        <w:gridCol w:w="1816"/>
        <w:gridCol w:w="524"/>
        <w:gridCol w:w="3926"/>
      </w:tblGrid>
      <w:tr>
        <w:tblPrEx>
          <w:shd w:val="clear" w:color="auto" w:fill="ced7e7"/>
        </w:tblPrEx>
        <w:trPr>
          <w:trHeight w:val="500" w:hRule="atLeast"/>
        </w:trPr>
        <w:tc>
          <w:tcPr>
            <w:tcW w:type="dxa" w:w="153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250"/>
              <w:bottom w:type="dxa" w:w="80"/>
              <w:right w:type="dxa" w:w="80"/>
            </w:tcMar>
            <w:vAlign w:val="top"/>
          </w:tcPr>
          <w:p>
            <w:pPr>
              <w:pStyle w:val="List Paragraph"/>
              <w:spacing w:after="0" w:line="240" w:lineRule="auto"/>
              <w:ind w:left="170" w:firstLine="0"/>
              <w:jc w:val="center"/>
            </w:pPr>
            <w:r>
              <w:rPr>
                <w:rFonts w:ascii="Lucida Sans" w:cs="Lucida Sans" w:hAnsi="Lucida Sans" w:eastAsia="Lucida Sans"/>
                <w:b w:val="1"/>
                <w:bCs w:val="1"/>
                <w:outline w:val="0"/>
                <w:color w:val="ffffff"/>
                <w:sz w:val="40"/>
                <w:szCs w:val="40"/>
                <w:u w:color="ffffff"/>
                <w:shd w:val="nil" w:color="auto" w:fill="auto"/>
                <w:rtl w:val="0"/>
                <w:lang w:val="en-US"/>
                <w14:textFill>
                  <w14:solidFill>
                    <w14:srgbClr w14:val="FFFFFF"/>
                  </w14:solidFill>
                </w14:textFill>
              </w:rPr>
              <w:t>Risk Assessment</w:t>
            </w:r>
          </w:p>
        </w:tc>
      </w:tr>
      <w:tr>
        <w:tblPrEx>
          <w:shd w:val="clear" w:color="auto" w:fill="ced7e7"/>
        </w:tblPrEx>
        <w:trPr>
          <w:trHeight w:val="800" w:hRule="atLeast"/>
        </w:trPr>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Risk Assessment for the activity of</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55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Verdana" w:hAnsi="Verdana"/>
                <w:b w:val="1"/>
                <w:bCs w:val="1"/>
                <w:shd w:val="nil" w:color="auto" w:fill="auto"/>
                <w:rtl w:val="0"/>
                <w:lang w:val="en-US"/>
              </w:rPr>
              <w:t xml:space="preserve">Mehndi </w:t>
            </w: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Date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44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shd w:val="nil" w:color="auto" w:fill="auto"/>
                <w:rtl w:val="0"/>
                <w:lang w:val="en-US"/>
              </w:rPr>
              <w:t>17/06/2021</w:t>
            </w:r>
          </w:p>
        </w:tc>
      </w:tr>
      <w:tr>
        <w:tblPrEx>
          <w:shd w:val="clear" w:color="auto" w:fill="ced7e7"/>
        </w:tblPrEx>
        <w:trPr>
          <w:trHeight w:val="300" w:hRule="atLeast"/>
        </w:trPr>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Name</w:t>
            </w:r>
          </w:p>
        </w:tc>
        <w:tc>
          <w:tcPr>
            <w:tcW w:type="dxa" w:w="39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Role</w:t>
            </w:r>
          </w:p>
        </w:tc>
        <w:tc>
          <w:tcPr>
            <w:tcW w:type="dxa" w:w="3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Experience/Qualification</w:t>
            </w:r>
          </w:p>
        </w:tc>
      </w:tr>
      <w:tr>
        <w:tblPrEx>
          <w:shd w:val="clear" w:color="auto" w:fill="ced7e7"/>
        </w:tblPrEx>
        <w:trPr>
          <w:trHeight w:val="800" w:hRule="atLeast"/>
        </w:trPr>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Club or Society Representative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Raman Bains</w:t>
            </w:r>
          </w:p>
        </w:tc>
        <w:tc>
          <w:tcPr>
            <w:tcW w:type="dxa" w:w="39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 xml:space="preserve">Secretary  </w:t>
            </w:r>
          </w:p>
        </w:tc>
        <w:tc>
          <w:tcPr>
            <w:tcW w:type="dxa" w:w="3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N/A</w:t>
            </w:r>
          </w:p>
        </w:tc>
      </w:tr>
      <w:tr>
        <w:tblPrEx>
          <w:shd w:val="clear" w:color="auto" w:fill="ced7e7"/>
        </w:tblPrEx>
        <w:trPr>
          <w:trHeight w:val="800" w:hRule="atLeast"/>
        </w:trPr>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Qualified/Experienced Individual*</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Harleen Jassal</w:t>
            </w:r>
          </w:p>
        </w:tc>
        <w:tc>
          <w:tcPr>
            <w:tcW w:type="dxa" w:w="39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President</w:t>
            </w:r>
          </w:p>
        </w:tc>
        <w:tc>
          <w:tcPr>
            <w:tcW w:type="dxa" w:w="3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SUSU COVID-19 Training Course</w:t>
            </w:r>
          </w:p>
        </w:tc>
      </w:tr>
    </w:tbl>
    <w:p>
      <w:pPr>
        <w:pStyle w:val="Body"/>
        <w:widowControl w:val="0"/>
        <w:ind w:left="108" w:hanging="108"/>
      </w:pPr>
    </w:p>
    <w:p>
      <w:pPr>
        <w:pStyle w:val="Body A"/>
        <w:widowControl w:val="0"/>
        <w:spacing w:line="240" w:lineRule="auto"/>
      </w:pPr>
    </w:p>
    <w:p>
      <w:pPr>
        <w:pStyle w:val="Body A"/>
        <w:shd w:val="clear" w:color="auto" w:fill="bfbfbf"/>
        <w:spacing w:after="0"/>
        <w:rPr>
          <w:rFonts w:ascii="Georgia" w:cs="Georgia" w:hAnsi="Georgia" w:eastAsia="Georgia"/>
          <w:sz w:val="2"/>
          <w:szCs w:val="2"/>
        </w:rPr>
      </w:pPr>
    </w:p>
    <w:p>
      <w:pPr>
        <w:pStyle w:val="Body A"/>
        <w:rPr>
          <w:rFonts w:ascii="Arial" w:cs="Arial" w:hAnsi="Arial" w:eastAsia="Arial"/>
          <w:sz w:val="28"/>
          <w:szCs w:val="28"/>
        </w:rPr>
      </w:pPr>
      <w:r>
        <w:rPr>
          <w:rFonts w:ascii="Arial" w:hAnsi="Arial"/>
          <w:sz w:val="28"/>
          <w:szCs w:val="28"/>
          <w:rtl w:val="0"/>
          <w:lang w:val="en-US"/>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pPr>
        <w:pStyle w:val="Body A"/>
        <w:spacing w:after="0" w:line="240" w:lineRule="auto"/>
        <w:jc w:val="center"/>
        <w:rPr>
          <w:rFonts w:ascii="Times New Roman" w:cs="Times New Roman" w:hAnsi="Times New Roman" w:eastAsia="Times New Roman"/>
          <w:sz w:val="40"/>
          <w:szCs w:val="40"/>
        </w:rPr>
      </w:pPr>
      <w:r>
        <w:rPr>
          <w:rFonts w:ascii="Times New Roman" w:hAnsi="Times New Roman"/>
          <w:b w:val="1"/>
          <w:bCs w:val="1"/>
          <w:sz w:val="40"/>
          <w:szCs w:val="40"/>
          <w:shd w:val="clear" w:color="auto" w:fill="c0c0c0"/>
          <w:rtl w:val="0"/>
          <w:lang w:val="en-US"/>
        </w:rPr>
        <w:t>COVID-19: Advice, guidance and Risk Assessment for Clubs and Societies</w:t>
      </w:r>
      <w:r>
        <w:rPr>
          <w:rFonts w:ascii="Times New Roman" w:hAnsi="Times New Roman" w:hint="default"/>
          <w:sz w:val="40"/>
          <w:szCs w:val="40"/>
          <w:rtl w:val="0"/>
          <w:lang w:val="en-US"/>
        </w:rPr>
        <w:t> </w:t>
      </w:r>
    </w:p>
    <w:p>
      <w:pPr>
        <w:pStyle w:val="Body A"/>
        <w:spacing w:after="0" w:line="240" w:lineRule="auto"/>
        <w:jc w:val="center"/>
        <w:rPr>
          <w:rFonts w:ascii="Arial" w:cs="Arial" w:hAnsi="Arial" w:eastAsia="Arial"/>
          <w:sz w:val="18"/>
          <w:szCs w:val="18"/>
        </w:rPr>
      </w:pPr>
    </w:p>
    <w:p>
      <w:pPr>
        <w:pStyle w:val="Body A"/>
        <w:spacing w:after="0"/>
        <w:jc w:val="both"/>
        <w:rPr>
          <w:rFonts w:ascii="Arial" w:cs="Arial" w:hAnsi="Arial" w:eastAsia="Arial"/>
          <w:sz w:val="28"/>
          <w:szCs w:val="28"/>
        </w:rPr>
      </w:pPr>
      <w:r>
        <w:rPr>
          <w:rFonts w:ascii="Arial" w:hAnsi="Arial"/>
          <w:sz w:val="28"/>
          <w:szCs w:val="28"/>
          <w:rtl w:val="0"/>
          <w:lang w:val="en-US"/>
        </w:rPr>
        <w:t>Covid-19 is a new illness that can affect your lungs and airways. It is caused by a virus called Coronavirus. Symptoms can be mild, moderate,</w:t>
      </w:r>
      <w:r>
        <w:rPr>
          <w:rFonts w:ascii="Arial" w:hAnsi="Arial" w:hint="default"/>
          <w:sz w:val="28"/>
          <w:szCs w:val="28"/>
          <w:rtl w:val="0"/>
          <w:lang w:val="en-US"/>
        </w:rPr>
        <w:t> </w:t>
      </w:r>
      <w:r>
        <w:rPr>
          <w:rFonts w:ascii="Arial" w:hAnsi="Arial"/>
          <w:sz w:val="28"/>
          <w:szCs w:val="28"/>
          <w:rtl w:val="0"/>
          <w:lang w:val="en-US"/>
        </w:rPr>
        <w:t>severe</w:t>
      </w:r>
      <w:r>
        <w:rPr>
          <w:rFonts w:ascii="Arial" w:hAnsi="Arial" w:hint="default"/>
          <w:sz w:val="28"/>
          <w:szCs w:val="28"/>
          <w:rtl w:val="0"/>
          <w:lang w:val="en-US"/>
        </w:rPr>
        <w:t> </w:t>
      </w:r>
      <w:r>
        <w:rPr>
          <w:rFonts w:ascii="Arial" w:hAnsi="Arial"/>
          <w:sz w:val="28"/>
          <w:szCs w:val="28"/>
          <w:rtl w:val="0"/>
          <w:lang w:val="en-US"/>
        </w:rPr>
        <w:t>or fatal. Please see below for a</w:t>
      </w:r>
      <w:r>
        <w:rPr>
          <w:rFonts w:ascii="Arial" w:hAnsi="Arial" w:hint="default"/>
          <w:sz w:val="28"/>
          <w:szCs w:val="28"/>
          <w:rtl w:val="0"/>
          <w:lang w:val="en-US"/>
        </w:rPr>
        <w:t> </w:t>
      </w:r>
      <w:r>
        <w:rPr>
          <w:rFonts w:ascii="Arial" w:hAnsi="Arial"/>
          <w:sz w:val="28"/>
          <w:szCs w:val="28"/>
          <w:rtl w:val="0"/>
          <w:lang w:val="en-US"/>
        </w:rPr>
        <w:t>checklist guidance to help Clubs,</w:t>
      </w:r>
      <w:r>
        <w:rPr>
          <w:rFonts w:ascii="Arial" w:hAnsi="Arial" w:hint="default"/>
          <w:sz w:val="28"/>
          <w:szCs w:val="28"/>
          <w:rtl w:val="0"/>
          <w:lang w:val="en-US"/>
        </w:rPr>
        <w:t> </w:t>
      </w:r>
      <w:r>
        <w:rPr>
          <w:rFonts w:ascii="Arial" w:hAnsi="Arial"/>
          <w:sz w:val="28"/>
          <w:szCs w:val="28"/>
          <w:rtl w:val="0"/>
          <w:lang w:val="nl-NL"/>
        </w:rPr>
        <w:t>Societies</w:t>
      </w:r>
      <w:r>
        <w:rPr>
          <w:rFonts w:ascii="Arial" w:hAnsi="Arial" w:hint="default"/>
          <w:sz w:val="28"/>
          <w:szCs w:val="28"/>
          <w:rtl w:val="0"/>
          <w:lang w:val="en-US"/>
        </w:rPr>
        <w:t> </w:t>
      </w:r>
      <w:r>
        <w:rPr>
          <w:rFonts w:ascii="Arial" w:hAnsi="Arial"/>
          <w:sz w:val="28"/>
          <w:szCs w:val="28"/>
          <w:rtl w:val="0"/>
          <w:lang w:val="en-US"/>
        </w:rPr>
        <w:t>and students to understand how to participate to activities safely during the coronavirus pandemic.</w:t>
      </w:r>
      <w:r>
        <w:rPr>
          <w:rFonts w:ascii="Arial" w:hAnsi="Arial" w:hint="default"/>
          <w:sz w:val="28"/>
          <w:szCs w:val="28"/>
          <w:rtl w:val="0"/>
          <w:lang w:val="en-US"/>
        </w:rPr>
        <w:t> </w:t>
      </w:r>
    </w:p>
    <w:p>
      <w:pPr>
        <w:pStyle w:val="Body A"/>
        <w:spacing w:after="0" w:line="240" w:lineRule="auto"/>
        <w:jc w:val="both"/>
        <w:rPr>
          <w:rFonts w:ascii="Arial" w:cs="Arial" w:hAnsi="Arial" w:eastAsia="Arial"/>
          <w:sz w:val="18"/>
          <w:szCs w:val="18"/>
        </w:rPr>
      </w:pPr>
    </w:p>
    <w:p>
      <w:pPr>
        <w:pStyle w:val="Body A"/>
        <w:spacing w:after="0" w:line="240" w:lineRule="auto"/>
        <w:jc w:val="both"/>
        <w:rPr>
          <w:rFonts w:ascii="Arial" w:cs="Arial" w:hAnsi="Arial" w:eastAsia="Arial"/>
          <w:sz w:val="18"/>
          <w:szCs w:val="18"/>
        </w:rPr>
      </w:pPr>
      <w:r>
        <w:rPr>
          <w:rFonts w:ascii="Times New Roman" w:hAnsi="Times New Roman"/>
          <w:sz w:val="32"/>
          <w:szCs w:val="32"/>
          <w:rtl w:val="0"/>
          <w:lang w:val="en-US"/>
        </w:rPr>
        <w:t>Covid-19 Activities Check List for Clubs and Societies:</w:t>
      </w:r>
      <w:r>
        <w:rPr>
          <w:rFonts w:ascii="Times New Roman" w:hAnsi="Times New Roman" w:hint="default"/>
          <w:sz w:val="32"/>
          <w:szCs w:val="32"/>
          <w:rtl w:val="0"/>
          <w:lang w:val="en-US"/>
        </w:rPr>
        <w:t> </w:t>
      </w:r>
    </w:p>
    <w:p>
      <w:pPr>
        <w:pStyle w:val="Body A"/>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Read the latest Government updates and guidelines</w:t>
      </w:r>
      <w:r>
        <w:rPr>
          <w:rFonts w:ascii="Times New Roman" w:hAnsi="Times New Roman" w:hint="default"/>
          <w:sz w:val="28"/>
          <w:szCs w:val="28"/>
          <w:rtl w:val="0"/>
          <w:lang w:val="en-US"/>
        </w:rPr>
        <w:t> </w:t>
      </w:r>
    </w:p>
    <w:p>
      <w:pPr>
        <w:pStyle w:val="Body A"/>
        <w:spacing w:after="0" w:line="240" w:lineRule="auto"/>
        <w:jc w:val="both"/>
        <w:rPr>
          <w:rFonts w:ascii="Arial" w:cs="Arial" w:hAnsi="Arial" w:eastAsia="Arial"/>
          <w:sz w:val="18"/>
          <w:szCs w:val="18"/>
        </w:rPr>
      </w:pPr>
    </w:p>
    <w:p>
      <w:pPr>
        <w:pStyle w:val="Body A"/>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Appoint a</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lead on health and safety within your committee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(This person</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needs to complete Health &amp; Safety online training, the Risk Assessment completion training and be updated on the latest COVID-19 overview/guidance)</w:t>
      </w:r>
      <w:r>
        <w:rPr>
          <w:rFonts w:ascii="Times New Roman" w:hAnsi="Times New Roman" w:hint="default"/>
          <w:sz w:val="28"/>
          <w:szCs w:val="28"/>
          <w:rtl w:val="0"/>
          <w:lang w:val="en-US"/>
        </w:rPr>
        <w:t> </w:t>
      </w:r>
    </w:p>
    <w:p>
      <w:pPr>
        <w:pStyle w:val="Body A"/>
        <w:spacing w:after="0" w:line="240" w:lineRule="auto"/>
        <w:jc w:val="both"/>
        <w:rPr>
          <w:rFonts w:ascii="Arial" w:cs="Arial" w:hAnsi="Arial" w:eastAsia="Arial"/>
          <w:sz w:val="18"/>
          <w:szCs w:val="18"/>
        </w:rPr>
      </w:pPr>
    </w:p>
    <w:p>
      <w:pPr>
        <w:pStyle w:val="Body A"/>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Review and update existing Risk Assessments to include COVID-19 risk management or review and submit and additional</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COVID-19 Risk Assessment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covering additional risks</w:t>
      </w:r>
      <w:r>
        <w:rPr>
          <w:rFonts w:ascii="Times New Roman" w:hAnsi="Times New Roman" w:hint="default"/>
          <w:sz w:val="28"/>
          <w:szCs w:val="28"/>
          <w:rtl w:val="0"/>
          <w:lang w:val="en-US"/>
        </w:rPr>
        <w:t> </w:t>
      </w:r>
    </w:p>
    <w:p>
      <w:pPr>
        <w:pStyle w:val="Body A"/>
        <w:spacing w:after="0" w:line="240" w:lineRule="auto"/>
        <w:jc w:val="both"/>
        <w:rPr>
          <w:rFonts w:ascii="Arial" w:cs="Arial" w:hAnsi="Arial" w:eastAsia="Arial"/>
          <w:sz w:val="18"/>
          <w:szCs w:val="18"/>
        </w:rPr>
      </w:pPr>
    </w:p>
    <w:p>
      <w:pPr>
        <w:pStyle w:val="Body A"/>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rPr>
        <w:t>Share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the results of the risk assessment with your members and on your website and Groups Hub, this</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has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be available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for download.</w:t>
      </w:r>
      <w:r>
        <w:rPr>
          <w:rFonts w:ascii="Times New Roman" w:hAnsi="Times New Roman" w:hint="default"/>
          <w:sz w:val="28"/>
          <w:szCs w:val="28"/>
          <w:rtl w:val="0"/>
          <w:lang w:val="en-US"/>
        </w:rPr>
        <w:t> </w:t>
      </w:r>
    </w:p>
    <w:p>
      <w:pPr>
        <w:pStyle w:val="Body A"/>
        <w:spacing w:after="0" w:line="240" w:lineRule="auto"/>
        <w:jc w:val="both"/>
        <w:rPr>
          <w:rFonts w:ascii="Arial" w:cs="Arial" w:hAnsi="Arial" w:eastAsia="Arial"/>
          <w:sz w:val="18"/>
          <w:szCs w:val="18"/>
        </w:rPr>
      </w:pPr>
    </w:p>
    <w:p>
      <w:pPr>
        <w:pStyle w:val="Body A"/>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sz w:val="20"/>
          <w:szCs w:val="20"/>
          <w:rtl w:val="0"/>
          <w:lang w:val="en-US"/>
        </w:rPr>
        <w:t> </w:t>
      </w:r>
      <w:r>
        <w:rPr>
          <w:rFonts w:ascii="Times New Roman" w:hAnsi="Times New Roman"/>
          <w:i w:val="1"/>
          <w:iCs w:val="1"/>
          <w:sz w:val="28"/>
          <w:szCs w:val="28"/>
          <w:rtl w:val="0"/>
          <w:lang w:val="en-US"/>
        </w:rPr>
        <w:t>Check in advance if the facilities you want to use have reopened</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and their guidance for returning to activity</w:t>
      </w:r>
      <w:r>
        <w:rPr>
          <w:rFonts w:ascii="Times New Roman" w:hAnsi="Times New Roman" w:hint="default"/>
          <w:sz w:val="28"/>
          <w:szCs w:val="28"/>
          <w:rtl w:val="0"/>
          <w:lang w:val="en-US"/>
        </w:rPr>
        <w:t> </w:t>
      </w:r>
    </w:p>
    <w:p>
      <w:pPr>
        <w:pStyle w:val="Body A"/>
        <w:spacing w:after="0" w:line="240" w:lineRule="auto"/>
        <w:jc w:val="both"/>
        <w:rPr>
          <w:rFonts w:ascii="Arial" w:cs="Arial" w:hAnsi="Arial" w:eastAsia="Arial"/>
          <w:sz w:val="18"/>
          <w:szCs w:val="18"/>
        </w:rPr>
      </w:pPr>
    </w:p>
    <w:p>
      <w:pPr>
        <w:pStyle w:val="Body A"/>
        <w:spacing w:after="0" w:line="240" w:lineRule="auto"/>
        <w:jc w:val="both"/>
        <w:rPr>
          <w:rFonts w:ascii="Arial" w:cs="Arial" w:hAnsi="Arial" w:eastAsia="Arial"/>
          <w:sz w:val="18"/>
          <w:szCs w:val="18"/>
        </w:rPr>
      </w:pPr>
      <w:r>
        <w:rPr>
          <w:rFonts w:ascii="MS Gothic" w:cs="MS Gothic" w:hAnsi="MS Gothic" w:eastAsia="MS Gothic"/>
          <w:sz w:val="28"/>
          <w:szCs w:val="28"/>
          <w:rtl w:val="0"/>
          <w:lang w:val="en-US"/>
        </w:rPr>
        <w: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Register any activities that your club is planning to organise on SUSU website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at least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5 working</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days before the activity will take place</w:t>
      </w:r>
      <w:r>
        <w:rPr>
          <w:rFonts w:ascii="Times New Roman" w:hAnsi="Times New Roman" w:hint="default"/>
          <w:sz w:val="28"/>
          <w:szCs w:val="28"/>
          <w:rtl w:val="0"/>
          <w:lang w:val="en-US"/>
        </w:rPr>
        <w:t> </w:t>
      </w:r>
    </w:p>
    <w:p>
      <w:pPr>
        <w:pStyle w:val="Body A"/>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Check the RA of any venue/location or facility where the Club or Society intend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hold the event and share guidance with members</w:t>
      </w:r>
      <w:r>
        <w:rPr>
          <w:rFonts w:ascii="Times New Roman" w:hAnsi="Times New Roman" w:hint="default"/>
          <w:sz w:val="28"/>
          <w:szCs w:val="28"/>
          <w:rtl w:val="0"/>
          <w:lang w:val="en-US"/>
        </w:rPr>
        <w:t> </w:t>
      </w:r>
    </w:p>
    <w:p>
      <w:pPr>
        <w:pStyle w:val="Body A"/>
        <w:spacing w:after="0" w:line="240" w:lineRule="auto"/>
        <w:jc w:val="both"/>
        <w:rPr>
          <w:rFonts w:ascii="Arial" w:cs="Arial" w:hAnsi="Arial" w:eastAsia="Arial"/>
          <w:sz w:val="18"/>
          <w:szCs w:val="18"/>
        </w:rPr>
      </w:pPr>
    </w:p>
    <w:p>
      <w:pPr>
        <w:pStyle w:val="Body A"/>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The activity can go ahead once you have received the confirmation from SUSU staff.</w:t>
      </w:r>
      <w:r>
        <w:rPr>
          <w:rFonts w:ascii="Times New Roman" w:hAnsi="Times New Roman" w:hint="default"/>
          <w:sz w:val="28"/>
          <w:szCs w:val="28"/>
          <w:rtl w:val="0"/>
          <w:lang w:val="en-US"/>
        </w:rPr>
        <w:t> </w:t>
      </w:r>
    </w:p>
    <w:p>
      <w:pPr>
        <w:pStyle w:val="Body A"/>
        <w:spacing w:after="0" w:line="240" w:lineRule="auto"/>
        <w:jc w:val="both"/>
        <w:rPr>
          <w:rFonts w:ascii="Times New Roman" w:cs="Times New Roman" w:hAnsi="Times New Roman" w:eastAsia="Times New Roman"/>
          <w:sz w:val="28"/>
          <w:szCs w:val="28"/>
        </w:rPr>
      </w:pPr>
    </w:p>
    <w:p>
      <w:pPr>
        <w:pStyle w:val="Body A"/>
        <w:spacing w:after="0"/>
        <w:jc w:val="both"/>
        <w:rPr>
          <w:rFonts w:ascii="Arial" w:cs="Arial" w:hAnsi="Arial" w:eastAsia="Arial"/>
          <w:sz w:val="28"/>
          <w:szCs w:val="28"/>
        </w:rPr>
      </w:pPr>
      <w:r>
        <w:rPr>
          <w:rFonts w:ascii="Arial" w:hAnsi="Arial"/>
          <w:sz w:val="28"/>
          <w:szCs w:val="28"/>
          <w:rtl w:val="0"/>
          <w:lang w:val="en-US"/>
        </w:rPr>
        <w:t>As a SUSU affiliated Club or Society, you must protect people from harm. This includes taking reasonable steps to protect your members and others from coronavirus. This risk assessment will</w:t>
      </w:r>
      <w:r>
        <w:rPr>
          <w:rFonts w:ascii="Arial" w:hAnsi="Arial" w:hint="default"/>
          <w:sz w:val="28"/>
          <w:szCs w:val="28"/>
          <w:rtl w:val="0"/>
          <w:lang w:val="en-US"/>
        </w:rPr>
        <w:t> </w:t>
      </w:r>
      <w:r>
        <w:rPr>
          <w:rFonts w:ascii="Arial" w:hAnsi="Arial"/>
          <w:sz w:val="28"/>
          <w:szCs w:val="28"/>
          <w:rtl w:val="0"/>
          <w:lang w:val="en-US"/>
        </w:rPr>
        <w:t xml:space="preserve">help you manage risk and protect people. In this Risk Assessment we expect you to: </w:t>
      </w:r>
    </w:p>
    <w:p>
      <w:pPr>
        <w:pStyle w:val="Body A"/>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Style w:val="None A"/>
          <w:rFonts w:ascii="Arial" w:hAnsi="Arial"/>
          <w:sz w:val="28"/>
          <w:szCs w:val="28"/>
          <w:rtl w:val="0"/>
          <w:lang w:val="en-US"/>
        </w:rPr>
        <w:t xml:space="preserve">Identify what activity or situations might cause transmission of the virus;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Style w:val="None A"/>
          <w:rFonts w:ascii="Arial" w:hAnsi="Arial"/>
          <w:sz w:val="28"/>
          <w:szCs w:val="28"/>
          <w:rtl w:val="0"/>
          <w:lang w:val="en-US"/>
        </w:rPr>
        <w:t>Think about who could be at risk</w:t>
      </w:r>
    </w:p>
    <w:p>
      <w:pPr>
        <w:pStyle w:val="Body A"/>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Style w:val="None A"/>
          <w:rFonts w:ascii="Arial" w:hAnsi="Arial"/>
          <w:sz w:val="28"/>
          <w:szCs w:val="28"/>
          <w:rtl w:val="0"/>
          <w:lang w:val="en-US"/>
        </w:rPr>
        <w:t>Decide how likely it is that someone could be exposed</w:t>
      </w:r>
    </w:p>
    <w:p>
      <w:pPr>
        <w:pStyle w:val="Body A"/>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Style w:val="None A"/>
          <w:rFonts w:ascii="Arial" w:hAnsi="Arial"/>
          <w:sz w:val="28"/>
          <w:szCs w:val="28"/>
          <w:rtl w:val="0"/>
          <w:lang w:val="en-US"/>
        </w:rPr>
        <w:t>Act to remove the activity or situation, or if this isn</w:t>
      </w:r>
      <w:r>
        <w:rPr>
          <w:rStyle w:val="None A"/>
          <w:rFonts w:ascii="Arial" w:hAnsi="Arial" w:hint="default"/>
          <w:sz w:val="28"/>
          <w:szCs w:val="28"/>
          <w:rtl w:val="0"/>
          <w:lang w:val="en-US"/>
        </w:rPr>
        <w:t>’</w:t>
      </w:r>
      <w:r>
        <w:rPr>
          <w:rStyle w:val="None A"/>
          <w:rFonts w:ascii="Arial" w:hAnsi="Arial"/>
          <w:sz w:val="28"/>
          <w:szCs w:val="28"/>
          <w:rtl w:val="0"/>
          <w:lang w:val="en-US"/>
        </w:rPr>
        <w:t>t possible, control the risk.</w:t>
      </w:r>
      <w:r>
        <w:rPr>
          <w:rStyle w:val="None A"/>
          <w:rFonts w:ascii="Arial" w:hAnsi="Arial" w:hint="default"/>
          <w:sz w:val="28"/>
          <w:szCs w:val="28"/>
          <w:rtl w:val="0"/>
          <w:lang w:val="en-US"/>
        </w:rPr>
        <w:t>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Style w:val="None A"/>
          <w:rFonts w:ascii="Arial" w:hAnsi="Arial"/>
          <w:sz w:val="28"/>
          <w:szCs w:val="28"/>
          <w:rtl w:val="0"/>
          <w:lang w:val="en-US"/>
        </w:rPr>
        <w:t>This is a draft copy of a generic Risk Assessment for dealing with the current Covid-19 situation. It is not likely to cover all scenarios and each Club or Society should consider their own unique circumstances</w:t>
      </w:r>
      <w:r>
        <w:rPr>
          <w:rFonts w:ascii="Arial" w:hAnsi="Arial"/>
          <w:sz w:val="24"/>
          <w:szCs w:val="24"/>
          <w:rtl w:val="0"/>
          <w:lang w:val="en-US"/>
        </w:rPr>
        <w:t>.</w:t>
      </w:r>
      <w:r>
        <w:rPr>
          <w:rFonts w:ascii="Arial" w:hAnsi="Arial" w:hint="default"/>
          <w:sz w:val="24"/>
          <w:szCs w:val="24"/>
          <w:rtl w:val="0"/>
          <w:lang w:val="en-US"/>
        </w:rPr>
        <w:t>   </w:t>
      </w:r>
    </w:p>
    <w:p>
      <w:pPr>
        <w:pStyle w:val="Body A"/>
        <w:rPr>
          <w:outline w:val="0"/>
          <w:color w:val="ff0000"/>
          <w:u w:color="ff0000"/>
          <w14:textFill>
            <w14:solidFill>
              <w14:srgbClr w14:val="FF0000"/>
            </w14:solidFill>
          </w14:textFill>
        </w:rPr>
      </w:pPr>
    </w:p>
    <w:p>
      <w:pPr>
        <w:pStyle w:val="Body A"/>
        <w:rPr>
          <w:outline w:val="0"/>
          <w:color w:val="ff0000"/>
          <w:u w:color="ff0000"/>
          <w14:textFill>
            <w14:solidFill>
              <w14:srgbClr w14:val="FF0000"/>
            </w14:solidFill>
          </w14:textFill>
        </w:rPr>
      </w:pPr>
    </w:p>
    <w:p>
      <w:pPr>
        <w:pStyle w:val="Body A"/>
        <w:rPr>
          <w:outline w:val="0"/>
          <w:color w:val="ff0000"/>
          <w:u w:color="ff0000"/>
          <w14:textFill>
            <w14:solidFill>
              <w14:srgbClr w14:val="FF0000"/>
            </w14:solidFill>
          </w14:textFill>
        </w:rPr>
      </w:pPr>
    </w:p>
    <w:p>
      <w:pPr>
        <w:pStyle w:val="Body A"/>
      </w:pPr>
      <w:r>
        <w:rPr>
          <w:sz w:val="28"/>
          <w:szCs w:val="28"/>
          <w:rtl w:val="0"/>
          <w:lang w:val="en-US"/>
        </w:rPr>
        <w:t xml:space="preserve">Disclaimer: This event is NOT a social with more than </w:t>
      </w:r>
      <w:r>
        <w:rPr>
          <w:sz w:val="28"/>
          <w:szCs w:val="28"/>
          <w:rtl w:val="0"/>
          <w:lang w:val="en-US"/>
        </w:rPr>
        <w:t>20</w:t>
      </w:r>
      <w:r>
        <w:rPr>
          <w:sz w:val="28"/>
          <w:szCs w:val="28"/>
          <w:rtl w:val="0"/>
          <w:lang w:val="en-US"/>
        </w:rPr>
        <w:t xml:space="preserve"> members outside. We have spoken to a restaurant who has agreed to guarantee our society</w:t>
      </w:r>
      <w:r>
        <w:rPr>
          <w:rFonts w:ascii="Arial Unicode MS" w:hAnsi="Arial Unicode MS" w:hint="default"/>
          <w:sz w:val="28"/>
          <w:szCs w:val="28"/>
          <w:rtl w:val="1"/>
        </w:rPr>
        <w:t>’</w:t>
      </w:r>
      <w:r>
        <w:rPr>
          <w:sz w:val="28"/>
          <w:szCs w:val="28"/>
          <w:rtl w:val="0"/>
          <w:lang w:val="en-US"/>
        </w:rPr>
        <w:t>s members the area outside from their venue during the day of Friday 25th June. Members would then be able to gain access to an acquired mehndi artist.  We are not exclusively hiring the venue for the society</w:t>
      </w:r>
      <w:r>
        <w:rPr>
          <w:rFonts w:ascii="Arial Unicode MS" w:hAnsi="Arial Unicode MS" w:hint="default"/>
          <w:sz w:val="28"/>
          <w:szCs w:val="28"/>
          <w:rtl w:val="1"/>
        </w:rPr>
        <w:t>’</w:t>
      </w:r>
      <w:r>
        <w:rPr>
          <w:sz w:val="28"/>
          <w:szCs w:val="28"/>
          <w:rtl w:val="0"/>
          <w:lang w:val="en-US"/>
        </w:rPr>
        <w:t xml:space="preserve">s use and other members of the public may very well be present </w:t>
      </w:r>
      <w:r>
        <w:rPr>
          <w:sz w:val="28"/>
          <w:szCs w:val="28"/>
          <w:rtl w:val="0"/>
        </w:rPr>
        <w:t xml:space="preserve">– </w:t>
      </w:r>
      <w:r>
        <w:rPr>
          <w:sz w:val="28"/>
          <w:szCs w:val="28"/>
          <w:rtl w:val="0"/>
          <w:lang w:val="en-US"/>
        </w:rPr>
        <w:t xml:space="preserve">this is of course beyond our control. Promoting this venue/ these events to our members is merely a way to allow access for our members to the mehndi artist, who will be using the outside seating area of the restaurant and as a result of doing so, should any of our members can get a discounted mehndi cost. </w:t>
      </w:r>
    </w:p>
    <w:p>
      <w:pPr>
        <w:pStyle w:val="Body A"/>
        <w:rPr>
          <w:sz w:val="28"/>
          <w:szCs w:val="28"/>
        </w:rPr>
      </w:pPr>
      <w:r>
        <w:rPr>
          <w:sz w:val="28"/>
          <w:szCs w:val="28"/>
          <w:rtl w:val="0"/>
          <w:lang w:val="en-US"/>
        </w:rPr>
        <w:t xml:space="preserve">The following risk assessment covers the safety measures that the venue have agreed to uphold during the day where our society members are present. </w:t>
      </w:r>
    </w:p>
    <w:tbl>
      <w:tblPr>
        <w:tblW w:w="153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2"/>
        <w:gridCol w:w="1170"/>
        <w:gridCol w:w="2620"/>
        <w:gridCol w:w="713"/>
        <w:gridCol w:w="462"/>
        <w:gridCol w:w="601"/>
        <w:gridCol w:w="3297"/>
        <w:gridCol w:w="578"/>
        <w:gridCol w:w="460"/>
        <w:gridCol w:w="609"/>
        <w:gridCol w:w="3888"/>
      </w:tblGrid>
      <w:tr>
        <w:tblPrEx>
          <w:shd w:val="clear" w:color="auto" w:fill="4f81bd"/>
        </w:tblPrEx>
        <w:trPr>
          <w:trHeight w:val="300" w:hRule="atLeast"/>
          <w:tblHeader/>
        </w:trPr>
        <w:tc>
          <w:tcPr>
            <w:tcW w:type="dxa" w:w="9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pPr>
            <w:r>
              <w:rPr>
                <w:rFonts w:ascii="Lucida Sans" w:cs="Lucida Sans" w:hAnsi="Lucida Sans" w:eastAsia="Lucida Sans"/>
                <w:b w:val="1"/>
                <w:bCs w:val="1"/>
                <w:shd w:val="nil" w:color="auto" w:fill="auto"/>
                <w:rtl w:val="0"/>
                <w:lang w:val="en-US"/>
              </w:rPr>
              <w:t>Hazard</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pPr>
            <w:r>
              <w:rPr>
                <w:rFonts w:ascii="Lucida Sans" w:cs="Lucida Sans" w:hAnsi="Lucida Sans" w:eastAsia="Lucida Sans"/>
                <w:b w:val="1"/>
                <w:bCs w:val="1"/>
                <w:shd w:val="nil" w:color="auto" w:fill="auto"/>
                <w:rtl w:val="0"/>
                <w:lang w:val="en-US"/>
              </w:rPr>
              <w:t>Action</w:t>
            </w:r>
          </w:p>
        </w:tc>
        <w:tc>
          <w:tcPr>
            <w:tcW w:type="dxa" w:w="26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rPr>
                <w:rFonts w:ascii="Lucida Sans" w:cs="Lucida Sans" w:hAnsi="Lucida Sans" w:eastAsia="Lucida Sans"/>
                <w:b w:val="1"/>
                <w:bCs w:val="1"/>
                <w:shd w:val="nil" w:color="auto" w:fill="auto"/>
              </w:rPr>
            </w:pPr>
            <w:r>
              <w:rPr>
                <w:rFonts w:ascii="Lucida Sans" w:cs="Lucida Sans" w:hAnsi="Lucida Sans" w:eastAsia="Lucida Sans"/>
                <w:b w:val="1"/>
                <w:bCs w:val="1"/>
                <w:shd w:val="nil" w:color="auto" w:fill="auto"/>
                <w:rtl w:val="0"/>
                <w:lang w:val="en-US"/>
              </w:rPr>
              <w:t>Who might be harmed</w:t>
            </w:r>
          </w:p>
          <w:p>
            <w:pPr>
              <w:pStyle w:val="Body A"/>
              <w:spacing w:after="0" w:line="240" w:lineRule="auto"/>
              <w:jc w:val="center"/>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center"/>
              <w:rPr>
                <w:rtl w:val="0"/>
              </w:rPr>
            </w:pPr>
            <w:r>
              <w:rPr>
                <w:rFonts w:ascii="Lucida Sans" w:cs="Lucida Sans" w:hAnsi="Lucida Sans" w:eastAsia="Lucida Sans"/>
                <w:b w:val="1"/>
                <w:bCs w:val="1"/>
                <w:shd w:val="nil" w:color="auto" w:fill="auto"/>
                <w:rtl w:val="0"/>
                <w:lang w:val="en-US"/>
              </w:rPr>
              <w:t>(user; those nearby; those in the vicinity; members of the public)</w:t>
            </w:r>
          </w:p>
        </w:tc>
        <w:tc>
          <w:tcPr>
            <w:tcW w:type="dxa" w:w="17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Inherent</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6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Residual</w:t>
            </w:r>
          </w:p>
        </w:tc>
        <w:tc>
          <w:tcPr>
            <w:tcW w:type="dxa" w:w="388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pPr>
            <w:r>
              <w:rPr>
                <w:rFonts w:ascii="Lucida Sans" w:cs="Lucida Sans" w:hAnsi="Lucida Sans" w:eastAsia="Lucida Sans"/>
                <w:b w:val="1"/>
                <w:bCs w:val="1"/>
                <w:shd w:val="nil" w:color="auto" w:fill="auto"/>
                <w:rtl w:val="0"/>
                <w:lang w:val="en-US"/>
              </w:rPr>
              <w:t>Further controls (use the risk hierarchy)</w:t>
            </w:r>
          </w:p>
        </w:tc>
      </w:tr>
      <w:tr>
        <w:tblPrEx>
          <w:shd w:val="clear" w:color="auto" w:fill="4f81bd"/>
        </w:tblPrEx>
        <w:trPr>
          <w:trHeight w:val="1360" w:hRule="atLeast"/>
          <w:tblHeader/>
        </w:trPr>
        <w:tc>
          <w:tcPr>
            <w:tcW w:type="dxa" w:w="9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26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013"/>
            </w:tcMar>
            <w:vAlign w:val="top"/>
          </w:tcPr>
          <w:p>
            <w:pPr>
              <w:pStyle w:val="Body A"/>
              <w:spacing w:after="0" w:line="240" w:lineRule="auto"/>
              <w:ind w:right="933"/>
            </w:pPr>
            <w:r>
              <w:rPr>
                <w:rFonts w:ascii="Lucida Sans" w:cs="Lucida Sans" w:hAnsi="Lucida Sans" w:eastAsia="Lucida Sans"/>
                <w:b w:val="1"/>
                <w:bCs w:val="1"/>
                <w:shd w:val="nil" w:color="auto" w:fill="auto"/>
                <w:rtl w:val="0"/>
                <w:lang w:val="en-US"/>
              </w:rPr>
              <w:t>Control measures (use the risk hierarchy)</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8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r>
      <w:tr>
        <w:tblPrEx>
          <w:shd w:val="clear" w:color="auto" w:fill="ced7e7"/>
        </w:tblPrEx>
        <w:trPr>
          <w:trHeight w:val="4911"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hd w:val="nil" w:color="auto" w:fill="auto"/>
                <w:lang w:val="en-US"/>
              </w:rPr>
            </w:pPr>
          </w:p>
          <w:p>
            <w:pPr>
              <w:pStyle w:val="Body A"/>
              <w:bidi w:val="0"/>
              <w:spacing w:after="0" w:line="240" w:lineRule="auto"/>
              <w:ind w:left="0" w:right="0" w:firstLine="0"/>
              <w:jc w:val="left"/>
              <w:rPr>
                <w:rtl w:val="0"/>
              </w:rPr>
            </w:pPr>
            <w:r>
              <w:rPr>
                <w:shd w:val="nil" w:color="auto" w:fill="auto"/>
                <w:rtl w:val="0"/>
                <w:lang w:val="en-US"/>
              </w:rPr>
              <w:t>Covid-19</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hd w:val="nil" w:color="auto" w:fill="auto"/>
                <w:lang w:val="en-US"/>
              </w:rPr>
            </w:pPr>
          </w:p>
          <w:p>
            <w:pPr>
              <w:pStyle w:val="Body A"/>
              <w:bidi w:val="0"/>
              <w:spacing w:after="0" w:line="240" w:lineRule="auto"/>
              <w:ind w:left="0" w:right="0" w:firstLine="0"/>
              <w:jc w:val="left"/>
              <w:rPr>
                <w:rtl w:val="0"/>
              </w:rPr>
            </w:pPr>
            <w:r>
              <w:rPr>
                <w:shd w:val="nil" w:color="auto" w:fill="auto"/>
                <w:rtl w:val="0"/>
                <w:lang w:val="en-US"/>
              </w:rPr>
              <w:t>1. Hand washing</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hd w:val="nil" w:color="auto" w:fill="auto"/>
                <w:lang w:val="en-US"/>
              </w:rPr>
            </w:pPr>
          </w:p>
          <w:p>
            <w:pPr>
              <w:pStyle w:val="paragraph"/>
              <w:numPr>
                <w:ilvl w:val="0"/>
                <w:numId w:val="3"/>
              </w:numPr>
              <w:bidi w:val="0"/>
              <w:spacing w:before="0" w:after="0"/>
              <w:ind w:right="0"/>
              <w:jc w:val="left"/>
              <w:rPr>
                <w:rFonts w:ascii="Arial" w:hAnsi="Arial"/>
                <w:rtl w:val="0"/>
                <w:lang w:val="en-US"/>
              </w:rPr>
            </w:pPr>
            <w:r>
              <w:rPr>
                <w:rFonts w:ascii="Calibri" w:hAnsi="Calibri"/>
                <w:shd w:val="nil" w:color="auto" w:fill="auto"/>
                <w:rtl w:val="0"/>
                <w:lang w:val="en-US"/>
              </w:rPr>
              <w:t>Clubs/Soc</w:t>
            </w:r>
            <w:r>
              <w:rPr>
                <w:rFonts w:ascii="Calibri" w:hAnsi="Calibri" w:hint="default"/>
                <w:shd w:val="nil" w:color="auto" w:fill="auto"/>
                <w:rtl w:val="0"/>
                <w:lang w:val="en-US"/>
              </w:rPr>
              <w:t> </w:t>
            </w:r>
            <w:r>
              <w:rPr>
                <w:rFonts w:ascii="Calibri" w:hAnsi="Calibri"/>
                <w:shd w:val="nil" w:color="auto" w:fill="auto"/>
                <w:rtl w:val="0"/>
                <w:lang w:val="en-US"/>
              </w:rPr>
              <w:t>Members</w:t>
            </w:r>
            <w:r>
              <w:rPr>
                <w:rFonts w:ascii="Calibri" w:hAnsi="Calibri" w:hint="default"/>
                <w:shd w:val="nil" w:color="auto" w:fill="auto"/>
                <w:rtl w:val="0"/>
                <w:lang w:val="en-US"/>
              </w:rPr>
              <w:t> </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List Paragraph"/>
              <w:numPr>
                <w:ilvl w:val="0"/>
                <w:numId w:val="4"/>
              </w:numPr>
              <w:bidi w:val="0"/>
              <w:spacing w:after="0" w:line="240" w:lineRule="auto"/>
              <w:ind w:right="0"/>
              <w:jc w:val="left"/>
              <w:rPr>
                <w:sz w:val="20"/>
                <w:szCs w:val="20"/>
                <w:rtl w:val="0"/>
                <w:lang w:val="en-US"/>
              </w:rPr>
            </w:pPr>
            <w:r>
              <w:rPr>
                <w:sz w:val="20"/>
                <w:szCs w:val="20"/>
                <w:shd w:val="nil" w:color="auto" w:fill="auto"/>
                <w:rtl w:val="0"/>
                <w:lang w:val="en-US"/>
              </w:rPr>
              <w:t>The venue will provide hand sanitizer around the</w:t>
            </w:r>
            <w:r>
              <w:rPr>
                <w:sz w:val="20"/>
                <w:szCs w:val="20"/>
                <w:shd w:val="nil" w:color="auto" w:fill="auto"/>
                <w:rtl w:val="0"/>
                <w:lang w:val="en-US"/>
              </w:rPr>
              <w:t> </w:t>
            </w:r>
            <w:r>
              <w:rPr>
                <w:sz w:val="20"/>
                <w:szCs w:val="20"/>
                <w:shd w:val="nil" w:color="auto" w:fill="auto"/>
                <w:rtl w:val="0"/>
                <w:lang w:val="en-US"/>
              </w:rPr>
              <w:t>environment, in addition to washrooms</w:t>
            </w:r>
            <w:r>
              <w:rPr>
                <w:sz w:val="20"/>
                <w:szCs w:val="20"/>
                <w:shd w:val="nil" w:color="auto" w:fill="auto"/>
                <w:rtl w:val="0"/>
                <w:lang w:val="en-US"/>
              </w:rPr>
              <w:t> </w:t>
            </w:r>
          </w:p>
          <w:p>
            <w:pPr>
              <w:pStyle w:val="List Paragraph"/>
              <w:numPr>
                <w:ilvl w:val="0"/>
                <w:numId w:val="4"/>
              </w:numPr>
              <w:bidi w:val="0"/>
              <w:spacing w:after="0" w:line="240" w:lineRule="auto"/>
              <w:ind w:right="0"/>
              <w:jc w:val="left"/>
              <w:rPr>
                <w:sz w:val="20"/>
                <w:szCs w:val="20"/>
                <w:rtl w:val="0"/>
                <w:lang w:val="en-US"/>
              </w:rPr>
            </w:pPr>
            <w:r>
              <w:rPr>
                <w:sz w:val="20"/>
                <w:szCs w:val="20"/>
                <w:shd w:val="nil" w:color="auto" w:fill="auto"/>
                <w:rtl w:val="0"/>
                <w:lang w:val="en-US"/>
              </w:rPr>
              <w:t xml:space="preserve">Mehndi artist will wear gloves and wash hands between each client </w:t>
            </w:r>
          </w:p>
          <w:p>
            <w:pPr>
              <w:pStyle w:val="List Paragraph"/>
              <w:numPr>
                <w:ilvl w:val="0"/>
                <w:numId w:val="4"/>
              </w:numPr>
              <w:bidi w:val="0"/>
              <w:spacing w:after="0" w:line="240" w:lineRule="auto"/>
              <w:ind w:right="0"/>
              <w:jc w:val="left"/>
              <w:rPr>
                <w:sz w:val="20"/>
                <w:szCs w:val="20"/>
                <w:rtl w:val="0"/>
                <w:lang w:val="en-US"/>
              </w:rPr>
            </w:pPr>
            <w:r>
              <w:rPr>
                <w:sz w:val="20"/>
                <w:szCs w:val="20"/>
                <w:shd w:val="nil" w:color="auto" w:fill="auto"/>
                <w:rtl w:val="0"/>
                <w:lang w:val="en-US"/>
              </w:rPr>
              <w:t>Each client will also be required to wash hands and use hand sanitiser</w:t>
            </w:r>
          </w:p>
          <w:p>
            <w:pPr>
              <w:pStyle w:val="List Paragraph"/>
              <w:numPr>
                <w:ilvl w:val="0"/>
                <w:numId w:val="4"/>
              </w:numPr>
              <w:bidi w:val="0"/>
              <w:spacing w:after="0" w:line="240" w:lineRule="auto"/>
              <w:ind w:right="0"/>
              <w:jc w:val="left"/>
              <w:rPr>
                <w:sz w:val="20"/>
                <w:szCs w:val="20"/>
                <w:rtl w:val="0"/>
                <w:lang w:val="en-US"/>
              </w:rPr>
            </w:pPr>
            <w:r>
              <w:rPr>
                <w:sz w:val="20"/>
                <w:szCs w:val="20"/>
                <w:shd w:val="nil" w:color="auto" w:fill="auto"/>
                <w:rtl w:val="0"/>
                <w:lang w:val="en-US"/>
              </w:rPr>
              <w:t>The venue will frequently clean and disinfect objects and surfaces that are touched regularly, especially equipment</w:t>
            </w:r>
            <w:r>
              <w:rPr>
                <w:sz w:val="20"/>
                <w:szCs w:val="20"/>
                <w:shd w:val="nil" w:color="auto" w:fill="auto"/>
                <w:rtl w:val="0"/>
                <w:lang w:val="en-US"/>
              </w:rPr>
              <w:t> </w:t>
            </w:r>
            <w:r>
              <w:rPr>
                <w:sz w:val="20"/>
                <w:szCs w:val="20"/>
                <w:shd w:val="nil" w:color="auto" w:fill="auto"/>
                <w:rtl w:val="0"/>
                <w:lang w:val="en-US"/>
              </w:rPr>
              <w:t>in-between</w:t>
            </w:r>
            <w:r>
              <w:rPr>
                <w:sz w:val="20"/>
                <w:szCs w:val="20"/>
                <w:shd w:val="nil" w:color="auto" w:fill="auto"/>
                <w:rtl w:val="0"/>
                <w:lang w:val="en-US"/>
              </w:rPr>
              <w:t> </w:t>
            </w:r>
            <w:r>
              <w:rPr>
                <w:sz w:val="20"/>
                <w:szCs w:val="20"/>
                <w:shd w:val="nil" w:color="auto" w:fill="auto"/>
                <w:rtl w:val="0"/>
                <w:lang w:val="en-US"/>
              </w:rPr>
              <w:t>use by different people</w:t>
            </w:r>
            <w:r>
              <w:rPr>
                <w:sz w:val="20"/>
                <w:szCs w:val="20"/>
                <w:shd w:val="nil" w:color="auto" w:fill="auto"/>
                <w:rtl w:val="0"/>
                <w:lang w:val="en-US"/>
              </w:rPr>
              <w:t> </w:t>
            </w:r>
            <w:r>
              <w:rPr>
                <w:sz w:val="20"/>
                <w:szCs w:val="20"/>
                <w:shd w:val="nil" w:color="auto" w:fill="auto"/>
              </w:rPr>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hd w:val="nil" w:color="auto" w:fill="auto"/>
                <w:lang w:val="en-US"/>
              </w:rPr>
            </w:pP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Enhancing cleaning for busy areas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Setting clear use and cleaning guidance for toilets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shd w:val="nil" w:color="auto" w:fill="auto"/>
                <w:rtl w:val="0"/>
                <w:lang w:val="en-US"/>
              </w:rPr>
              <w:t xml:space="preserve">Providing hand drying facilities </w:t>
            </w:r>
            <w:r>
              <w:rPr>
                <w:sz w:val="20"/>
                <w:szCs w:val="20"/>
                <w:shd w:val="nil" w:color="auto" w:fill="auto"/>
                <w:rtl w:val="0"/>
                <w:lang w:val="en-US"/>
              </w:rPr>
              <w:t xml:space="preserve">– </w:t>
            </w:r>
            <w:r>
              <w:rPr>
                <w:sz w:val="20"/>
                <w:szCs w:val="20"/>
                <w:shd w:val="nil" w:color="auto" w:fill="auto"/>
                <w:rtl w:val="0"/>
                <w:lang w:val="en-US"/>
              </w:rPr>
              <w:t>either paper towels or electrical dryers</w:t>
            </w:r>
            <w:r>
              <w:rPr>
                <w:sz w:val="20"/>
                <w:szCs w:val="20"/>
                <w:shd w:val="nil" w:color="auto" w:fill="auto"/>
                <w:rtl w:val="0"/>
                <w:lang w:val="en-US"/>
              </w:rPr>
              <w:t> </w:t>
            </w:r>
          </w:p>
          <w:p>
            <w:pPr>
              <w:pStyle w:val="List Paragraph"/>
              <w:numPr>
                <w:ilvl w:val="0"/>
                <w:numId w:val="5"/>
              </w:numPr>
              <w:bidi w:val="0"/>
              <w:spacing w:after="0" w:line="240" w:lineRule="auto"/>
              <w:ind w:right="0"/>
              <w:jc w:val="left"/>
              <w:rPr>
                <w:sz w:val="20"/>
                <w:szCs w:val="20"/>
                <w:rtl w:val="0"/>
                <w:lang w:val="en-US"/>
              </w:rPr>
            </w:pPr>
            <w:r>
              <w:rPr>
                <w:sz w:val="20"/>
                <w:szCs w:val="20"/>
                <w:rtl w:val="0"/>
                <w:lang w:val="en-US"/>
              </w:rPr>
              <w:t>Making it clear to the committee and members of the society that the hand sanitisers provided should be used frequently</w:t>
            </w:r>
          </w:p>
        </w:tc>
      </w:tr>
      <w:tr>
        <w:tblPrEx>
          <w:shd w:val="clear" w:color="auto" w:fill="ced7e7"/>
        </w:tblPrEx>
        <w:trPr>
          <w:trHeight w:val="5480"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hd w:val="nil" w:color="auto" w:fill="auto"/>
                <w:lang w:val="en-US"/>
              </w:rPr>
            </w:pPr>
          </w:p>
          <w:p>
            <w:pPr>
              <w:pStyle w:val="Body A"/>
              <w:bidi w:val="0"/>
              <w:spacing w:after="0" w:line="240" w:lineRule="auto"/>
              <w:ind w:left="0" w:right="0" w:firstLine="0"/>
              <w:jc w:val="left"/>
              <w:rPr>
                <w:rtl w:val="0"/>
              </w:rPr>
            </w:pPr>
            <w:r>
              <w:rPr>
                <w:shd w:val="nil" w:color="auto" w:fill="auto"/>
                <w:rtl w:val="0"/>
                <w:lang w:val="en-US"/>
              </w:rPr>
              <w:t>Covid-19</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hd w:val="nil" w:color="auto" w:fill="auto"/>
                <w:lang w:val="en-US"/>
              </w:rPr>
            </w:pPr>
          </w:p>
          <w:p>
            <w:pPr>
              <w:pStyle w:val="Body A"/>
              <w:bidi w:val="0"/>
              <w:spacing w:after="0" w:line="240" w:lineRule="auto"/>
              <w:ind w:left="0" w:right="0" w:firstLine="0"/>
              <w:jc w:val="left"/>
              <w:rPr>
                <w:rtl w:val="0"/>
              </w:rPr>
            </w:pPr>
            <w:r>
              <w:rPr>
                <w:shd w:val="nil" w:color="auto" w:fill="auto"/>
                <w:rtl w:val="0"/>
                <w:lang w:val="en-US"/>
              </w:rPr>
              <w:t>2. Social Distancing</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30"/>
              <w:bottom w:type="dxa" w:w="80"/>
              <w:right w:type="dxa" w:w="80"/>
            </w:tcMar>
            <w:vAlign w:val="top"/>
          </w:tcPr>
          <w:p>
            <w:pPr>
              <w:pStyle w:val="paragraph"/>
              <w:spacing w:before="0" w:after="0"/>
              <w:ind w:left="750" w:firstLine="0"/>
              <w:rPr>
                <w:rFonts w:ascii="Calibri" w:cs="Calibri" w:hAnsi="Calibri" w:eastAsia="Calibri"/>
                <w:shd w:val="nil" w:color="auto" w:fill="auto"/>
                <w:lang w:val="en-US"/>
              </w:rPr>
            </w:pPr>
          </w:p>
          <w:p>
            <w:pPr>
              <w:pStyle w:val="paragraph"/>
              <w:numPr>
                <w:ilvl w:val="0"/>
                <w:numId w:val="6"/>
              </w:numPr>
              <w:bidi w:val="0"/>
              <w:spacing w:before="0" w:after="0"/>
              <w:ind w:right="0"/>
              <w:jc w:val="left"/>
              <w:rPr>
                <w:rFonts w:ascii="Calibri" w:hAnsi="Calibri"/>
                <w:rtl w:val="0"/>
                <w:lang w:val="en-US"/>
              </w:rPr>
            </w:pPr>
            <w:r>
              <w:rPr>
                <w:rFonts w:ascii="Calibri" w:hAnsi="Calibri"/>
                <w:shd w:val="nil" w:color="auto" w:fill="auto"/>
                <w:rtl w:val="0"/>
                <w:lang w:val="en-US"/>
              </w:rPr>
              <w:t>Club/Socs</w:t>
            </w:r>
            <w:r>
              <w:rPr>
                <w:rFonts w:ascii="Calibri" w:hAnsi="Calibri" w:hint="default"/>
                <w:shd w:val="nil" w:color="auto" w:fill="auto"/>
                <w:rtl w:val="0"/>
                <w:lang w:val="en-US"/>
              </w:rPr>
              <w:t> </w:t>
            </w:r>
            <w:r>
              <w:rPr>
                <w:rFonts w:ascii="Calibri" w:hAnsi="Calibri"/>
                <w:shd w:val="nil" w:color="auto" w:fill="auto"/>
                <w:rtl w:val="0"/>
                <w:lang w:val="en-US"/>
              </w:rPr>
              <w:t>Members</w:t>
            </w:r>
            <w:r>
              <w:rPr>
                <w:rFonts w:ascii="Calibri" w:hAnsi="Calibri" w:hint="default"/>
                <w:shd w:val="nil" w:color="auto" w:fill="auto"/>
                <w:rtl w:val="0"/>
                <w:lang w:val="en-US"/>
              </w:rPr>
              <w:t> </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2</w:t>
            </w: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10</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hd w:val="nil" w:color="auto" w:fill="auto"/>
                <w:lang w:val="en-US"/>
              </w:rPr>
            </w:pPr>
          </w:p>
          <w:p>
            <w:pPr>
              <w:pStyle w:val="Body A"/>
              <w:bidi w:val="0"/>
              <w:spacing w:after="0" w:line="240" w:lineRule="auto"/>
              <w:ind w:left="0" w:right="0" w:firstLine="0"/>
              <w:jc w:val="left"/>
              <w:rPr>
                <w:shd w:val="nil" w:color="auto" w:fill="auto"/>
                <w:rtl w:val="0"/>
              </w:rPr>
            </w:pPr>
            <w:r>
              <w:rPr>
                <w:shd w:val="nil" w:color="auto" w:fill="auto"/>
                <w:rtl w:val="0"/>
                <w:lang w:val="en-US"/>
              </w:rPr>
              <w:t>The venue will ensure that tables are set up in a way to ensure for correct social distancing to be maintained and a one way system around the venue will be put in place.</w:t>
            </w:r>
          </w:p>
          <w:p>
            <w:pPr>
              <w:pStyle w:val="Body A"/>
              <w:bidi w:val="0"/>
              <w:spacing w:after="0" w:line="240" w:lineRule="auto"/>
              <w:ind w:left="0" w:right="0" w:firstLine="0"/>
              <w:jc w:val="left"/>
              <w:rPr>
                <w:rFonts w:ascii="Arial" w:cs="Arial" w:hAnsi="Arial" w:eastAsia="Arial"/>
                <w:sz w:val="18"/>
                <w:szCs w:val="18"/>
                <w:shd w:val="nil" w:color="auto" w:fill="auto"/>
                <w:rtl w:val="0"/>
              </w:rPr>
            </w:pPr>
            <w:r>
              <w:rPr>
                <w:rFonts w:ascii="Calibri" w:hAnsi="Calibri"/>
                <w:sz w:val="22"/>
                <w:szCs w:val="22"/>
                <w:shd w:val="nil" w:color="auto" w:fill="auto"/>
                <w:rtl w:val="0"/>
                <w:lang w:val="en-US"/>
              </w:rPr>
              <w:t>Social Distancing - Reducing the number of persons in any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activity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area to comply with the 2-metre gap recommended by the Public Health Agency</w:t>
            </w:r>
            <w:r>
              <w:rPr>
                <w:rFonts w:ascii="Calibri" w:hAnsi="Calibri" w:hint="default"/>
                <w:sz w:val="22"/>
                <w:szCs w:val="22"/>
                <w:shd w:val="nil" w:color="auto" w:fill="auto"/>
                <w:rtl w:val="0"/>
                <w:lang w:val="en-US"/>
              </w:rPr>
              <w:t> </w:t>
            </w:r>
          </w:p>
          <w:p>
            <w:pPr>
              <w:pStyle w:val="Body A"/>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"https://www.publichealth.hscni.net/news/covid-19-coronavirus"</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https://www.publichealth.hscni.net/news/covid-19-coronavirus</w:t>
            </w:r>
            <w:r>
              <w:rPr>
                <w:rFonts w:ascii="Arial" w:cs="Arial" w:hAnsi="Arial" w:eastAsia="Arial"/>
                <w:sz w:val="18"/>
                <w:szCs w:val="18"/>
              </w:rPr>
              <w:fldChar w:fldCharType="end" w:fldLock="0"/>
            </w:r>
            <w:r>
              <w:rPr>
                <w:rStyle w:val="None"/>
                <w:rFonts w:ascii="Calibri" w:hAnsi="Calibri" w:hint="default"/>
                <w:sz w:val="22"/>
                <w:szCs w:val="22"/>
                <w:shd w:val="nil" w:color="auto" w:fill="auto"/>
                <w:rtl w:val="0"/>
                <w:lang w:val="en-US"/>
              </w:rPr>
              <w:t>  </w:t>
            </w:r>
          </w:p>
          <w:p>
            <w:pPr>
              <w:pStyle w:val="Body A"/>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"https://www.gov.uk/government/publications/covid-19-guidance-on-social-distancing-and-for-vulnerable-people"</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https://www.gov.uk/government/publications/covid-19-guidance-on-social-distancing-and-for-vulnerable-people</w:t>
            </w:r>
            <w:r>
              <w:rPr>
                <w:rFonts w:ascii="Arial" w:cs="Arial" w:hAnsi="Arial" w:eastAsia="Arial"/>
                <w:sz w:val="18"/>
                <w:szCs w:val="18"/>
              </w:rPr>
              <w:fldChar w:fldCharType="end" w:fldLock="0"/>
            </w:r>
            <w:r>
              <w:rPr>
                <w:rStyle w:val="None"/>
                <w:rFonts w:ascii="Calibri" w:hAnsi="Calibri" w:hint="default"/>
                <w:outline w:val="0"/>
                <w:color w:val="0563c1"/>
                <w:sz w:val="22"/>
                <w:szCs w:val="22"/>
                <w:u w:color="0563c1"/>
                <w:shd w:val="nil" w:color="auto" w:fill="auto"/>
                <w:rtl w:val="0"/>
                <w:lang w:val="en-US"/>
                <w14:textFill>
                  <w14:solidFill>
                    <w14:srgbClr w14:val="0563C1"/>
                  </w14:solidFill>
                </w14:textFill>
              </w:rPr>
              <w:t> </w:t>
            </w:r>
          </w:p>
          <w:p>
            <w:pPr>
              <w:pStyle w:val="Body A"/>
              <w:bidi w:val="0"/>
              <w:spacing w:after="0" w:line="240" w:lineRule="auto"/>
              <w:ind w:left="0" w:right="0" w:firstLine="0"/>
              <w:jc w:val="left"/>
              <w:rPr>
                <w:rtl w:val="0"/>
              </w:rPr>
            </w:pPr>
            <w:r>
              <w:rPr>
                <w:rStyle w:val="None"/>
                <w:outline w:val="0"/>
                <w:color w:val="0563c1"/>
                <w:u w:color="0563c1"/>
                <w:shd w:val="nil" w:color="auto" w:fill="auto"/>
                <w:rtl w:val="0"/>
                <w:lang w:val="en-US"/>
                <w14:textFill>
                  <w14:solidFill>
                    <w14:srgbClr w14:val="0563C1"/>
                  </w14:solidFill>
                </w14:textFill>
              </w:rPr>
              <w:t> </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6</w:t>
            </w: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sz w:val="20"/>
                <w:szCs w:val="20"/>
                <w:shd w:val="nil" w:color="auto" w:fill="auto"/>
                <w:lang w:val="en-US"/>
              </w:rPr>
            </w:pPr>
          </w:p>
          <w:p>
            <w:pPr>
              <w:pStyle w:val="List Paragraph"/>
              <w:numPr>
                <w:ilvl w:val="0"/>
                <w:numId w:val="7"/>
              </w:numPr>
              <w:bidi w:val="0"/>
              <w:spacing w:after="0" w:line="240" w:lineRule="auto"/>
              <w:ind w:right="0"/>
              <w:jc w:val="both"/>
              <w:rPr>
                <w:sz w:val="20"/>
                <w:szCs w:val="20"/>
                <w:rtl w:val="0"/>
                <w:lang w:val="en-US"/>
              </w:rPr>
            </w:pPr>
            <w:r>
              <w:rPr>
                <w:rStyle w:val="None"/>
                <w:sz w:val="20"/>
                <w:szCs w:val="20"/>
                <w:shd w:val="nil" w:color="auto" w:fill="auto"/>
                <w:rtl w:val="0"/>
                <w:lang w:val="en-US"/>
              </w:rPr>
              <w:t>Putting up signs to remind members and visitors of social distancing guidance</w:t>
            </w:r>
            <w:r>
              <w:rPr>
                <w:rStyle w:val="None"/>
                <w:sz w:val="20"/>
                <w:szCs w:val="20"/>
                <w:shd w:val="nil" w:color="auto" w:fill="auto"/>
                <w:rtl w:val="0"/>
                <w:lang w:val="en-US"/>
              </w:rPr>
              <w:t> </w:t>
            </w:r>
          </w:p>
          <w:p>
            <w:pPr>
              <w:pStyle w:val="List Paragraph"/>
              <w:numPr>
                <w:ilvl w:val="0"/>
                <w:numId w:val="7"/>
              </w:numPr>
              <w:bidi w:val="0"/>
              <w:spacing w:after="0" w:line="240" w:lineRule="auto"/>
              <w:ind w:right="0"/>
              <w:jc w:val="both"/>
              <w:rPr>
                <w:sz w:val="20"/>
                <w:szCs w:val="20"/>
                <w:rtl w:val="0"/>
                <w:lang w:val="en-US"/>
              </w:rPr>
            </w:pPr>
            <w:r>
              <w:rPr>
                <w:rStyle w:val="None"/>
                <w:sz w:val="20"/>
                <w:szCs w:val="20"/>
                <w:shd w:val="nil" w:color="auto" w:fill="auto"/>
                <w:rtl w:val="0"/>
                <w:lang w:val="en-US"/>
              </w:rPr>
              <w:t>Using floor tape or paint to mark areas to help people keep to a 2m distance</w:t>
            </w:r>
            <w:r>
              <w:rPr>
                <w:rStyle w:val="None"/>
                <w:sz w:val="20"/>
                <w:szCs w:val="20"/>
                <w:shd w:val="nil" w:color="auto" w:fill="auto"/>
                <w:rtl w:val="0"/>
                <w:lang w:val="en-US"/>
              </w:rPr>
              <w:t> </w:t>
            </w:r>
          </w:p>
          <w:p>
            <w:pPr>
              <w:pStyle w:val="List Paragraph"/>
              <w:numPr>
                <w:ilvl w:val="0"/>
                <w:numId w:val="7"/>
              </w:numPr>
              <w:bidi w:val="0"/>
              <w:spacing w:after="0" w:line="240" w:lineRule="auto"/>
              <w:ind w:right="0"/>
              <w:jc w:val="both"/>
              <w:rPr>
                <w:sz w:val="20"/>
                <w:szCs w:val="20"/>
                <w:rtl w:val="0"/>
                <w:lang w:val="en-US"/>
              </w:rPr>
            </w:pPr>
            <w:r>
              <w:rPr>
                <w:rStyle w:val="None"/>
                <w:sz w:val="20"/>
                <w:szCs w:val="20"/>
                <w:shd w:val="nil" w:color="auto" w:fill="auto"/>
                <w:rtl w:val="0"/>
                <w:lang w:val="en-US"/>
              </w:rPr>
              <w:t xml:space="preserve">Arranging one-way traffic through the location. This is possible through the venue, where there are clear arrows displayed to show which way to go to the outside area of the venue </w:t>
            </w:r>
          </w:p>
          <w:p>
            <w:pPr>
              <w:pStyle w:val="List Paragraph"/>
              <w:numPr>
                <w:ilvl w:val="0"/>
                <w:numId w:val="7"/>
              </w:numPr>
              <w:bidi w:val="0"/>
              <w:spacing w:after="0" w:line="240" w:lineRule="auto"/>
              <w:ind w:right="0"/>
              <w:jc w:val="both"/>
              <w:rPr>
                <w:sz w:val="20"/>
                <w:szCs w:val="20"/>
                <w:rtl w:val="0"/>
                <w:lang w:val="en-US"/>
              </w:rPr>
            </w:pPr>
            <w:r>
              <w:rPr>
                <w:rStyle w:val="None"/>
                <w:sz w:val="20"/>
                <w:szCs w:val="20"/>
                <w:shd w:val="nil" w:color="auto" w:fill="auto"/>
                <w:rtl w:val="0"/>
                <w:lang w:val="en-US"/>
              </w:rPr>
              <w:t>Switching to members</w:t>
            </w:r>
            <w:r>
              <w:rPr>
                <w:rStyle w:val="None"/>
                <w:sz w:val="20"/>
                <w:szCs w:val="20"/>
                <w:shd w:val="nil" w:color="auto" w:fill="auto"/>
                <w:rtl w:val="0"/>
                <w:lang w:val="en-US"/>
              </w:rPr>
              <w:t> </w:t>
            </w:r>
            <w:r>
              <w:rPr>
                <w:rStyle w:val="None"/>
                <w:sz w:val="20"/>
                <w:szCs w:val="20"/>
                <w:shd w:val="nil" w:color="auto" w:fill="auto"/>
                <w:rtl w:val="0"/>
                <w:lang w:val="en-US"/>
              </w:rPr>
              <w:t>engaging</w:t>
            </w:r>
            <w:r>
              <w:rPr>
                <w:rStyle w:val="None"/>
                <w:sz w:val="20"/>
                <w:szCs w:val="20"/>
                <w:shd w:val="nil" w:color="auto" w:fill="auto"/>
                <w:rtl w:val="0"/>
                <w:lang w:val="en-US"/>
              </w:rPr>
              <w:t> </w:t>
            </w:r>
            <w:r>
              <w:rPr>
                <w:rStyle w:val="None"/>
                <w:sz w:val="20"/>
                <w:szCs w:val="20"/>
                <w:shd w:val="nil" w:color="auto" w:fill="auto"/>
                <w:rtl w:val="0"/>
                <w:lang w:val="en-US"/>
              </w:rPr>
              <w:t>by appointment only</w:t>
            </w:r>
            <w:r>
              <w:rPr>
                <w:rStyle w:val="None"/>
                <w:sz w:val="20"/>
                <w:szCs w:val="20"/>
                <w:shd w:val="nil" w:color="auto" w:fill="auto"/>
                <w:rtl w:val="0"/>
                <w:lang w:val="en-US"/>
              </w:rPr>
              <w:t> </w:t>
            </w:r>
            <w:r>
              <w:rPr>
                <w:rStyle w:val="None"/>
                <w:sz w:val="20"/>
                <w:szCs w:val="20"/>
                <w:shd w:val="nil" w:color="auto" w:fill="auto"/>
                <w:rtl w:val="0"/>
                <w:lang w:val="en-US"/>
              </w:rPr>
              <w:t>/ ticketed activities</w:t>
            </w:r>
            <w:r>
              <w:rPr>
                <w:rStyle w:val="None"/>
                <w:sz w:val="20"/>
                <w:szCs w:val="20"/>
                <w:shd w:val="nil" w:color="auto" w:fill="auto"/>
                <w:rtl w:val="0"/>
                <w:lang w:val="en-US"/>
              </w:rPr>
              <w:t> </w:t>
            </w:r>
          </w:p>
          <w:p>
            <w:pPr>
              <w:pStyle w:val="List Paragraph"/>
              <w:numPr>
                <w:ilvl w:val="0"/>
                <w:numId w:val="7"/>
              </w:numPr>
              <w:bidi w:val="0"/>
              <w:spacing w:after="0" w:line="240" w:lineRule="auto"/>
              <w:ind w:right="0"/>
              <w:jc w:val="both"/>
              <w:rPr>
                <w:sz w:val="20"/>
                <w:szCs w:val="20"/>
                <w:rtl w:val="0"/>
                <w:lang w:val="en-US"/>
              </w:rPr>
            </w:pPr>
            <w:r>
              <w:rPr>
                <w:rStyle w:val="None"/>
                <w:sz w:val="20"/>
                <w:szCs w:val="20"/>
                <w:shd w:val="nil" w:color="auto" w:fill="auto"/>
                <w:rtl w:val="0"/>
                <w:lang w:val="en-US"/>
              </w:rPr>
              <w:t>Members will be allocated a time, so the numbers of members does not allocate 30 people outside, including the mehndi artist</w:t>
            </w:r>
          </w:p>
        </w:tc>
      </w:tr>
      <w:tr>
        <w:tblPrEx>
          <w:shd w:val="clear" w:color="auto" w:fill="ced7e7"/>
        </w:tblPrEx>
        <w:trPr>
          <w:trHeight w:val="1146"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Covid-19</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4. Movement around Buildings</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numPr>
                <w:ilvl w:val="0"/>
                <w:numId w:val="8"/>
              </w:numPr>
              <w:spacing w:before="0" w:after="0"/>
              <w:rPr>
                <w:rFonts w:ascii="Calibri" w:hAnsi="Calibri"/>
                <w:lang w:val="en-US"/>
              </w:rPr>
            </w:pPr>
            <w:r>
              <w:rPr>
                <w:rStyle w:val="None"/>
                <w:rFonts w:ascii="Calibri" w:hAnsi="Calibri"/>
                <w:shd w:val="nil" w:color="auto" w:fill="auto"/>
                <w:rtl w:val="0"/>
                <w:lang w:val="en-US"/>
              </w:rPr>
              <w:t>Club/Socs Members</w:t>
            </w:r>
            <w:r>
              <w:rPr>
                <w:rStyle w:val="None"/>
                <w:rFonts w:ascii="Calibri" w:hAnsi="Calibri" w:hint="default"/>
                <w:shd w:val="nil" w:color="auto" w:fill="auto"/>
                <w:rtl w:val="0"/>
                <w:lang w:val="en-US"/>
              </w:rPr>
              <w:t> </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3</w:t>
            </w: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5</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15</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0" w:line="240" w:lineRule="auto"/>
              <w:rPr>
                <w:sz w:val="20"/>
                <w:szCs w:val="20"/>
                <w:lang w:val="en-US"/>
              </w:rPr>
            </w:pPr>
            <w:r>
              <w:rPr>
                <w:rStyle w:val="None"/>
                <w:sz w:val="20"/>
                <w:szCs w:val="20"/>
                <w:shd w:val="nil" w:color="auto" w:fill="auto"/>
                <w:rtl w:val="0"/>
                <w:lang w:val="en-US"/>
              </w:rPr>
              <w:t>Movement around the venue will be limited via table service.</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2</w:t>
            </w: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3</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6</w:t>
            </w: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520"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nil" w:color="auto" w:fill="auto"/>
                <w:rtl w:val="0"/>
                <w:lang w:val="en-US"/>
              </w:rPr>
              <w:t>Covid-19</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clear" w:color="auto" w:fill="ffffff"/>
                <w:rtl w:val="0"/>
                <w:lang w:val="en-US"/>
              </w:rPr>
              <w:t>5. Explain the changes you are planning to make your activity Safely</w:t>
            </w:r>
            <w:r>
              <w:rPr>
                <w:rStyle w:val="None"/>
                <w:shd w:val="clear" w:color="auto" w:fill="ffffff"/>
                <w:rtl w:val="0"/>
                <w:lang w:val="en-US"/>
              </w:rPr>
              <w:t> </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paragraph"/>
              <w:numPr>
                <w:ilvl w:val="0"/>
                <w:numId w:val="10"/>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11"/>
              </w:numPr>
              <w:bidi w:val="0"/>
              <w:spacing w:after="0" w:line="240" w:lineRule="auto"/>
              <w:ind w:right="0"/>
              <w:jc w:val="both"/>
              <w:rPr>
                <w:rFonts w:ascii="Arial" w:hAnsi="Arial"/>
                <w:sz w:val="20"/>
                <w:szCs w:val="20"/>
                <w:rtl w:val="0"/>
                <w:lang w:val="en-US"/>
              </w:rPr>
            </w:pPr>
            <w:r>
              <w:rPr>
                <w:rStyle w:val="None"/>
                <w:rFonts w:ascii="Calibri" w:hAnsi="Calibri"/>
                <w:sz w:val="20"/>
                <w:szCs w:val="20"/>
                <w:shd w:val="nil" w:color="auto" w:fill="auto"/>
                <w:rtl w:val="0"/>
                <w:lang w:val="en-US"/>
              </w:rPr>
              <w:t>Ensure the RA is uploaded on Groups Hub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request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your members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download and read it.</w:t>
            </w:r>
            <w:r>
              <w:rPr>
                <w:rStyle w:val="None"/>
                <w:rFonts w:ascii="Calibri" w:hAnsi="Calibri" w:hint="default"/>
                <w:sz w:val="20"/>
                <w:szCs w:val="20"/>
                <w:shd w:val="nil" w:color="auto" w:fill="auto"/>
                <w:rtl w:val="0"/>
                <w:lang w:val="en-US"/>
              </w:rPr>
              <w:t> </w:t>
            </w:r>
          </w:p>
          <w:p>
            <w:pPr>
              <w:pStyle w:val="List Paragraph"/>
              <w:numPr>
                <w:ilvl w:val="0"/>
                <w:numId w:val="12"/>
              </w:numPr>
              <w:bidi w:val="0"/>
              <w:spacing w:after="0" w:line="240" w:lineRule="auto"/>
              <w:ind w:right="0"/>
              <w:jc w:val="both"/>
              <w:rPr>
                <w:sz w:val="20"/>
                <w:szCs w:val="20"/>
                <w:rtl w:val="0"/>
                <w:lang w:val="en-US"/>
              </w:rPr>
            </w:pPr>
            <w:r>
              <w:rPr>
                <w:rStyle w:val="None"/>
                <w:sz w:val="20"/>
                <w:szCs w:val="20"/>
                <w:shd w:val="nil" w:color="auto" w:fill="auto"/>
                <w:rtl w:val="0"/>
                <w:lang w:val="en-US"/>
              </w:rPr>
              <w:t>Use your social media and Club/Society communication channel to make all the members aware about the changes in your activities and encourage</w:t>
            </w:r>
            <w:r>
              <w:rPr>
                <w:rStyle w:val="None"/>
                <w:sz w:val="20"/>
                <w:szCs w:val="20"/>
                <w:shd w:val="nil" w:color="auto" w:fill="auto"/>
                <w:rtl w:val="0"/>
                <w:lang w:val="en-US"/>
              </w:rPr>
              <w:t> </w:t>
            </w:r>
            <w:r>
              <w:rPr>
                <w:rStyle w:val="None"/>
                <w:sz w:val="20"/>
                <w:szCs w:val="20"/>
                <w:shd w:val="nil" w:color="auto" w:fill="auto"/>
                <w:rtl w:val="0"/>
                <w:lang w:val="en-US"/>
              </w:rPr>
              <w:t>the</w:t>
            </w:r>
            <w:r>
              <w:rPr>
                <w:rStyle w:val="None"/>
                <w:sz w:val="20"/>
                <w:szCs w:val="20"/>
                <w:shd w:val="nil" w:color="auto" w:fill="auto"/>
                <w:rtl w:val="0"/>
                <w:lang w:val="en-US"/>
              </w:rPr>
              <w:t> </w:t>
            </w:r>
            <w:r>
              <w:rPr>
                <w:rStyle w:val="None"/>
                <w:sz w:val="20"/>
                <w:szCs w:val="20"/>
                <w:shd w:val="nil" w:color="auto" w:fill="auto"/>
                <w:rtl w:val="0"/>
                <w:lang w:val="en-US"/>
              </w:rPr>
              <w:t>to take all the precautions.</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both"/>
              <w:rPr>
                <w:sz w:val="20"/>
                <w:szCs w:val="20"/>
                <w:rtl w:val="0"/>
                <w:lang w:val="en-US"/>
              </w:rPr>
            </w:pPr>
            <w:r>
              <w:rPr>
                <w:rStyle w:val="None"/>
                <w:sz w:val="20"/>
                <w:szCs w:val="20"/>
                <w:shd w:val="nil" w:color="auto" w:fill="auto"/>
                <w:rtl w:val="0"/>
                <w:lang w:val="en-US"/>
              </w:rPr>
              <w:t>Ensure every activity starts with a reminder of key COVID-19 precautions and how to maintain them</w:t>
            </w:r>
            <w:r>
              <w:rPr>
                <w:rStyle w:val="None"/>
                <w:sz w:val="20"/>
                <w:szCs w:val="20"/>
                <w:shd w:val="nil" w:color="auto" w:fill="auto"/>
                <w:rtl w:val="0"/>
                <w:lang w:val="en-US"/>
              </w:rPr>
              <w:t> </w:t>
            </w:r>
          </w:p>
          <w:p>
            <w:pPr>
              <w:pStyle w:val="List Paragraph"/>
              <w:numPr>
                <w:ilvl w:val="0"/>
                <w:numId w:val="12"/>
              </w:numPr>
              <w:bidi w:val="0"/>
              <w:spacing w:after="0" w:line="240" w:lineRule="auto"/>
              <w:ind w:right="0"/>
              <w:jc w:val="both"/>
              <w:rPr>
                <w:sz w:val="20"/>
                <w:szCs w:val="20"/>
                <w:rtl w:val="0"/>
                <w:lang w:val="en-US"/>
              </w:rPr>
            </w:pPr>
            <w:r>
              <w:rPr>
                <w:rStyle w:val="None"/>
                <w:sz w:val="20"/>
                <w:szCs w:val="20"/>
                <w:shd w:val="nil" w:color="auto" w:fill="auto"/>
                <w:rtl w:val="0"/>
                <w:lang w:val="en-US"/>
              </w:rPr>
              <w:t>Ensure participants are aware of the consequences of not complying with guidance (i.e. exclusion from activity)</w:t>
            </w:r>
            <w:r>
              <w:rPr>
                <w:rStyle w:val="None"/>
                <w:sz w:val="20"/>
                <w:szCs w:val="20"/>
                <w:shd w:val="nil" w:color="auto" w:fill="auto"/>
                <w:rtl w:val="0"/>
                <w:lang w:val="en-US"/>
              </w:rPr>
              <w:t> </w:t>
            </w:r>
          </w:p>
          <w:p>
            <w:pPr>
              <w:pStyle w:val="Body A"/>
              <w:bidi w:val="0"/>
              <w:spacing w:after="0" w:line="240" w:lineRule="auto"/>
              <w:ind w:left="345" w:right="0" w:firstLine="0"/>
              <w:jc w:val="both"/>
              <w:rPr>
                <w:rtl w:val="0"/>
              </w:rPr>
            </w:pPr>
            <w:r>
              <w:rPr>
                <w:rStyle w:val="None"/>
                <w:shd w:val="nil" w:color="auto" w:fill="auto"/>
                <w:rtl w:val="0"/>
                <w:lang w:val="en-US"/>
              </w:rPr>
              <w:t> </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91"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nil" w:color="auto" w:fill="auto"/>
                <w:rtl w:val="0"/>
                <w:lang w:val="en-US"/>
              </w:rPr>
              <w:t>Covid-19</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clear" w:color="auto" w:fill="ffffff"/>
                <w:rtl w:val="0"/>
                <w:lang w:val="en-US"/>
              </w:rPr>
              <w:t>6. Protecting people who are at higher risk You should think about</w:t>
            </w:r>
            <w:r>
              <w:rPr>
                <w:rStyle w:val="None"/>
                <w:shd w:val="clear" w:color="auto" w:fill="ffffff"/>
                <w:rtl w:val="0"/>
                <w:lang w:val="en-US"/>
              </w:rPr>
              <w:t> </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paragraph"/>
              <w:numPr>
                <w:ilvl w:val="0"/>
                <w:numId w:val="13"/>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numPr>
                <w:ilvl w:val="0"/>
                <w:numId w:val="14"/>
              </w:numPr>
              <w:bidi w:val="0"/>
              <w:spacing w:after="0" w:line="240" w:lineRule="auto"/>
              <w:ind w:right="0"/>
              <w:jc w:val="both"/>
              <w:rPr>
                <w:sz w:val="20"/>
                <w:szCs w:val="20"/>
                <w:rtl w:val="0"/>
                <w:lang w:val="en-US"/>
              </w:rPr>
            </w:pPr>
            <w:r>
              <w:rPr>
                <w:rStyle w:val="None"/>
                <w:sz w:val="20"/>
                <w:szCs w:val="20"/>
                <w:shd w:val="nil" w:color="auto" w:fill="auto"/>
                <w:rtl w:val="0"/>
                <w:lang w:val="en-US"/>
              </w:rPr>
              <w:t xml:space="preserve">Ask members to clarify if they have any specific health conditions which may put them in the </w:t>
            </w:r>
            <w:r>
              <w:rPr>
                <w:rStyle w:val="None"/>
                <w:sz w:val="20"/>
                <w:szCs w:val="20"/>
                <w:shd w:val="nil" w:color="auto" w:fill="auto"/>
                <w:rtl w:val="0"/>
                <w:lang w:val="en-US"/>
              </w:rPr>
              <w:t>‘</w:t>
            </w:r>
            <w:r>
              <w:rPr>
                <w:rStyle w:val="None"/>
                <w:sz w:val="20"/>
                <w:szCs w:val="20"/>
                <w:shd w:val="nil" w:color="auto" w:fill="auto"/>
                <w:rtl w:val="0"/>
                <w:lang w:val="en-US"/>
              </w:rPr>
              <w:t>at risk</w:t>
            </w:r>
            <w:r>
              <w:rPr>
                <w:rStyle w:val="None"/>
                <w:sz w:val="20"/>
                <w:szCs w:val="20"/>
                <w:shd w:val="nil" w:color="auto" w:fill="auto"/>
                <w:rtl w:val="0"/>
                <w:lang w:val="en-US"/>
              </w:rPr>
              <w:t xml:space="preserve">’ </w:t>
            </w:r>
            <w:r>
              <w:rPr>
                <w:rStyle w:val="None"/>
                <w:sz w:val="20"/>
                <w:szCs w:val="20"/>
                <w:shd w:val="nil" w:color="auto" w:fill="auto"/>
                <w:rtl w:val="0"/>
                <w:lang w:val="en-US"/>
              </w:rPr>
              <w:t>category</w:t>
            </w:r>
          </w:p>
          <w:p>
            <w:pPr>
              <w:pStyle w:val="List Paragraph"/>
              <w:numPr>
                <w:ilvl w:val="0"/>
                <w:numId w:val="14"/>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people</w:t>
            </w:r>
            <w:r>
              <w:rPr>
                <w:rStyle w:val="None"/>
                <w:sz w:val="20"/>
                <w:szCs w:val="20"/>
                <w:shd w:val="nil" w:color="auto" w:fill="auto"/>
                <w:rtl w:val="0"/>
                <w:lang w:val="en-US"/>
              </w:rPr>
              <w:t> </w:t>
            </w:r>
            <w:r>
              <w:rPr>
                <w:rStyle w:val="None"/>
                <w:sz w:val="20"/>
                <w:szCs w:val="20"/>
                <w:shd w:val="nil" w:color="auto" w:fill="auto"/>
                <w:rtl w:val="0"/>
                <w:lang w:val="en-US"/>
              </w:rPr>
              <w:t>who are unable to engage in person</w:t>
            </w:r>
            <w:r>
              <w:rPr>
                <w:rStyle w:val="None"/>
                <w:sz w:val="20"/>
                <w:szCs w:val="20"/>
                <w:shd w:val="nil" w:color="auto" w:fill="auto"/>
                <w:rtl w:val="0"/>
                <w:lang w:val="en-US"/>
              </w:rPr>
              <w:t> </w:t>
            </w:r>
          </w:p>
          <w:p>
            <w:pPr>
              <w:pStyle w:val="Body A"/>
              <w:numPr>
                <w:ilvl w:val="0"/>
                <w:numId w:val="14"/>
              </w:numPr>
              <w:bidi w:val="0"/>
              <w:spacing w:after="0" w:line="240" w:lineRule="auto"/>
              <w:ind w:right="0"/>
              <w:jc w:val="both"/>
              <w:rPr>
                <w:sz w:val="20"/>
                <w:szCs w:val="20"/>
                <w:rtl w:val="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are shielding</w:t>
            </w:r>
          </w:p>
          <w:p>
            <w:pPr>
              <w:pStyle w:val="Body A"/>
              <w:numPr>
                <w:ilvl w:val="0"/>
                <w:numId w:val="14"/>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 home, either in their current role or an alternative role</w:t>
            </w:r>
            <w:r>
              <w:rPr>
                <w:rStyle w:val="None"/>
                <w:sz w:val="20"/>
                <w:szCs w:val="20"/>
                <w:shd w:val="nil" w:color="auto" w:fill="auto"/>
                <w:rtl w:val="0"/>
                <w:lang w:val="en-US"/>
              </w:rPr>
              <w:t> </w:t>
            </w:r>
          </w:p>
          <w:p>
            <w:pPr>
              <w:pStyle w:val="List Paragraph"/>
              <w:numPr>
                <w:ilvl w:val="0"/>
                <w:numId w:val="14"/>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members who need to self-isolate.</w:t>
            </w:r>
            <w:r>
              <w:rPr>
                <w:rStyle w:val="None"/>
                <w:sz w:val="20"/>
                <w:szCs w:val="20"/>
                <w:shd w:val="nil" w:color="auto" w:fill="auto"/>
                <w:rtl w:val="0"/>
                <w:lang w:val="en-US"/>
              </w:rPr>
              <w:t> </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66"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nil" w:color="auto" w:fill="auto"/>
                <w:rtl w:val="0"/>
                <w:lang w:val="en-US"/>
              </w:rPr>
              <w:t>Covid-19</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clear" w:color="auto" w:fill="ffffff"/>
                <w:lang w:val="en-US"/>
              </w:rPr>
            </w:pPr>
          </w:p>
          <w:p>
            <w:pPr>
              <w:pStyle w:val="Body A"/>
              <w:bidi w:val="0"/>
              <w:spacing w:after="0" w:line="240" w:lineRule="auto"/>
              <w:ind w:left="0" w:right="0" w:firstLine="0"/>
              <w:jc w:val="left"/>
              <w:rPr>
                <w:rtl w:val="0"/>
              </w:rPr>
            </w:pPr>
            <w:r>
              <w:rPr>
                <w:rStyle w:val="None"/>
                <w:shd w:val="clear" w:color="auto" w:fill="ffffff"/>
                <w:rtl w:val="0"/>
                <w:lang w:val="en-US"/>
              </w:rPr>
              <w:t>7. Symptoms of Covid-19</w:t>
            </w:r>
            <w:r>
              <w:rPr>
                <w:rStyle w:val="None"/>
                <w:shd w:val="clear" w:color="auto" w:fill="ffffff"/>
                <w:rtl w:val="0"/>
                <w:lang w:val="en-US"/>
              </w:rPr>
              <w:t> </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30"/>
              <w:bottom w:type="dxa" w:w="80"/>
              <w:right w:type="dxa" w:w="80"/>
            </w:tcMar>
            <w:vAlign w:val="top"/>
          </w:tcPr>
          <w:p>
            <w:pPr>
              <w:pStyle w:val="paragraph"/>
              <w:spacing w:before="0" w:after="0"/>
              <w:ind w:left="750" w:firstLine="0"/>
              <w:rPr>
                <w:rStyle w:val="None"/>
                <w:rFonts w:ascii="Calibri" w:cs="Calibri" w:hAnsi="Calibri" w:eastAsia="Calibri"/>
                <w:shd w:val="nil" w:color="auto" w:fill="auto"/>
                <w:lang w:val="en-US"/>
              </w:rPr>
            </w:pPr>
          </w:p>
          <w:p>
            <w:pPr>
              <w:pStyle w:val="paragraph"/>
              <w:numPr>
                <w:ilvl w:val="0"/>
                <w:numId w:val="15"/>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16"/>
              </w:numPr>
              <w:bidi w:val="0"/>
              <w:spacing w:before="0" w:after="0"/>
              <w:ind w:right="0"/>
              <w:jc w:val="left"/>
              <w:rPr>
                <w:rFonts w:ascii="Calibri" w:hAnsi="Calibri"/>
                <w:rtl w:val="0"/>
                <w:lang w:val="en-US"/>
              </w:rPr>
            </w:pPr>
            <w:r>
              <w:rPr>
                <w:rStyle w:val="None"/>
                <w:rFonts w:ascii="Calibri" w:hAnsi="Calibri"/>
                <w:shd w:val="nil" w:color="auto" w:fill="auto"/>
                <w:rtl w:val="0"/>
                <w:lang w:val="en-US"/>
              </w:rPr>
              <w:t xml:space="preserve">Vulnerable groups </w:t>
            </w:r>
            <w:r>
              <w:rPr>
                <w:rStyle w:val="None"/>
                <w:rFonts w:ascii="Calibri" w:hAnsi="Calibri" w:hint="default"/>
                <w:shd w:val="nil" w:color="auto" w:fill="auto"/>
                <w:rtl w:val="0"/>
                <w:lang w:val="en-US"/>
              </w:rPr>
              <w:t xml:space="preserve">– </w:t>
            </w:r>
            <w:r>
              <w:rPr>
                <w:rStyle w:val="None"/>
                <w:rFonts w:ascii="Calibri" w:hAnsi="Calibri"/>
                <w:shd w:val="nil" w:color="auto" w:fill="auto"/>
                <w:rtl w:val="0"/>
                <w:lang w:val="en-US"/>
              </w:rPr>
              <w:t>Elderly, Pregnant members, those with existing underlying health conditions</w:t>
            </w:r>
            <w:r>
              <w:rPr>
                <w:rStyle w:val="None"/>
                <w:rFonts w:ascii="Calibri" w:hAnsi="Calibri" w:hint="default"/>
                <w:shd w:val="nil" w:color="auto" w:fill="auto"/>
                <w:rtl w:val="0"/>
                <w:lang w:val="en-US"/>
              </w:rPr>
              <w:t> </w:t>
            </w:r>
          </w:p>
          <w:p>
            <w:pPr>
              <w:pStyle w:val="paragraph"/>
              <w:numPr>
                <w:ilvl w:val="0"/>
                <w:numId w:val="16"/>
              </w:numPr>
              <w:bidi w:val="0"/>
              <w:spacing w:before="0" w:after="0"/>
              <w:ind w:right="0"/>
              <w:jc w:val="left"/>
              <w:rPr>
                <w:rFonts w:ascii="Calibri" w:hAnsi="Calibri"/>
                <w:rtl w:val="0"/>
                <w:lang w:val="en-US"/>
              </w:rPr>
            </w:pPr>
            <w:r>
              <w:rPr>
                <w:rStyle w:val="None"/>
                <w:rFonts w:ascii="Calibri" w:hAnsi="Calibri"/>
                <w:shd w:val="nil" w:color="auto" w:fill="auto"/>
                <w:rtl w:val="0"/>
                <w:lang w:val="en-US"/>
              </w:rPr>
              <w:t>Anyone else who physically</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comes in contact with</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you in relation to your activity</w:t>
            </w:r>
            <w:r>
              <w:rPr>
                <w:rStyle w:val="None"/>
                <w:rFonts w:ascii="Calibri" w:hAnsi="Calibri" w:hint="default"/>
                <w:shd w:val="nil" w:color="auto" w:fill="auto"/>
                <w:rtl w:val="0"/>
                <w:lang w:val="en-US"/>
              </w:rPr>
              <w:t> </w:t>
            </w:r>
            <w:r>
              <w:rPr>
                <w:rStyle w:val="None"/>
                <w:rFonts w:ascii="Calibri" w:cs="Calibri" w:hAnsi="Calibri" w:eastAsia="Calibri"/>
                <w:shd w:val="nil" w:color="auto" w:fill="auto"/>
              </w:rPr>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17"/>
              </w:numPr>
              <w:bidi w:val="0"/>
              <w:spacing w:after="0" w:line="240" w:lineRule="auto"/>
              <w:ind w:right="0"/>
              <w:jc w:val="left"/>
              <w:rPr>
                <w:rFonts w:ascii="Arial" w:hAnsi="Arial"/>
                <w:sz w:val="18"/>
                <w:szCs w:val="18"/>
                <w:rtl w:val="0"/>
                <w:lang w:val="en-US"/>
              </w:rPr>
            </w:pPr>
            <w:r>
              <w:rPr>
                <w:rStyle w:val="None"/>
                <w:rFonts w:ascii="Arial" w:hAnsi="Arial"/>
                <w:sz w:val="18"/>
                <w:szCs w:val="18"/>
                <w:shd w:val="nil" w:color="auto" w:fill="auto"/>
                <w:rtl w:val="0"/>
                <w:lang w:val="en-US"/>
              </w:rPr>
              <w:t xml:space="preserve">The venue have their own instruction that if anyone experiences any covid-19 symptoms, they should not attend the event. </w:t>
            </w:r>
          </w:p>
          <w:p>
            <w:pPr>
              <w:pStyle w:val="List Paragraph"/>
              <w:numPr>
                <w:ilvl w:val="0"/>
                <w:numId w:val="18"/>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member becomes unwell with a new continuous cough or s high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temperature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they will be sent home and advised to follow the stay at home guidance.</w:t>
            </w:r>
            <w:r>
              <w:rPr>
                <w:rStyle w:val="None"/>
                <w:rFonts w:ascii="Calibri" w:hAnsi="Calibri" w:hint="default"/>
                <w:sz w:val="20"/>
                <w:szCs w:val="20"/>
                <w:shd w:val="nil" w:color="auto" w:fill="auto"/>
                <w:rtl w:val="0"/>
                <w:lang w:val="en-US"/>
              </w:rPr>
              <w:t> </w:t>
            </w:r>
          </w:p>
          <w:p>
            <w:pPr>
              <w:pStyle w:val="List Paragraph"/>
              <w:numPr>
                <w:ilvl w:val="0"/>
                <w:numId w:val="18"/>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maintain regular contact with members during this time.</w:t>
            </w:r>
            <w:r>
              <w:rPr>
                <w:rStyle w:val="None"/>
                <w:rFonts w:ascii="Calibri" w:hAnsi="Calibri" w:hint="default"/>
                <w:sz w:val="20"/>
                <w:szCs w:val="20"/>
                <w:shd w:val="nil" w:color="auto" w:fill="auto"/>
                <w:rtl w:val="0"/>
                <w:lang w:val="en-US"/>
              </w:rPr>
              <w:t> </w:t>
            </w:r>
          </w:p>
          <w:p>
            <w:pPr>
              <w:pStyle w:val="List Paragraph"/>
              <w:numPr>
                <w:ilvl w:val="0"/>
                <w:numId w:val="18"/>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advised that a member has developed Covid-19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that they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were recently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member, the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Club/Socs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committee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will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SUSU Activities Team and will encourage the person to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Public Health England to discuss the case, identify people who have been in contact with them and will take advice on any actions or precautions that should be taken.</w:t>
            </w:r>
            <w:r>
              <w:rPr>
                <w:rStyle w:val="None"/>
                <w:rFonts w:ascii="Calibri" w:hAnsi="Calibri" w:hint="default"/>
                <w:sz w:val="20"/>
                <w:szCs w:val="20"/>
                <w:shd w:val="nil" w:color="auto" w:fill="auto"/>
                <w:rtl w:val="0"/>
                <w:lang w:val="en-US"/>
              </w:rPr>
              <w:t> </w: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instrText xml:space="preserve"> HYPERLINK "https://www.publichealth.hscni.net/"</w:instrTex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rFonts w:ascii="Calibri" w:hAnsi="Calibri"/>
                <w:outline w:val="0"/>
                <w:color w:val="0563c1"/>
                <w:sz w:val="20"/>
                <w:szCs w:val="20"/>
                <w:u w:val="single" w:color="0563c1"/>
                <w:shd w:val="nil" w:color="auto" w:fill="auto"/>
                <w:rtl w:val="0"/>
                <w:lang w:val="en-US"/>
                <w14:textFill>
                  <w14:solidFill>
                    <w14:srgbClr w14:val="0563C1"/>
                  </w14:solidFill>
                </w14:textFill>
              </w:rPr>
              <w:t>https://www.publichealth.hscni.net/</w:t>
            </w:r>
            <w:r>
              <w:rPr>
                <w:rFonts w:ascii="Arial" w:cs="Arial" w:hAnsi="Arial" w:eastAsia="Arial"/>
                <w:sz w:val="20"/>
                <w:szCs w:val="20"/>
              </w:rPr>
              <w:fldChar w:fldCharType="end" w:fldLock="0"/>
            </w:r>
            <w:r>
              <w:rPr>
                <w:rStyle w:val="None"/>
                <w:rFonts w:ascii="Calibri" w:hAnsi="Calibri" w:hint="default"/>
                <w:sz w:val="20"/>
                <w:szCs w:val="20"/>
                <w:shd w:val="nil" w:color="auto" w:fill="auto"/>
                <w:rtl w:val="0"/>
                <w:lang w:val="en-US"/>
              </w:rPr>
              <w:t> </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numPr>
                <w:ilvl w:val="0"/>
                <w:numId w:val="19"/>
              </w:numPr>
              <w:spacing w:after="0" w:line="240" w:lineRule="auto"/>
              <w:jc w:val="both"/>
              <w:rPr>
                <w:sz w:val="20"/>
                <w:szCs w:val="2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have someone shielding in their household</w:t>
            </w:r>
            <w:r>
              <w:rPr>
                <w:rStyle w:val="None"/>
                <w:sz w:val="20"/>
                <w:szCs w:val="20"/>
                <w:shd w:val="nil" w:color="auto" w:fill="auto"/>
                <w:rtl w:val="0"/>
                <w:lang w:val="en-US"/>
              </w:rPr>
              <w:t> </w:t>
            </w:r>
          </w:p>
          <w:p>
            <w:pPr>
              <w:pStyle w:val="Body A"/>
              <w:numPr>
                <w:ilvl w:val="0"/>
                <w:numId w:val="19"/>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fromhome, either in their current role or an alternative role</w:t>
            </w:r>
            <w:r>
              <w:rPr>
                <w:rStyle w:val="None"/>
                <w:sz w:val="20"/>
                <w:szCs w:val="20"/>
                <w:shd w:val="nil" w:color="auto" w:fill="auto"/>
                <w:rtl w:val="0"/>
                <w:lang w:val="en-US"/>
              </w:rPr>
              <w:t> </w:t>
            </w:r>
          </w:p>
        </w:tc>
      </w:tr>
      <w:tr>
        <w:tblPrEx>
          <w:shd w:val="clear" w:color="auto" w:fill="ced7e7"/>
        </w:tblPrEx>
        <w:trPr>
          <w:trHeight w:val="7541"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nil" w:color="auto" w:fill="auto"/>
                <w:rtl w:val="0"/>
                <w:lang w:val="en-US"/>
              </w:rPr>
              <w:t>Covid-19</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clear" w:color="auto" w:fill="ffffff"/>
                <w:rtl w:val="0"/>
                <w:lang w:val="en-US"/>
              </w:rPr>
              <w:t>8. Face coverings</w:t>
            </w:r>
            <w:r>
              <w:rPr>
                <w:rStyle w:val="None"/>
                <w:shd w:val="clear" w:color="auto" w:fill="ffffff"/>
                <w:rtl w:val="0"/>
                <w:lang w:val="en-US"/>
              </w:rPr>
              <w:t> </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paragraph"/>
              <w:numPr>
                <w:ilvl w:val="0"/>
                <w:numId w:val="20"/>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3</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6</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As a society we will raise awareness and encourage our members to wear face coverings in general. Should our members chose to go to this venue, the staff working at the venue are responsible for enforcing the wearing of face masks- the same way they would be responsible for enforcing it to the general public.</w:t>
            </w:r>
          </w:p>
          <w:p>
            <w:pPr>
              <w:pStyle w:val="Body A"/>
              <w:spacing w:after="0" w:line="240" w:lineRule="auto"/>
              <w:rPr>
                <w:rStyle w:val="None"/>
                <w:sz w:val="20"/>
                <w:szCs w:val="20"/>
                <w:shd w:val="nil" w:color="auto" w:fill="auto"/>
                <w:lang w:val="en-US"/>
              </w:rPr>
            </w:pPr>
          </w:p>
          <w:p>
            <w:pPr>
              <w:pStyle w:val="Body A"/>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Public Health guidance on the use of PPE (personal protective equipment)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to protect against COVID-19</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relates to health care settings. In all other settings individuals are asked to observe social distancing measures and practice good hand hygiene behaviours</w:t>
            </w:r>
            <w:r>
              <w:rPr>
                <w:rStyle w:val="None"/>
                <w:rFonts w:ascii="Calibri" w:hAnsi="Calibri" w:hint="default"/>
                <w:sz w:val="20"/>
                <w:szCs w:val="20"/>
                <w:shd w:val="nil" w:color="auto" w:fill="auto"/>
                <w:rtl w:val="0"/>
                <w:lang w:val="en-US"/>
              </w:rPr>
              <w:t> </w:t>
            </w:r>
          </w:p>
          <w:p>
            <w:pPr>
              <w:pStyle w:val="Body A"/>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Where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PPE is a requirement for risks associated with the work undertaken the following measures will be followed-</w:t>
            </w:r>
            <w:r>
              <w:rPr>
                <w:rStyle w:val="None"/>
                <w:rFonts w:ascii="Calibri" w:hAnsi="Calibri" w:hint="default"/>
                <w:sz w:val="20"/>
                <w:szCs w:val="20"/>
                <w:shd w:val="nil" w:color="auto" w:fill="auto"/>
                <w:rtl w:val="0"/>
                <w:lang w:val="en-US"/>
              </w:rPr>
              <w:t> </w:t>
            </w:r>
          </w:p>
          <w:p>
            <w:pPr>
              <w:pStyle w:val="Body A"/>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Tight-fitting respirators (such as disposable FFP3 masks and reusable half masks) rely on having a good seal with the wearer</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s face. A face fit test will be carried out to ensure the respiratory protective equipment (RPE) can protect the wearer.</w:t>
            </w:r>
            <w:r>
              <w:rPr>
                <w:rStyle w:val="None"/>
                <w:rFonts w:ascii="Calibri" w:hAnsi="Calibri" w:hint="default"/>
                <w:sz w:val="20"/>
                <w:szCs w:val="20"/>
                <w:shd w:val="nil" w:color="auto" w:fill="auto"/>
                <w:rtl w:val="0"/>
                <w:lang w:val="en-US"/>
              </w:rPr>
              <w:t> </w:t>
            </w:r>
          </w:p>
          <w:p>
            <w:pPr>
              <w:pStyle w:val="Body A"/>
              <w:bidi w:val="0"/>
              <w:spacing w:after="0" w:line="240" w:lineRule="auto"/>
              <w:ind w:left="0" w:right="0" w:firstLine="0"/>
              <w:jc w:val="left"/>
              <w:rPr>
                <w:rtl w:val="0"/>
              </w:rPr>
            </w:pPr>
            <w:r>
              <w:rPr>
                <w:rStyle w:val="None"/>
                <w:sz w:val="20"/>
                <w:szCs w:val="20"/>
                <w:shd w:val="nil" w:color="auto" w:fill="auto"/>
                <w:rtl w:val="0"/>
                <w:lang w:val="en-US"/>
              </w:rPr>
              <w:t>Wearers must be clean shaven.</w:t>
            </w:r>
            <w:r>
              <w:rPr>
                <w:rStyle w:val="None"/>
                <w:sz w:val="20"/>
                <w:szCs w:val="20"/>
                <w:shd w:val="nil" w:color="auto" w:fill="auto"/>
                <w:rtl w:val="0"/>
                <w:lang w:val="en-US"/>
              </w:rPr>
              <w:t> </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Arial" w:cs="Arial" w:hAnsi="Arial" w:eastAsia="Arial"/>
                <w:sz w:val="18"/>
                <w:szCs w:val="18"/>
                <w:shd w:val="nil" w:color="auto" w:fill="auto"/>
                <w:lang w:val="en-US"/>
              </w:rPr>
            </w:pPr>
          </w:p>
          <w:p>
            <w:pPr>
              <w:pStyle w:val="List Paragraph"/>
              <w:numPr>
                <w:ilvl w:val="0"/>
                <w:numId w:val="21"/>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Face coverings that cannot be adequately disinfected (e.g. disposable half masks) should not be used by more than one individual.</w:t>
            </w:r>
            <w:r>
              <w:rPr>
                <w:rStyle w:val="None"/>
                <w:rFonts w:ascii="Calibri" w:hAnsi="Calibri" w:hint="default"/>
                <w:sz w:val="20"/>
                <w:szCs w:val="20"/>
                <w:shd w:val="nil" w:color="auto" w:fill="auto"/>
                <w:rtl w:val="0"/>
                <w:lang w:val="en-US"/>
              </w:rPr>
              <w:t>  </w:t>
            </w:r>
          </w:p>
          <w:p>
            <w:pPr>
              <w:pStyle w:val="Body A"/>
              <w:spacing w:after="0" w:line="240" w:lineRule="auto"/>
              <w:rPr>
                <w:rStyle w:val="None"/>
                <w:rFonts w:ascii="Arial" w:cs="Arial" w:hAnsi="Arial" w:eastAsia="Arial"/>
                <w:sz w:val="18"/>
                <w:szCs w:val="18"/>
                <w:shd w:val="nil" w:color="auto" w:fill="auto"/>
                <w:lang w:val="en-US"/>
              </w:rPr>
            </w:pPr>
          </w:p>
          <w:p>
            <w:pPr>
              <w:pStyle w:val="List Paragraph"/>
              <w:spacing w:after="0" w:line="240" w:lineRule="auto"/>
              <w:rPr>
                <w:rStyle w:val="None"/>
                <w:rFonts w:ascii="Arial" w:cs="Arial" w:hAnsi="Arial" w:eastAsia="Arial"/>
                <w:sz w:val="18"/>
                <w:szCs w:val="18"/>
                <w:shd w:val="nil" w:color="auto" w:fill="auto"/>
                <w:lang w:val="en-US"/>
              </w:rPr>
            </w:pPr>
          </w:p>
          <w:p>
            <w:pPr>
              <w:pStyle w:val="Body A"/>
              <w:bidi w:val="0"/>
              <w:spacing w:after="0" w:line="240" w:lineRule="auto"/>
              <w:ind w:left="0" w:right="0" w:firstLine="0"/>
              <w:jc w:val="left"/>
              <w:rPr>
                <w:rtl w:val="0"/>
              </w:rPr>
            </w:pPr>
            <w:r>
              <w:rPr>
                <w:rStyle w:val="None"/>
                <w:sz w:val="20"/>
                <w:szCs w:val="20"/>
                <w:shd w:val="nil" w:color="auto" w:fill="auto"/>
                <w:rtl w:val="0"/>
                <w:lang w:val="en-US"/>
              </w:rPr>
              <w:t>Reference</w:t>
            </w:r>
            <w:r>
              <w:rPr>
                <w:rStyle w:val="None"/>
                <w:sz w:val="20"/>
                <w:szCs w:val="20"/>
                <w:shd w:val="nil" w:color="auto" w:fill="auto"/>
                <w:rtl w:val="0"/>
                <w:lang w:val="en-US"/>
              </w:rPr>
              <w:t> </w:t>
            </w:r>
            <w:r>
              <w:rPr>
                <w:rStyle w:val="Hyperlink.2"/>
              </w:rPr>
              <w:fldChar w:fldCharType="begin" w:fldLock="0"/>
            </w:r>
            <w:r>
              <w:rPr>
                <w:rStyle w:val="Hyperlink.2"/>
              </w:rPr>
              <w:instrText xml:space="preserve"> HYPERLINK "https://www.hse.gov.uk/news/face-mask-ppe-rpe-coronavirus.htm"</w:instrText>
            </w:r>
            <w:r>
              <w:rPr>
                <w:rStyle w:val="Hyperlink.2"/>
              </w:rPr>
              <w:fldChar w:fldCharType="separate" w:fldLock="0"/>
            </w:r>
            <w:r>
              <w:rPr>
                <w:rStyle w:val="Hyperlink.2"/>
                <w:rtl w:val="0"/>
                <w:lang w:val="en-US"/>
              </w:rPr>
              <w:t>https://www.hse.gov.uk/news/face-mask-ppe-rpe-coronavirus.htm</w:t>
            </w:r>
            <w:r>
              <w:rPr/>
              <w:fldChar w:fldCharType="end" w:fldLock="0"/>
            </w:r>
            <w:r>
              <w:rPr>
                <w:rStyle w:val="None"/>
                <w:rFonts w:ascii="Arial" w:hAnsi="Arial" w:hint="default"/>
                <w:sz w:val="24"/>
                <w:szCs w:val="24"/>
                <w:shd w:val="nil" w:color="auto" w:fill="auto"/>
                <w:rtl w:val="0"/>
                <w:lang w:val="en-US"/>
              </w:rPr>
              <w:t> </w:t>
            </w:r>
          </w:p>
        </w:tc>
      </w:tr>
      <w:tr>
        <w:tblPrEx>
          <w:shd w:val="clear" w:color="auto" w:fill="ced7e7"/>
        </w:tblPrEx>
        <w:trPr>
          <w:trHeight w:val="3616"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tl w:val="0"/>
              </w:rPr>
            </w:pPr>
            <w:r>
              <w:rPr>
                <w:rStyle w:val="None"/>
                <w:shd w:val="nil" w:color="auto" w:fill="auto"/>
                <w:rtl w:val="0"/>
                <w:lang w:val="en-US"/>
              </w:rPr>
              <w:t>Covid-19</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Body A"/>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Arial" w:hAnsi="Arial" w:hint="default"/>
                <w:sz w:val="24"/>
                <w:szCs w:val="24"/>
                <w:shd w:val="nil" w:color="auto" w:fill="auto"/>
                <w:rtl w:val="0"/>
                <w:lang w:val="en-US"/>
              </w:rPr>
              <w:t> </w:t>
            </w:r>
          </w:p>
          <w:p>
            <w:pPr>
              <w:pStyle w:val="Body A"/>
              <w:bidi w:val="0"/>
              <w:spacing w:after="0" w:line="240" w:lineRule="auto"/>
              <w:ind w:left="0" w:right="0" w:firstLine="0"/>
              <w:jc w:val="left"/>
              <w:rPr>
                <w:rtl w:val="0"/>
              </w:rPr>
            </w:pPr>
            <w:r>
              <w:rPr>
                <w:rStyle w:val="None"/>
                <w:sz w:val="20"/>
                <w:szCs w:val="20"/>
                <w:shd w:val="nil" w:color="auto" w:fill="auto"/>
                <w:rtl w:val="0"/>
                <w:lang w:val="en-US"/>
              </w:rPr>
              <w:t>9. Mental Health</w:t>
            </w:r>
            <w:r>
              <w:rPr>
                <w:rStyle w:val="None"/>
                <w:sz w:val="20"/>
                <w:szCs w:val="20"/>
                <w:shd w:val="nil" w:color="auto" w:fill="auto"/>
                <w:rtl w:val="0"/>
                <w:lang w:val="en-US"/>
              </w:rPr>
              <w:t>  </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paragraph"/>
              <w:numPr>
                <w:ilvl w:val="0"/>
                <w:numId w:val="22"/>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23"/>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promote mental health &amp; wellbeing awareness to members during the Coronavirus outbreak and will offer whatever support through training such as WIDE</w:t>
            </w:r>
          </w:p>
          <w:p>
            <w:pPr>
              <w:pStyle w:val="List Paragraph"/>
              <w:numPr>
                <w:ilvl w:val="0"/>
                <w:numId w:val="23"/>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Committee to share relevant support services to members i.e. Student Services, Security, Enabling Team, Advice Centre, Emergency Services </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rFonts w:ascii="Lucida Sans" w:cs="Lucida Sans" w:hAnsi="Lucida Sans" w:eastAsia="Lucida Sans"/>
                <w:b w:val="1"/>
                <w:bCs w:val="1"/>
                <w:shd w:val="nil" w:color="auto" w:fill="auto"/>
                <w:lang w:val="en-US"/>
              </w:rPr>
            </w:pPr>
          </w:p>
          <w:p>
            <w:pPr>
              <w:pStyle w:val="Body A"/>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8</w:t>
            </w: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hd w:val="nil" w:color="auto" w:fill="auto"/>
                <w:lang w:val="en-US"/>
              </w:rPr>
            </w:pPr>
          </w:p>
          <w:p>
            <w:pPr>
              <w:pStyle w:val="List Paragraph"/>
              <w:numPr>
                <w:ilvl w:val="0"/>
                <w:numId w:val="24"/>
              </w:numPr>
              <w:bidi w:val="0"/>
              <w:spacing w:after="0" w:line="240" w:lineRule="auto"/>
              <w:ind w:right="0"/>
              <w:jc w:val="left"/>
              <w:rPr>
                <w:rFonts w:ascii="Times Roman" w:hAnsi="Times Roman"/>
                <w:sz w:val="20"/>
                <w:szCs w:val="20"/>
                <w:rtl w:val="0"/>
                <w:lang w:val="en-US"/>
              </w:rPr>
            </w:pPr>
            <w:r>
              <w:rPr>
                <w:rStyle w:val="None"/>
                <w:rFonts w:ascii="Calibri" w:hAnsi="Calibri"/>
                <w:sz w:val="20"/>
                <w:szCs w:val="20"/>
                <w:shd w:val="clear" w:color="auto" w:fill="ffffff"/>
                <w:rtl w:val="0"/>
                <w:lang w:val="en-US"/>
              </w:rPr>
              <w:t>Regular communication of mental health information and SUSU policies for those who need additional support.</w:t>
            </w:r>
            <w:r>
              <w:rPr>
                <w:rStyle w:val="None"/>
                <w:rFonts w:ascii="Calibri" w:hAnsi="Calibri" w:hint="default"/>
                <w:sz w:val="20"/>
                <w:szCs w:val="20"/>
                <w:shd w:val="clear" w:color="auto" w:fill="ffffff"/>
                <w:rtl w:val="0"/>
                <w:lang w:val="en-US"/>
              </w:rPr>
              <w:t> </w:t>
            </w:r>
          </w:p>
        </w:tc>
      </w:tr>
      <w:tr>
        <w:tblPrEx>
          <w:shd w:val="clear" w:color="auto" w:fill="ced7e7"/>
        </w:tblPrEx>
        <w:trPr>
          <w:trHeight w:val="1580"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Covid-19</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sz w:val="20"/>
                <w:szCs w:val="20"/>
                <w:shd w:val="clear" w:color="auto" w:fill="ffffff"/>
                <w:rtl w:val="0"/>
                <w:lang w:val="en-US"/>
              </w:rPr>
              <w:t>11. Travelling for physical activity</w:t>
            </w:r>
            <w:r>
              <w:rPr>
                <w:rStyle w:val="None"/>
                <w:sz w:val="20"/>
                <w:szCs w:val="20"/>
                <w:shd w:val="clear" w:color="auto" w:fill="ffffff"/>
                <w:rtl w:val="0"/>
                <w:lang w:val="en-US"/>
              </w:rPr>
              <w:t> </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25"/>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1</w:t>
            </w: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1</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b w:val="1"/>
                <w:bCs w:val="1"/>
                <w:shd w:val="nil" w:color="auto" w:fill="auto"/>
                <w:rtl w:val="0"/>
                <w:lang w:val="en-US"/>
              </w:rPr>
              <w:t>1</w:t>
            </w: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6"/>
              </w:numPr>
              <w:spacing w:after="0" w:line="240" w:lineRule="auto"/>
              <w:rPr>
                <w:rFonts w:ascii="Arial" w:hAnsi="Arial"/>
                <w:sz w:val="20"/>
                <w:szCs w:val="20"/>
                <w:lang w:val="en-US"/>
              </w:rPr>
            </w:pPr>
            <w:r>
              <w:rPr>
                <w:rStyle w:val="None"/>
                <w:rFonts w:ascii="Calibri" w:hAnsi="Calibri"/>
                <w:sz w:val="20"/>
                <w:szCs w:val="20"/>
                <w:shd w:val="nil" w:color="auto" w:fill="auto"/>
                <w:rtl w:val="0"/>
                <w:lang w:val="en-US"/>
              </w:rPr>
              <w:t xml:space="preserve">If our members wish to go to this venue they will be advised to walk or cycle and use public transport only if necessary. </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sz w:val="20"/>
                <w:szCs w:val="20"/>
                <w:shd w:val="nil" w:color="auto" w:fill="auto"/>
                <w:rtl w:val="0"/>
                <w:lang w:val="en-US"/>
              </w:rPr>
              <w:t xml:space="preserve">Ask members to stay with the people they arrive at the venue with </w:t>
            </w:r>
            <w:r>
              <w:rPr>
                <w:rStyle w:val="None"/>
                <w:sz w:val="20"/>
                <w:szCs w:val="20"/>
                <w:shd w:val="nil" w:color="auto" w:fill="auto"/>
                <w:rtl w:val="0"/>
                <w:lang w:val="en-US"/>
              </w:rPr>
              <w:t xml:space="preserve">– </w:t>
            </w:r>
            <w:r>
              <w:rPr>
                <w:rStyle w:val="None"/>
                <w:sz w:val="20"/>
                <w:szCs w:val="20"/>
                <w:shd w:val="nil" w:color="auto" w:fill="auto"/>
                <w:rtl w:val="0"/>
                <w:lang w:val="en-US"/>
              </w:rPr>
              <w:t>if they do choose to attend in the first place.</w:t>
            </w:r>
          </w:p>
        </w:tc>
      </w:tr>
      <w:tr>
        <w:tblPrEx>
          <w:shd w:val="clear" w:color="auto" w:fill="ced7e7"/>
        </w:tblPrEx>
        <w:trPr>
          <w:trHeight w:val="1146"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146" w:hRule="atLeast"/>
        </w:trPr>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A"/>
        <w:widowControl w:val="0"/>
        <w:spacing w:line="240" w:lineRule="auto"/>
        <w:ind w:left="108" w:hanging="108"/>
        <w:rPr>
          <w:rStyle w:val="None"/>
          <w:sz w:val="28"/>
          <w:szCs w:val="28"/>
        </w:rPr>
      </w:pPr>
    </w:p>
    <w:p>
      <w:pPr>
        <w:pStyle w:val="Body A"/>
        <w:widowControl w:val="0"/>
        <w:spacing w:line="240" w:lineRule="auto"/>
        <w:rPr>
          <w:rStyle w:val="None"/>
          <w:sz w:val="28"/>
          <w:szCs w:val="28"/>
        </w:rPr>
      </w:pPr>
    </w:p>
    <w:p>
      <w:pPr>
        <w:pStyle w:val="Body A"/>
        <w:tabs>
          <w:tab w:val="left" w:pos="7240"/>
        </w:tabs>
      </w:pPr>
      <w:r>
        <w:rPr>
          <w:rStyle w:val="None A"/>
        </w:rPr>
        <w:tab/>
      </w:r>
    </w:p>
    <w:p>
      <w:pPr>
        <w:pStyle w:val="Body A"/>
        <w:tabs>
          <w:tab w:val="left" w:pos="7240"/>
        </w:tabs>
      </w:pPr>
    </w:p>
    <w:p>
      <w:pPr>
        <w:pStyle w:val="Body A"/>
        <w:tabs>
          <w:tab w:val="left" w:pos="7240"/>
        </w:tabs>
      </w:pPr>
    </w:p>
    <w:p>
      <w:pPr>
        <w:pStyle w:val="Body A"/>
      </w:pPr>
    </w:p>
    <w:tbl>
      <w:tblPr>
        <w:tblW w:w="153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0"/>
        <w:gridCol w:w="4817"/>
        <w:gridCol w:w="1838"/>
        <w:gridCol w:w="196"/>
        <w:gridCol w:w="765"/>
        <w:gridCol w:w="1035"/>
        <w:gridCol w:w="4297"/>
        <w:gridCol w:w="1771"/>
      </w:tblGrid>
      <w:tr>
        <w:tblPrEx>
          <w:shd w:val="clear" w:color="auto" w:fill="ced7e7"/>
        </w:tblPrEx>
        <w:trPr>
          <w:trHeight w:val="305" w:hRule="atLeast"/>
        </w:trPr>
        <w:tc>
          <w:tcPr>
            <w:tcW w:type="dxa" w:w="15389"/>
            <w:gridSpan w:val="8"/>
            <w:tcBorders>
              <w:top w:val="single" w:color="000000" w:sz="4" w:space="0" w:shadow="0" w:frame="0"/>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outlineLvl w:val="0"/>
            </w:pPr>
            <w:r>
              <w:rPr>
                <w:rStyle w:val="None"/>
                <w:rFonts w:ascii="Lucida Sans" w:cs="Lucida Sans" w:hAnsi="Lucida Sans" w:eastAsia="Lucida Sans"/>
                <w:b w:val="1"/>
                <w:bCs w:val="1"/>
                <w:i w:val="1"/>
                <w:iCs w:val="1"/>
                <w:sz w:val="24"/>
                <w:szCs w:val="24"/>
                <w:shd w:val="nil" w:color="auto" w:fill="auto"/>
                <w:rtl w:val="0"/>
                <w:lang w:val="en-US"/>
              </w:rPr>
              <w:t xml:space="preserve">PART B </w:t>
            </w:r>
            <w:r>
              <w:rPr>
                <w:rStyle w:val="None"/>
                <w:rFonts w:ascii="Lucida Sans" w:cs="Lucida Sans" w:hAnsi="Lucida Sans" w:eastAsia="Lucida Sans"/>
                <w:b w:val="1"/>
                <w:bCs w:val="1"/>
                <w:i w:val="1"/>
                <w:iCs w:val="1"/>
                <w:sz w:val="24"/>
                <w:szCs w:val="24"/>
                <w:shd w:val="nil" w:color="auto" w:fill="auto"/>
                <w:rtl w:val="0"/>
                <w:lang w:val="en-US"/>
              </w:rPr>
              <w:t xml:space="preserve">– </w:t>
            </w:r>
            <w:r>
              <w:rPr>
                <w:rStyle w:val="None"/>
                <w:rFonts w:ascii="Lucida Sans" w:cs="Lucida Sans" w:hAnsi="Lucida Sans" w:eastAsia="Lucida Sans"/>
                <w:b w:val="1"/>
                <w:bCs w:val="1"/>
                <w:i w:val="1"/>
                <w:iCs w:val="1"/>
                <w:sz w:val="24"/>
                <w:szCs w:val="24"/>
                <w:shd w:val="nil" w:color="auto" w:fill="auto"/>
                <w:rtl w:val="0"/>
                <w:lang w:val="en-US"/>
              </w:rPr>
              <w:t>Action Plan</w:t>
            </w:r>
          </w:p>
        </w:tc>
      </w:tr>
      <w:tr>
        <w:tblPrEx>
          <w:shd w:val="clear" w:color="auto" w:fill="ced7e7"/>
        </w:tblPrEx>
        <w:trPr>
          <w:trHeight w:val="495" w:hRule="atLeast"/>
        </w:trPr>
        <w:tc>
          <w:tcPr>
            <w:tcW w:type="dxa" w:w="15389"/>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b w:val="1"/>
                <w:bCs w:val="1"/>
                <w:sz w:val="40"/>
                <w:szCs w:val="40"/>
                <w:shd w:val="nil" w:color="auto" w:fill="auto"/>
                <w:rtl w:val="0"/>
                <w:lang w:val="en-US"/>
              </w:rPr>
              <w:t>Risk Assessment Action Plan</w:t>
            </w:r>
          </w:p>
        </w:tc>
      </w:tr>
      <w:tr>
        <w:tblPrEx>
          <w:shd w:val="clear" w:color="auto" w:fill="ced7e7"/>
        </w:tblPrEx>
        <w:trPr>
          <w:trHeight w:val="54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b w:val="1"/>
                <w:bCs w:val="1"/>
                <w:shd w:val="nil" w:color="auto" w:fill="auto"/>
                <w:rtl w:val="0"/>
                <w:lang w:val="en-US"/>
              </w:rPr>
              <w:t>Part no.</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b w:val="1"/>
                <w:bCs w:val="1"/>
                <w:shd w:val="nil" w:color="auto" w:fill="auto"/>
                <w:rtl w:val="0"/>
                <w:lang w:val="en-US"/>
              </w:rPr>
              <w:t>Action to be taken, incl. Cost</w:t>
            </w: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b w:val="1"/>
                <w:bCs w:val="1"/>
                <w:shd w:val="nil" w:color="auto" w:fill="auto"/>
                <w:rtl w:val="0"/>
                <w:lang w:val="en-US"/>
              </w:rPr>
              <w:t>By whom</w:t>
            </w: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b w:val="1"/>
                <w:bCs w:val="1"/>
                <w:shd w:val="nil" w:color="auto" w:fill="auto"/>
                <w:rtl w:val="0"/>
                <w:lang w:val="en-US"/>
              </w:rPr>
              <w:t>Target date</w:t>
            </w: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b w:val="1"/>
                <w:bCs w:val="1"/>
                <w:shd w:val="nil" w:color="auto" w:fill="auto"/>
                <w:rtl w:val="0"/>
                <w:lang w:val="en-US"/>
              </w:rPr>
              <w:t>Review date</w:t>
            </w: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b w:val="1"/>
                <w:bCs w:val="1"/>
                <w:shd w:val="nil" w:color="auto" w:fill="auto"/>
                <w:rtl w:val="0"/>
                <w:lang w:val="en-US"/>
              </w:rPr>
              <w:t>Outcome at review date</w:t>
            </w: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1</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2</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3</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4</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5</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6</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7</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8</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9</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10</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11</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outlineLvl w:val="0"/>
            </w:pPr>
            <w:r>
              <w:rPr>
                <w:rStyle w:val="None"/>
                <w:rFonts w:ascii="Lucida Sans" w:cs="Lucida Sans" w:hAnsi="Lucida Sans" w:eastAsia="Lucida Sans"/>
                <w:shd w:val="nil" w:color="auto" w:fill="auto"/>
                <w:rtl w:val="0"/>
                <w:lang w:val="en-US"/>
              </w:rPr>
              <w:t>12</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5" w:hRule="atLeast"/>
        </w:trPr>
        <w:tc>
          <w:tcPr>
            <w:tcW w:type="dxa" w:w="8286"/>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Style w:val="None"/>
                <w:rFonts w:ascii="Lucida Sans" w:cs="Lucida Sans" w:hAnsi="Lucida Sans" w:eastAsia="Lucida Sans"/>
                <w:shd w:val="nil" w:color="auto" w:fill="auto"/>
                <w:rtl w:val="0"/>
                <w:lang w:val="en-US"/>
              </w:rPr>
              <w:t>Responsible Committee members signature: R Bains</w:t>
            </w:r>
          </w:p>
        </w:tc>
        <w:tc>
          <w:tcPr>
            <w:tcW w:type="dxa" w:w="7103"/>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outlineLvl w:val="0"/>
            </w:pPr>
            <w:r>
              <w:rPr>
                <w:rStyle w:val="None"/>
                <w:rFonts w:ascii="Lucida Sans" w:cs="Lucida Sans" w:hAnsi="Lucida Sans" w:eastAsia="Lucida Sans"/>
                <w:shd w:val="nil" w:color="auto" w:fill="auto"/>
                <w:rtl w:val="0"/>
                <w:lang w:val="en-US"/>
              </w:rPr>
              <w:t>Responsible Assessor signature: H.Jassal</w:t>
            </w:r>
          </w:p>
        </w:tc>
      </w:tr>
      <w:tr>
        <w:tblPrEx>
          <w:shd w:val="clear" w:color="auto" w:fill="ced7e7"/>
        </w:tblPrEx>
        <w:trPr>
          <w:trHeight w:val="1055" w:hRule="atLeast"/>
        </w:trPr>
        <w:tc>
          <w:tcPr>
            <w:tcW w:type="dxa" w:w="7521"/>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outlineLvl w:val="0"/>
              <w:rPr>
                <w:rStyle w:val="None"/>
                <w:rFonts w:ascii="Lucida Sans" w:cs="Lucida Sans" w:hAnsi="Lucida Sans" w:eastAsia="Lucida Sans"/>
                <w:shd w:val="nil" w:color="auto" w:fill="auto"/>
              </w:rPr>
            </w:pPr>
            <w:r>
              <w:rPr>
                <w:rStyle w:val="None"/>
                <w:rFonts w:ascii="Lucida Sans" w:cs="Lucida Sans" w:hAnsi="Lucida Sans" w:eastAsia="Lucida Sans"/>
                <w:shd w:val="nil" w:color="auto" w:fill="auto"/>
                <w:rtl w:val="0"/>
                <w:lang w:val="en-US"/>
              </w:rPr>
              <w:t>Print name: RAMAN BAINS</w:t>
            </w:r>
          </w:p>
          <w:p>
            <w:pPr>
              <w:pStyle w:val="Body A"/>
              <w:spacing w:after="0" w:line="240" w:lineRule="auto"/>
              <w:outlineLvl w:val="0"/>
              <w:rPr>
                <w:rStyle w:val="None"/>
                <w:rFonts w:ascii="Lucida Sans" w:cs="Lucida Sans" w:hAnsi="Lucida Sans" w:eastAsia="Lucida Sans"/>
                <w:shd w:val="nil" w:color="auto" w:fill="auto"/>
                <w:lang w:val="en-US"/>
              </w:rPr>
            </w:pPr>
          </w:p>
          <w:p>
            <w:pPr>
              <w:pStyle w:val="Body A"/>
              <w:bidi w:val="0"/>
              <w:spacing w:after="0" w:line="240" w:lineRule="auto"/>
              <w:ind w:left="0" w:right="0" w:firstLine="0"/>
              <w:jc w:val="left"/>
              <w:outlineLvl w:val="0"/>
              <w:rPr>
                <w:rtl w:val="0"/>
              </w:rPr>
            </w:pPr>
            <w:r>
              <w:rPr>
                <w:rStyle w:val="None"/>
                <w:rFonts w:ascii="Lucida Sans" w:cs="Lucida Sans" w:hAnsi="Lucida Sans" w:eastAsia="Lucida Sans"/>
                <w:shd w:val="nil" w:color="auto" w:fill="auto"/>
                <w:rtl w:val="0"/>
                <w:lang w:val="en-US"/>
              </w:rPr>
              <w:t>Date:17/06/2021</w:t>
            </w:r>
          </w:p>
        </w:tc>
        <w:tc>
          <w:tcPr>
            <w:tcW w:type="dxa" w:w="765"/>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32"/>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outlineLvl w:val="0"/>
              <w:rPr>
                <w:rStyle w:val="None"/>
                <w:rFonts w:ascii="Lucida Sans" w:cs="Lucida Sans" w:hAnsi="Lucida Sans" w:eastAsia="Lucida Sans"/>
                <w:shd w:val="nil" w:color="auto" w:fill="auto"/>
              </w:rPr>
            </w:pPr>
            <w:r>
              <w:rPr>
                <w:rStyle w:val="None"/>
                <w:rFonts w:ascii="Lucida Sans" w:cs="Lucida Sans" w:hAnsi="Lucida Sans" w:eastAsia="Lucida Sans"/>
                <w:shd w:val="nil" w:color="auto" w:fill="auto"/>
                <w:rtl w:val="0"/>
                <w:lang w:val="en-US"/>
              </w:rPr>
              <w:t>Print name: HARLEEN JASSAL</w:t>
            </w:r>
          </w:p>
          <w:p>
            <w:pPr>
              <w:pStyle w:val="Body A"/>
              <w:spacing w:after="0" w:line="240" w:lineRule="auto"/>
              <w:outlineLvl w:val="0"/>
              <w:rPr>
                <w:rStyle w:val="None"/>
                <w:rFonts w:ascii="Lucida Sans" w:cs="Lucida Sans" w:hAnsi="Lucida Sans" w:eastAsia="Lucida Sans"/>
                <w:shd w:val="nil" w:color="auto" w:fill="auto"/>
                <w:lang w:val="en-US"/>
              </w:rPr>
            </w:pPr>
          </w:p>
          <w:p>
            <w:pPr>
              <w:pStyle w:val="Body A"/>
              <w:bidi w:val="0"/>
              <w:spacing w:after="0" w:line="240" w:lineRule="auto"/>
              <w:ind w:left="0" w:right="0" w:firstLine="0"/>
              <w:jc w:val="left"/>
              <w:outlineLvl w:val="0"/>
              <w:rPr>
                <w:rtl w:val="0"/>
              </w:rPr>
            </w:pPr>
            <w:r>
              <w:rPr>
                <w:rStyle w:val="None"/>
                <w:rFonts w:ascii="Lucida Sans" w:cs="Lucida Sans" w:hAnsi="Lucida Sans" w:eastAsia="Lucida Sans"/>
                <w:shd w:val="nil" w:color="auto" w:fill="auto"/>
                <w:rtl w:val="0"/>
                <w:lang w:val="en-US"/>
              </w:rPr>
              <w:t>Date:17/06/2021</w:t>
            </w:r>
          </w:p>
        </w:tc>
        <w:tc>
          <w:tcPr>
            <w:tcW w:type="dxa" w:w="177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pPr>
    </w:p>
    <w:p>
      <w:pPr>
        <w:pStyle w:val="Body A"/>
        <w:rPr>
          <w:rStyle w:val="None A"/>
          <w:sz w:val="24"/>
          <w:szCs w:val="24"/>
        </w:rPr>
      </w:pPr>
    </w:p>
    <w:p>
      <w:pPr>
        <w:pStyle w:val="Body A"/>
        <w:rPr>
          <w:rStyle w:val="None A"/>
          <w:sz w:val="24"/>
          <w:szCs w:val="24"/>
        </w:rPr>
      </w:pPr>
    </w:p>
    <w:p>
      <w:pPr>
        <w:pStyle w:val="Body A"/>
      </w:pPr>
      <w:r>
        <w:rPr>
          <w:rStyle w:val="None"/>
          <w:rFonts w:ascii="Arial Unicode MS" w:cs="Arial Unicode MS" w:hAnsi="Arial Unicode MS" w:eastAsia="Arial Unicode MS"/>
          <w:b w:val="0"/>
          <w:bCs w:val="0"/>
          <w:i w:val="0"/>
          <w:iCs w:val="0"/>
          <w:sz w:val="24"/>
          <w:szCs w:val="24"/>
        </w:rPr>
        <w:br w:type="page"/>
      </w:r>
    </w:p>
    <w:p>
      <w:pPr>
        <w:pStyle w:val="Body A"/>
        <w:rPr>
          <w:rStyle w:val="None"/>
          <w:sz w:val="24"/>
          <w:szCs w:val="24"/>
        </w:rPr>
      </w:pPr>
      <w:r>
        <w:rPr>
          <w:rStyle w:val="None"/>
          <w:sz w:val="24"/>
          <w:szCs w:val="24"/>
          <w:rtl w:val="0"/>
          <w:lang w:val="en-US"/>
        </w:rPr>
        <w:t xml:space="preserve">Assessment Guidance </w:t>
      </w:r>
    </w:p>
    <w:tbl>
      <w:tblPr>
        <w:tblW w:w="152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7"/>
        <w:gridCol w:w="3938"/>
        <w:gridCol w:w="3656"/>
        <w:gridCol w:w="5147"/>
      </w:tblGrid>
      <w:tr>
        <w:tblPrEx>
          <w:shd w:val="clear" w:color="auto" w:fill="ced7e7"/>
        </w:tblPrEx>
        <w:trPr>
          <w:trHeight w:val="42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7"/>
              </w:numPr>
              <w:rPr>
                <w:sz w:val="16"/>
                <w:szCs w:val="16"/>
                <w:lang w:val="en-US"/>
              </w:rPr>
            </w:pPr>
            <w:r>
              <w:rPr>
                <w:rStyle w:val="None"/>
                <w:rFonts w:ascii="Lucida Sans" w:cs="Lucida Sans" w:hAnsi="Lucida Sans" w:eastAsia="Lucida Sans"/>
                <w:sz w:val="16"/>
                <w:szCs w:val="16"/>
                <w:shd w:val="nil" w:color="auto" w:fill="auto"/>
                <w:rtl w:val="0"/>
                <w:lang w:val="en-US"/>
              </w:rPr>
              <w:t>Eliminate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Remove the hazard wherever possible which negates the need for further controls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If this is not possible then explain why</w:t>
            </w:r>
          </w:p>
        </w:tc>
        <w:tc>
          <w:tcPr>
            <w:tcW w:type="dxa" w:w="51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6"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9"/>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Substitute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Replace the hazard with one less hazardous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If not possible then explain why</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2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1"/>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Physical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Examples: enclosure, fume cupboard, glove box</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Likely to still require admin controls as well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0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3"/>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Admin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Examples: training, supervision, signage</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3"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35"/>
              </w:numPr>
              <w:spacing w:after="0" w:line="240" w:lineRule="auto"/>
              <w:rPr>
                <w:rFonts w:ascii="Lucida Sans" w:cs="Lucida Sans" w:hAnsi="Lucida Sans" w:eastAsia="Lucida Sans"/>
                <w:sz w:val="16"/>
                <w:szCs w:val="16"/>
                <w:lang w:val="en-US"/>
              </w:rPr>
            </w:pPr>
            <w:r>
              <w:rPr>
                <w:rStyle w:val="None"/>
                <w:rFonts w:ascii="Lucida Sans" w:cs="Lucida Sans" w:hAnsi="Lucida Sans" w:eastAsia="Lucida Sans"/>
                <w:sz w:val="16"/>
                <w:szCs w:val="16"/>
                <w:shd w:val="nil" w:color="auto" w:fill="auto"/>
                <w:rtl w:val="0"/>
                <w:lang w:val="en-US"/>
              </w:rPr>
              <w:t>Personal protection</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Examples: respirators, safety specs, gloves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Last resort as it only protects the individual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A"/>
        <w:widowControl w:val="0"/>
        <w:spacing w:line="240" w:lineRule="auto"/>
        <w:ind w:left="108" w:hanging="108"/>
        <w:rPr>
          <w:rStyle w:val="None"/>
          <w:sz w:val="24"/>
          <w:szCs w:val="24"/>
        </w:rPr>
      </w:pPr>
    </w:p>
    <w:p>
      <w:pPr>
        <w:pStyle w:val="Body A"/>
        <w:widowControl w:val="0"/>
        <w:spacing w:line="240" w:lineRule="auto"/>
        <w:rPr>
          <w:rStyle w:val="None"/>
          <w:sz w:val="24"/>
          <w:szCs w:val="24"/>
        </w:rPr>
      </w:pPr>
    </w:p>
    <w:tbl>
      <w:tblPr>
        <w:tblW w:w="387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8"/>
        <w:gridCol w:w="465"/>
        <w:gridCol w:w="581"/>
        <w:gridCol w:w="580"/>
        <w:gridCol w:w="580"/>
        <w:gridCol w:w="580"/>
        <w:gridCol w:w="585"/>
      </w:tblGrid>
      <w:tr>
        <w:tblPrEx>
          <w:shd w:val="clear" w:color="auto" w:fill="ced7e7"/>
        </w:tblPrEx>
        <w:trPr>
          <w:trHeight w:val="341" w:hRule="atLeast"/>
        </w:trPr>
        <w:tc>
          <w:tcPr>
            <w:tcW w:type="dxa" w:w="508"/>
            <w:vMerge w:val="restart"/>
            <w:tcBorders>
              <w:top w:val="nil"/>
              <w:left w:val="nil"/>
              <w:bottom w:val="nil"/>
              <w:right w:val="nil"/>
            </w:tcBorders>
            <w:shd w:val="clear" w:color="auto" w:fill="ffffff"/>
            <w:tcMar>
              <w:top w:type="dxa" w:w="80"/>
              <w:left w:type="dxa" w:w="193"/>
              <w:bottom w:type="dxa" w:w="80"/>
              <w:right w:type="dxa" w:w="193"/>
            </w:tcMar>
            <w:vAlign w:val="top"/>
          </w:tcPr>
          <w:p>
            <w:pPr>
              <w:pStyle w:val="Body A"/>
              <w:spacing w:after="0" w:line="240" w:lineRule="auto"/>
              <w:ind w:left="113" w:right="113" w:firstLine="0"/>
              <w:jc w:val="center"/>
            </w:pPr>
            <w:r>
              <w:rPr>
                <w:rStyle w:val="None"/>
                <w:sz w:val="16"/>
                <w:szCs w:val="16"/>
                <w:shd w:val="nil" w:color="auto" w:fill="auto"/>
                <w:rtl w:val="0"/>
                <w:lang w:val="en-US"/>
              </w:rPr>
              <w:t>LIKELIHOOD</w:t>
            </w: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5</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10</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15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20</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25</w:t>
            </w:r>
          </w:p>
        </w:tc>
      </w:tr>
      <w:tr>
        <w:tblPrEx>
          <w:shd w:val="clear" w:color="auto" w:fill="ced7e7"/>
        </w:tblPrEx>
        <w:trPr>
          <w:trHeight w:val="34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4</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8</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12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16</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20</w:t>
            </w:r>
          </w:p>
        </w:tc>
      </w:tr>
      <w:tr>
        <w:tblPrEx>
          <w:shd w:val="clear" w:color="auto" w:fill="ced7e7"/>
        </w:tblPrEx>
        <w:trPr>
          <w:trHeight w:val="34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3</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9</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12</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15</w:t>
            </w:r>
          </w:p>
        </w:tc>
      </w:tr>
      <w:tr>
        <w:tblPrEx>
          <w:shd w:val="clear" w:color="auto" w:fill="ced7e7"/>
        </w:tblPrEx>
        <w:trPr>
          <w:trHeight w:val="34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2</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8</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10</w:t>
            </w:r>
          </w:p>
        </w:tc>
      </w:tr>
      <w:tr>
        <w:tblPrEx>
          <w:shd w:val="clear" w:color="auto" w:fill="ced7e7"/>
        </w:tblPrEx>
        <w:trPr>
          <w:trHeight w:val="34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1</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w:spacing w:after="0" w:line="240" w:lineRule="auto"/>
              <w:jc w:val="center"/>
            </w:pPr>
            <w:r>
              <w:rPr>
                <w:rStyle w:val="None"/>
                <w:sz w:val="16"/>
                <w:szCs w:val="16"/>
                <w:shd w:val="nil" w:color="auto" w:fill="auto"/>
                <w:rtl w:val="0"/>
                <w:lang w:val="en-US"/>
              </w:rPr>
              <w:t>5</w:t>
            </w:r>
          </w:p>
        </w:tc>
      </w:tr>
      <w:tr>
        <w:tblPrEx>
          <w:shd w:val="clear" w:color="auto" w:fill="ced7e7"/>
        </w:tblPrEx>
        <w:trPr>
          <w:trHeight w:val="341" w:hRule="atLeast"/>
        </w:trPr>
        <w:tc>
          <w:tcPr>
            <w:tcW w:type="dxa" w:w="973"/>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rStyle w:val="None"/>
                <w:sz w:val="16"/>
                <w:szCs w:val="16"/>
                <w:shd w:val="nil" w:color="auto" w:fill="auto"/>
                <w:rtl w:val="0"/>
                <w:lang w:val="en-US"/>
              </w:rPr>
              <w:t>5</w:t>
            </w:r>
          </w:p>
        </w:tc>
      </w:tr>
      <w:tr>
        <w:tblPrEx>
          <w:shd w:val="clear" w:color="auto" w:fill="ced7e7"/>
        </w:tblPrEx>
        <w:trPr>
          <w:trHeight w:val="176" w:hRule="atLeast"/>
        </w:trPr>
        <w:tc>
          <w:tcPr>
            <w:tcW w:type="dxa" w:w="973"/>
            <w:gridSpan w:val="2"/>
            <w:vMerge w:val="continue"/>
            <w:tcBorders>
              <w:top w:val="nil"/>
              <w:left w:val="nil"/>
              <w:bottom w:val="nil"/>
              <w:right w:val="nil"/>
            </w:tcBorders>
            <w:shd w:val="clear" w:color="auto" w:fill="auto"/>
          </w:tcPr>
          <w:p/>
        </w:tc>
        <w:tc>
          <w:tcPr>
            <w:tcW w:type="dxa" w:w="2906"/>
            <w:gridSpan w:val="5"/>
            <w:tcBorders>
              <w:top w:val="nil"/>
              <w:left w:val="nil"/>
              <w:bottom w:val="nil"/>
              <w:right w:val="nil"/>
            </w:tcBorders>
            <w:shd w:val="clear" w:color="auto" w:fill="ffffff"/>
            <w:tcMar>
              <w:top w:type="dxa" w:w="80"/>
              <w:left w:type="dxa" w:w="80"/>
              <w:bottom w:type="dxa" w:w="80"/>
              <w:right w:type="dxa" w:w="80"/>
            </w:tcMar>
            <w:vAlign w:val="bottom"/>
          </w:tcPr>
          <w:p>
            <w:pPr>
              <w:pStyle w:val="Body A"/>
              <w:spacing w:after="0" w:line="240" w:lineRule="auto"/>
              <w:jc w:val="center"/>
            </w:pPr>
            <w:r>
              <w:rPr>
                <w:rStyle w:val="None"/>
                <w:sz w:val="16"/>
                <w:szCs w:val="16"/>
                <w:shd w:val="nil" w:color="auto" w:fill="auto"/>
                <w:rtl w:val="0"/>
                <w:lang w:val="en-US"/>
              </w:rPr>
              <w:t>IMPACT</w:t>
            </w:r>
          </w:p>
        </w:tc>
      </w:tr>
    </w:tbl>
    <w:p>
      <w:pPr>
        <w:pStyle w:val="Body A"/>
        <w:widowControl w:val="0"/>
        <w:spacing w:line="240" w:lineRule="auto"/>
        <w:ind w:left="108" w:hanging="108"/>
        <w:rPr>
          <w:rStyle w:val="None"/>
          <w:sz w:val="24"/>
          <w:szCs w:val="24"/>
        </w:rPr>
      </w:pPr>
    </w:p>
    <w:p>
      <w:pPr>
        <w:pStyle w:val="Body A"/>
        <w:spacing w:after="0"/>
        <w:rPr>
          <w:rStyle w:val="None"/>
          <w:rFonts w:ascii="Lucida Sans" w:cs="Lucida Sans" w:hAnsi="Lucida Sans" w:eastAsia="Lucida Sans"/>
          <w:sz w:val="16"/>
          <w:szCs w:val="16"/>
        </w:rPr>
      </w:pPr>
      <w:r>
        <w:rPr>
          <w:rStyle w:val="None"/>
          <w:sz w:val="24"/>
          <w:szCs w:val="24"/>
          <w:rtl w:val="0"/>
        </w:rPr>
        <w:t xml:space="preserve"> </w:t>
      </w:r>
    </w:p>
    <w:p>
      <w:pPr>
        <w:pStyle w:val="Body A"/>
        <w:rPr>
          <w:rStyle w:val="None"/>
          <w:rFonts w:ascii="Lucida Sans" w:cs="Lucida Sans" w:hAnsi="Lucida Sans" w:eastAsia="Lucida Sans"/>
          <w:b w:val="1"/>
          <w:bCs w:val="1"/>
        </w:rPr>
      </w:pPr>
      <w:r>
        <w:rPr>
          <w:rStyle w:val="None"/>
          <w:sz w:val="24"/>
          <w:szCs w:val="24"/>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3238500</wp:posOffset>
                </wp:positionH>
                <wp:positionV relativeFrom="line">
                  <wp:posOffset>172085</wp:posOffset>
                </wp:positionV>
                <wp:extent cx="3514725" cy="3314700"/>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3514725" cy="3314700"/>
                        </a:xfrm>
                        <a:prstGeom prst="rect">
                          <a:avLst/>
                        </a:prstGeom>
                        <a:solidFill>
                          <a:srgbClr val="FFFFFF"/>
                        </a:solidFill>
                        <a:ln w="12700" cap="flat">
                          <a:noFill/>
                          <a:miter lim="400000"/>
                        </a:ln>
                        <a:effectLst/>
                      </wps:spPr>
                      <wps:txbx>
                        <w:txbxContent>
                          <w:p>
                            <w:pPr>
                              <w:pStyle w:val="Body A"/>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sv-SE"/>
                              </w:rPr>
                              <w:t>Risk process</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Identify the impact and likelihood using the tables above.</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 xml:space="preserve">If the risk is amber or red </w:t>
                            </w:r>
                            <w:r>
                              <w:rPr>
                                <w:rStyle w:val="None A"/>
                                <w:rFonts w:ascii="Lucida Sans" w:cs="Lucida Sans" w:hAnsi="Lucida Sans" w:eastAsia="Lucida Sans"/>
                                <w:sz w:val="16"/>
                                <w:szCs w:val="16"/>
                                <w:rtl w:val="0"/>
                                <w:lang w:val="en-US"/>
                              </w:rPr>
                              <w:t xml:space="preserve">– </w:t>
                            </w:r>
                            <w:r>
                              <w:rPr>
                                <w:rStyle w:val="None A"/>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A"/>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55.0pt;margin-top:13.6pt;width:276.8pt;height:261.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sv-SE"/>
                        </w:rPr>
                        <w:t>Risk process</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Identify the impact and likelihood using the tables above.</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 xml:space="preserve">If the risk is amber or red </w:t>
                      </w:r>
                      <w:r>
                        <w:rPr>
                          <w:rStyle w:val="None A"/>
                          <w:rFonts w:ascii="Lucida Sans" w:cs="Lucida Sans" w:hAnsi="Lucida Sans" w:eastAsia="Lucida Sans"/>
                          <w:sz w:val="16"/>
                          <w:szCs w:val="16"/>
                          <w:rtl w:val="0"/>
                          <w:lang w:val="en-US"/>
                        </w:rPr>
                        <w:t xml:space="preserve">– </w:t>
                      </w:r>
                      <w:r>
                        <w:rPr>
                          <w:rStyle w:val="None A"/>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A"/>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36"/>
                        </w:numPr>
                        <w:bidi w:val="0"/>
                        <w:ind w:right="0"/>
                        <w:jc w:val="left"/>
                        <w:rPr>
                          <w:rFonts w:ascii="Lucida Sans" w:cs="Lucida Sans" w:hAnsi="Lucida Sans" w:eastAsia="Lucida Sans"/>
                          <w:sz w:val="16"/>
                          <w:szCs w:val="16"/>
                          <w:rtl w:val="0"/>
                          <w:lang w:val="en-US"/>
                        </w:rPr>
                      </w:pPr>
                      <w:r>
                        <w:rPr>
                          <w:rStyle w:val="None A"/>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side="bothSides" anchorx="page"/>
              </v:shape>
            </w:pict>
          </mc:Fallback>
        </mc:AlternateContent>
      </w:r>
    </w:p>
    <w:p>
      <w:pPr>
        <w:pStyle w:val="Body A"/>
      </w:pPr>
    </w:p>
    <w:tbl>
      <w:tblPr>
        <w:tblW w:w="481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
        <w:gridCol w:w="3811"/>
      </w:tblGrid>
      <w:tr>
        <w:tblPrEx>
          <w:shd w:val="clear" w:color="auto" w:fill="ced7e7"/>
        </w:tblPrEx>
        <w:trPr>
          <w:trHeight w:val="331" w:hRule="atLeast"/>
        </w:trPr>
        <w:tc>
          <w:tcPr>
            <w:tcW w:type="dxa" w:w="48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z w:val="16"/>
                <w:szCs w:val="16"/>
                <w:shd w:val="nil" w:color="auto" w:fill="auto"/>
                <w:rtl w:val="0"/>
                <w:lang w:val="en-US"/>
              </w:rPr>
              <w:t>Likelihood</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1</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Rare e.g. 1 in 100,000 chance or higher</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2</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Unlikely e.g. 1 in 10,000 chance or higher</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3</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Possible e.g. 1 in 1,000 chance or higher</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4</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Likely e.g. 1 in 100 chance or higher</w:t>
            </w:r>
          </w:p>
        </w:tc>
      </w:tr>
      <w:tr>
        <w:tblPrEx>
          <w:shd w:val="clear" w:color="auto" w:fill="ced7e7"/>
        </w:tblPrEx>
        <w:trPr>
          <w:trHeight w:val="18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5</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16"/>
                <w:szCs w:val="16"/>
                <w:shd w:val="nil" w:color="auto" w:fill="auto"/>
                <w:rtl w:val="0"/>
                <w:lang w:val="en-US"/>
              </w:rPr>
              <w:t>Very Likely e.g. 1 in 10 chance or higher</w:t>
            </w:r>
          </w:p>
        </w:tc>
      </w:tr>
    </w:tbl>
    <w:p>
      <w:pPr>
        <w:pStyle w:val="Body A"/>
        <w:widowControl w:val="0"/>
        <w:spacing w:line="240" w:lineRule="auto"/>
        <w:ind w:left="108" w:hanging="108"/>
      </w:pPr>
    </w:p>
    <w:p>
      <w:pPr>
        <w:pStyle w:val="Body A"/>
        <w:spacing w:line="240" w:lineRule="auto"/>
      </w:pPr>
    </w:p>
    <w:p>
      <w:pPr>
        <w:pStyle w:val="Body A"/>
      </w:pPr>
    </w:p>
    <w:p>
      <w:pPr>
        <w:pStyle w:val="Body A"/>
      </w:pPr>
    </w:p>
    <w:p>
      <w:pPr>
        <w:pStyle w:val="Body A"/>
      </w:pPr>
    </w:p>
    <w:p>
      <w:pPr>
        <w:pStyle w:val="Body A"/>
      </w:pPr>
    </w:p>
    <w:p>
      <w:pPr>
        <w:pStyle w:val="Body A"/>
      </w:pPr>
    </w:p>
    <w:tbl>
      <w:tblPr>
        <w:tblW w:w="479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
        <w:gridCol w:w="1278"/>
        <w:gridCol w:w="3069"/>
      </w:tblGrid>
      <w:tr>
        <w:tblPrEx>
          <w:shd w:val="clear" w:color="auto" w:fill="ced7e7"/>
        </w:tblPrEx>
        <w:trPr>
          <w:trHeight w:val="650" w:hRule="atLeast"/>
        </w:trPr>
        <w:tc>
          <w:tcPr>
            <w:tcW w:type="dxa" w:w="17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rFonts w:ascii="Lucida Sans" w:cs="Lucida Sans" w:hAnsi="Lucida Sans" w:eastAsia="Lucida Sans"/>
                <w:sz w:val="16"/>
                <w:szCs w:val="16"/>
                <w:shd w:val="nil" w:color="auto" w:fill="auto"/>
                <w:rtl w:val="0"/>
                <w:lang w:val="en-US"/>
              </w:rPr>
              <w:t>Impact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Health &amp; Safety</w:t>
            </w:r>
          </w:p>
        </w:tc>
      </w:tr>
      <w:tr>
        <w:tblPrEx>
          <w:shd w:val="clear" w:color="auto" w:fill="ced7e7"/>
        </w:tblPrEx>
        <w:trPr>
          <w:trHeight w:val="4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1</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Trivial - insignificant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Very minor injuries e.g. slight bruising</w:t>
            </w:r>
          </w:p>
        </w:tc>
      </w:tr>
      <w:tr>
        <w:tblPrEx>
          <w:shd w:val="clear" w:color="auto" w:fill="ced7e7"/>
        </w:tblPrEx>
        <w:trPr>
          <w:trHeight w:val="6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2</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Minor</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small cut or abrasion which require basic first aid treatment even in self-administered.  </w:t>
            </w:r>
          </w:p>
        </w:tc>
      </w:tr>
      <w:tr>
        <w:tblPrEx>
          <w:shd w:val="clear" w:color="auto" w:fill="ced7e7"/>
        </w:tblPrEx>
        <w:trPr>
          <w:trHeight w:val="4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3</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Moderate</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strain or sprain requiring first aid or medical support.  </w:t>
            </w:r>
          </w:p>
        </w:tc>
      </w:tr>
      <w:tr>
        <w:tblPrEx>
          <w:shd w:val="clear" w:color="auto" w:fill="ced7e7"/>
        </w:tblPrEx>
        <w:trPr>
          <w:trHeight w:val="6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4</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 xml:space="preserve">Major </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Injuries or illness e.g. broken bone requiring medical support &gt;24 hours and time off work &gt;4 weeks.</w:t>
            </w:r>
          </w:p>
        </w:tc>
      </w:tr>
      <w:tr>
        <w:tblPrEx>
          <w:shd w:val="clear" w:color="auto" w:fill="ced7e7"/>
        </w:tblPrEx>
        <w:trPr>
          <w:trHeight w:val="62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5</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 xml:space="preserve">Severe </w:t>
            </w:r>
            <w:r>
              <w:rPr>
                <w:rStyle w:val="None"/>
                <w:rFonts w:ascii="Lucida Sans" w:cs="Lucida Sans" w:hAnsi="Lucida Sans" w:eastAsia="Lucida Sans"/>
                <w:sz w:val="16"/>
                <w:szCs w:val="16"/>
                <w:shd w:val="nil" w:color="auto" w:fill="auto"/>
                <w:rtl w:val="0"/>
                <w:lang w:val="en-US"/>
              </w:rPr>
              <w:t xml:space="preserve">– </w:t>
            </w:r>
            <w:r>
              <w:rPr>
                <w:rStyle w:val="None"/>
                <w:rFonts w:ascii="Lucida Sans" w:cs="Lucida Sans" w:hAnsi="Lucida Sans" w:eastAsia="Lucida Sans"/>
                <w:sz w:val="16"/>
                <w:szCs w:val="16"/>
                <w:shd w:val="nil" w:color="auto" w:fill="auto"/>
                <w:rtl w:val="0"/>
                <w:lang w:val="en-US"/>
              </w:rPr>
              <w:t>extremely 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Lucida Sans" w:cs="Lucida Sans" w:hAnsi="Lucida Sans" w:eastAsia="Lucida Sans"/>
                <w:sz w:val="16"/>
                <w:szCs w:val="16"/>
                <w:shd w:val="nil" w:color="auto" w:fill="auto"/>
                <w:rtl w:val="0"/>
                <w:lang w:val="en-US"/>
              </w:rPr>
              <w:t xml:space="preserve">Fatality or multiple serious injuries or illness requiring hospital admission or significant time off work.  </w:t>
            </w:r>
          </w:p>
        </w:tc>
      </w:tr>
    </w:tbl>
    <w:p>
      <w:pPr>
        <w:pStyle w:val="Body A"/>
        <w:widowControl w:val="0"/>
        <w:spacing w:line="240" w:lineRule="auto"/>
        <w:ind w:left="108" w:hanging="108"/>
      </w:pPr>
    </w:p>
    <w:p>
      <w:pPr>
        <w:pStyle w:val="Body A"/>
        <w:spacing w:line="240" w:lineRule="auto"/>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6840" w:h="11900" w:orient="landscape"/>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Lucida Sans">
    <w:charset w:val="00"/>
    <w:family w:val="roman"/>
    <w:pitch w:val="default"/>
  </w:font>
  <w:font w:name="Verdana">
    <w:charset w:val="00"/>
    <w:family w:val="roman"/>
    <w:pitch w:val="default"/>
  </w:font>
  <w:font w:name="MS Gothic">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9844"/>
      </w:tabs>
      <w:rPr>
        <w:rFonts w:ascii="Georgia" w:cs="Georgia" w:hAnsi="Georgia" w:eastAsia="Georgia"/>
        <w:outline w:val="0"/>
        <w:color w:val="1f497d"/>
        <w:sz w:val="32"/>
        <w:szCs w:val="32"/>
        <w:u w:color="1f497d"/>
        <w14:textFill>
          <w14:solidFill>
            <w14:srgbClr w14:val="1F497D"/>
          </w14:solidFill>
        </w14:textFill>
      </w:rPr>
    </w:pPr>
    <w:r>
      <w:rPr>
        <w:rFonts w:ascii="Georgia" w:hAnsi="Georgia"/>
        <w:outline w:val="0"/>
        <w:color w:val="1f497d"/>
        <w:sz w:val="32"/>
        <w:szCs w:val="32"/>
        <w:u w:color="1f497d"/>
        <w:rtl w:val="0"/>
        <w:lang w:val="en-US"/>
        <w14:textFill>
          <w14:solidFill>
            <w14:srgbClr w14:val="1F497D"/>
          </w14:solidFill>
        </w14:textFill>
      </w:rPr>
      <w:t>University of Southampton Health &amp; Safety Risk Assessment</w:t>
    </w:r>
  </w:p>
  <w:p>
    <w:pPr>
      <w:pStyle w:val="header"/>
      <w:tabs>
        <w:tab w:val="left" w:pos="9844"/>
      </w:tabs>
    </w:pPr>
    <w:r>
      <w:rPr>
        <w:outline w:val="0"/>
        <w:color w:val="808080"/>
        <w:u w:color="808080"/>
        <w:rtl w:val="0"/>
        <w14:textFill>
          <w14:solidFill>
            <w14:srgbClr w14:val="808080"/>
          </w14:solidFill>
        </w14:textFill>
      </w:rPr>
      <w:tab/>
      <w:tab/>
      <w:t>Version: 2.3/2017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6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83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55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2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9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71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43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15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8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9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decimal"/>
      <w:suff w:val="tab"/>
      <w:lvlText w:val="%1."/>
      <w:lvlJc w:val="left"/>
      <w:pPr>
        <w:ind w:left="46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9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8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3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4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4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90"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50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20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4">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5">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6">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7">
    <w:multiLevelType w:val="hybridMultilevel"/>
    <w:lvl w:ilvl="0">
      <w:start w:val="1"/>
      <w:numFmt w:val="decimal"/>
      <w:suff w:val="tab"/>
      <w:lvlText w:val="%1."/>
      <w:lvlJc w:val="left"/>
      <w:pPr>
        <w:ind w:left="313"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0"/>
    <w:lvlOverride w:ilvl="0">
      <w:lvl w:ilvl="0">
        <w:start w:val="1"/>
        <w:numFmt w:val="bullet"/>
        <w:suff w:val="tab"/>
        <w:lvlText w:val="·"/>
        <w:lvlJc w:val="left"/>
        <w:pPr>
          <w:ind w:left="80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52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2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6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8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40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12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8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6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
    <w:abstractNumId w:val="11"/>
  </w:num>
  <w:num w:numId="14">
    <w:abstractNumId w:val="12"/>
  </w:num>
  <w:num w:numId="15">
    <w:abstractNumId w:val="13"/>
  </w:num>
  <w:num w:numId="16">
    <w:abstractNumId w:val="13"/>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7">
    <w:abstractNumId w:val="14"/>
  </w:num>
  <w:num w:numId="18">
    <w:abstractNumId w:val="14"/>
    <w:lvlOverride w:ilvl="0">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4"/>
    <w:lvlOverride w:ilvl="0">
      <w:startOverride w:val="2"/>
    </w:lvlOverride>
  </w:num>
  <w:num w:numId="30">
    <w:abstractNumId w:val="25"/>
  </w:num>
  <w:num w:numId="31">
    <w:abstractNumId w:val="25"/>
    <w:lvlOverride w:ilvl="0">
      <w:startOverride w:val="3"/>
    </w:lvlOverride>
  </w:num>
  <w:num w:numId="32">
    <w:abstractNumId w:val="26"/>
  </w:num>
  <w:num w:numId="33">
    <w:abstractNumId w:val="26"/>
    <w:lvlOverride w:ilvl="0">
      <w:startOverride w:val="4"/>
    </w:lvlOverride>
  </w:num>
  <w:num w:numId="34">
    <w:abstractNumId w:val="27"/>
  </w:num>
  <w:num w:numId="35">
    <w:abstractNumId w:val="27"/>
    <w:lvlOverride w:ilvl="0">
      <w:startOverride w:val="5"/>
    </w:lvlOverride>
  </w:num>
  <w:num w:numId="36">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shd w:val="nil" w:color="auto" w:fill="auto"/>
      <w:lang w:val="en-US"/>
      <w14:textFill>
        <w14:solidFill>
          <w14:srgbClr w14:val="0563C1"/>
        </w14:solidFill>
      </w14:textFill>
    </w:rPr>
  </w:style>
  <w:style w:type="character" w:styleId="Hyperlink.1">
    <w:name w:val="Hyperlink.1"/>
    <w:basedOn w:val="None"/>
    <w:next w:val="Hyperlink.1"/>
    <w:rPr>
      <w:rFonts w:ascii="Calibri" w:cs="Calibri" w:hAnsi="Calibri" w:eastAsia="Calibri"/>
      <w:outline w:val="0"/>
      <w:color w:val="0563c1"/>
      <w:u w:val="single" w:color="0563c1"/>
      <w:shd w:val="nil" w:color="auto" w:fill="auto"/>
      <w:lang w:val="en-US"/>
      <w14:textFill>
        <w14:solidFill>
          <w14:srgbClr w14:val="0563C1"/>
        </w14:solidFill>
      </w14:textFill>
    </w:rPr>
  </w:style>
  <w:style w:type="character" w:styleId="Hyperlink.2">
    <w:name w:val="Hyperlink.2"/>
    <w:basedOn w:val="None"/>
    <w:next w:val="Hyperlink.2"/>
    <w:rPr>
      <w:rFonts w:ascii="Calibri" w:cs="Calibri" w:hAnsi="Calibri" w:eastAsia="Calibri"/>
      <w:outline w:val="0"/>
      <w:color w:val="0563c1"/>
      <w:sz w:val="20"/>
      <w:szCs w:val="20"/>
      <w:u w:val="single" w:color="0563c1"/>
      <w:shd w:val="nil" w:color="auto" w:fill="auto"/>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