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53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39"/>
        <w:gridCol w:w="5626"/>
        <w:gridCol w:w="2928"/>
        <w:gridCol w:w="977"/>
        <w:gridCol w:w="2242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531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70" w:firstLine="0"/>
              <w:jc w:val="center"/>
            </w:pPr>
            <w:r>
              <w:rPr>
                <w:rFonts w:ascii="Lucida Sans" w:cs="Lucida Sans" w:hAnsi="Lucida Sans" w:eastAsia="Lucida Sans"/>
                <w:b w:val="1"/>
                <w:bCs w:val="1"/>
                <w:outline w:val="0"/>
                <w:color w:val="ffffff"/>
                <w:sz w:val="40"/>
                <w:szCs w:val="4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Risk Assessment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Risk Assessment for the activity of</w:t>
            </w:r>
          </w:p>
        </w:tc>
        <w:tc>
          <w:tcPr>
            <w:tcW w:type="dxa" w:w="85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17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Meet and Greet </w:t>
            </w:r>
          </w:p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2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Unit/Faculty/Directorate</w:t>
            </w:r>
          </w:p>
        </w:tc>
        <w:tc>
          <w:tcPr>
            <w:tcW w:type="dxa" w:w="5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17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Punjabi Society</w:t>
            </w:r>
          </w:p>
        </w:tc>
        <w:tc>
          <w:tcPr>
            <w:tcW w:type="dxa" w:w="2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Assessor</w:t>
            </w:r>
          </w:p>
        </w:tc>
        <w:tc>
          <w:tcPr>
            <w:tcW w:type="dxa" w:w="32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17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Raman Bains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70" w:firstLine="0"/>
            </w:pPr>
            <w:r>
              <w:rPr>
                <w:rFonts w:ascii="Verdana" w:hAnsi="Verdana"/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Line Manager/Supervisor</w:t>
            </w:r>
          </w:p>
        </w:tc>
        <w:tc>
          <w:tcPr>
            <w:tcW w:type="dxa" w:w="5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17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Amrit Kenth</w:t>
            </w:r>
          </w:p>
        </w:tc>
        <w:tc>
          <w:tcPr>
            <w:tcW w:type="dxa" w:w="2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Signed off</w:t>
            </w:r>
          </w:p>
        </w:tc>
        <w:tc>
          <w:tcPr>
            <w:tcW w:type="dxa" w:w="32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170" w:firstLine="0"/>
              <w:rPr>
                <w:rFonts w:ascii="Verdana" w:cs="Verdana" w:hAnsi="Verdana" w:eastAsia="Verdana"/>
                <w:b w:val="1"/>
                <w:bCs w:val="1"/>
                <w:i w:val="1"/>
                <w:iCs w:val="1"/>
                <w:shd w:val="nil" w:color="auto" w:fill="auto"/>
                <w:lang w:val="en-US"/>
              </w:rPr>
            </w:pPr>
          </w:p>
          <w:p>
            <w:pPr>
              <w:pStyle w:val="List Paragraph"/>
              <w:spacing w:after="0" w:line="240" w:lineRule="auto"/>
              <w:ind w:left="170" w:firstLine="0"/>
            </w:pPr>
            <w:r>
              <w:rPr>
                <w:rFonts w:ascii="Verdana" w:hAnsi="Verdana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Raman Bains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shd w:val="clear" w:color="auto" w:fill="bfbfbf"/>
        <w:spacing w:after="0"/>
        <w:rPr>
          <w:rFonts w:ascii="Georgia" w:cs="Georgia" w:hAnsi="Georgia" w:eastAsia="Georgia"/>
          <w:sz w:val="2"/>
          <w:szCs w:val="2"/>
        </w:rPr>
      </w:pPr>
    </w:p>
    <w:p>
      <w:pPr>
        <w:pStyle w:val="Body"/>
      </w:pPr>
    </w:p>
    <w:tbl>
      <w:tblPr>
        <w:tblW w:w="153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47"/>
        <w:gridCol w:w="2732"/>
        <w:gridCol w:w="1947"/>
        <w:gridCol w:w="482"/>
        <w:gridCol w:w="482"/>
        <w:gridCol w:w="482"/>
        <w:gridCol w:w="3046"/>
        <w:gridCol w:w="482"/>
        <w:gridCol w:w="482"/>
        <w:gridCol w:w="481"/>
        <w:gridCol w:w="3025"/>
      </w:tblGrid>
      <w:tr>
        <w:tblPrEx>
          <w:shd w:val="clear" w:color="auto" w:fill="4f81bd"/>
        </w:tblPrEx>
        <w:trPr>
          <w:trHeight w:val="290" w:hRule="atLeast"/>
          <w:tblHeader/>
        </w:trPr>
        <w:tc>
          <w:tcPr>
            <w:tcW w:type="dxa" w:w="1538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Lucida Sans" w:cs="Lucida Sans" w:hAnsi="Lucida Sans" w:eastAsia="Lucida Sans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PART A </w:t>
            </w:r>
          </w:p>
        </w:tc>
      </w:tr>
      <w:tr>
        <w:tblPrEx>
          <w:shd w:val="clear" w:color="auto" w:fill="4f81bd"/>
        </w:tblPrEx>
        <w:trPr>
          <w:trHeight w:val="270" w:hRule="atLeast"/>
          <w:tblHeader/>
        </w:trPr>
        <w:tc>
          <w:tcPr>
            <w:tcW w:type="dxa" w:w="642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(1) Risk identification</w:t>
            </w:r>
          </w:p>
        </w:tc>
        <w:tc>
          <w:tcPr>
            <w:tcW w:type="dxa" w:w="449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(2) Risk assessment</w:t>
            </w:r>
          </w:p>
        </w:tc>
        <w:tc>
          <w:tcPr>
            <w:tcW w:type="dxa" w:w="447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(3) Risk management</w:t>
            </w:r>
          </w:p>
        </w:tc>
      </w:tr>
      <w:tr>
        <w:tblPrEx>
          <w:shd w:val="clear" w:color="auto" w:fill="4f81bd"/>
        </w:tblPrEx>
        <w:trPr>
          <w:trHeight w:val="270" w:hRule="atLeast"/>
          <w:tblHeader/>
        </w:trPr>
        <w:tc>
          <w:tcPr>
            <w:tcW w:type="dxa" w:w="174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Hazard</w:t>
            </w:r>
          </w:p>
        </w:tc>
        <w:tc>
          <w:tcPr>
            <w:tcW w:type="dxa" w:w="27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Potential Consequences</w:t>
            </w: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194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Who might be harmed</w:t>
            </w:r>
          </w:p>
          <w:p>
            <w:pPr>
              <w:pStyle w:val="Body"/>
              <w:spacing w:after="0" w:line="240" w:lineRule="auto"/>
              <w:jc w:val="center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(user; those nearby; those in the vicinity; members of the public)</w:t>
            </w: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14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Inherent</w:t>
            </w:r>
          </w:p>
        </w:tc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Residual</w:t>
            </w:r>
          </w:p>
        </w:tc>
        <w:tc>
          <w:tcPr>
            <w:tcW w:type="dxa" w:w="30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Further controls (use the risk hierarchy)</w:t>
            </w:r>
          </w:p>
        </w:tc>
      </w:tr>
      <w:tr>
        <w:tblPrEx>
          <w:shd w:val="clear" w:color="auto" w:fill="4f81bd"/>
        </w:tblPrEx>
        <w:trPr>
          <w:trHeight w:val="1871" w:hRule="atLeast"/>
          <w:tblHeader/>
        </w:trPr>
        <w:tc>
          <w:tcPr>
            <w:tcW w:type="dxa" w:w="174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27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94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"/>
              <w:spacing w:after="0" w:line="240" w:lineRule="auto"/>
              <w:ind w:left="113" w:right="113" w:firstLine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Likelihood</w:t>
            </w:r>
          </w:p>
        </w:tc>
        <w:tc>
          <w:tcPr>
            <w:tcW w:type="dxa" w:w="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"/>
              <w:spacing w:after="0" w:line="240" w:lineRule="auto"/>
              <w:ind w:left="113" w:right="113" w:firstLine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Impact</w:t>
            </w:r>
          </w:p>
        </w:tc>
        <w:tc>
          <w:tcPr>
            <w:tcW w:type="dxa" w:w="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"/>
              <w:spacing w:after="0" w:line="240" w:lineRule="auto"/>
              <w:ind w:left="113" w:right="113" w:firstLine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Score</w:t>
            </w:r>
          </w:p>
        </w:tc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Control measures (use the risk hierarchy)</w:t>
            </w:r>
          </w:p>
        </w:tc>
        <w:tc>
          <w:tcPr>
            <w:tcW w:type="dxa" w:w="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"/>
              <w:spacing w:after="0" w:line="240" w:lineRule="auto"/>
              <w:ind w:left="113" w:right="113" w:firstLine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Likelihood</w:t>
            </w:r>
          </w:p>
        </w:tc>
        <w:tc>
          <w:tcPr>
            <w:tcW w:type="dxa" w:w="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"/>
              <w:spacing w:after="0" w:line="240" w:lineRule="auto"/>
              <w:ind w:left="113" w:right="113" w:firstLine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Impact</w:t>
            </w:r>
          </w:p>
        </w:tc>
        <w:tc>
          <w:tcPr>
            <w:tcW w:type="dxa" w:w="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"/>
              <w:spacing w:after="0" w:line="240" w:lineRule="auto"/>
              <w:ind w:left="113" w:right="113" w:firstLine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Score</w:t>
            </w:r>
          </w:p>
        </w:tc>
        <w:tc>
          <w:tcPr>
            <w:tcW w:type="dxa" w:w="30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Falling over</w:t>
            </w:r>
          </w:p>
        </w:tc>
        <w:tc>
          <w:tcPr>
            <w:tcW w:type="dxa" w:w="2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Someone may trip and get injured</w:t>
            </w:r>
          </w:p>
        </w:tc>
        <w:tc>
          <w:tcPr>
            <w:tcW w:type="dxa" w:w="1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Members in the room </w:t>
            </w:r>
          </w:p>
        </w:tc>
        <w:tc>
          <w:tcPr>
            <w:tcW w:type="dxa" w:w="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The venue will ensure all tables are spaced out so people will not bump into each other and we will ensure there are no obstacles on the floor.</w:t>
            </w:r>
          </w:p>
        </w:tc>
        <w:tc>
          <w:tcPr>
            <w:tcW w:type="dxa" w:w="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Ensure there is a first aid kit in the venue and there is an emergency contact list.</w:t>
            </w:r>
          </w:p>
        </w:tc>
      </w:tr>
      <w:tr>
        <w:tblPrEx>
          <w:shd w:val="clear" w:color="auto" w:fill="ced7e7"/>
        </w:tblPrEx>
        <w:trPr>
          <w:trHeight w:val="1521" w:hRule="atLeast"/>
        </w:trPr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Electric Shock</w:t>
            </w:r>
          </w:p>
        </w:tc>
        <w:tc>
          <w:tcPr>
            <w:tcW w:type="dxa" w:w="2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The sound system could get overloaded.</w:t>
            </w:r>
          </w:p>
        </w:tc>
        <w:tc>
          <w:tcPr>
            <w:tcW w:type="dxa" w:w="1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Members in the room</w:t>
            </w:r>
          </w:p>
        </w:tc>
        <w:tc>
          <w:tcPr>
            <w:tcW w:type="dxa" w:w="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Ensure all electric equipment is being used as it should be and that plug sockets are not overloaded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our society is in no way altering the use of any electrical items at the venue</w:t>
            </w:r>
          </w:p>
        </w:tc>
        <w:tc>
          <w:tcPr>
            <w:tcW w:type="dxa" w:w="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Follow general guidance</w:t>
            </w:r>
          </w:p>
        </w:tc>
      </w:tr>
      <w:tr>
        <w:tblPrEx>
          <w:shd w:val="clear" w:color="auto" w:fill="ced7e7"/>
        </w:tblPrEx>
        <w:trPr>
          <w:trHeight w:val="2041" w:hRule="atLeast"/>
        </w:trPr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Allergies</w:t>
            </w:r>
          </w:p>
        </w:tc>
        <w:tc>
          <w:tcPr>
            <w:tcW w:type="dxa" w:w="2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Someone may have a  allergy which may be triggered.</w:t>
            </w:r>
          </w:p>
        </w:tc>
        <w:tc>
          <w:tcPr>
            <w:tcW w:type="dxa" w:w="1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Members in the room</w:t>
            </w:r>
          </w:p>
        </w:tc>
        <w:tc>
          <w:tcPr>
            <w:tcW w:type="dxa" w:w="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The venue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 own menu and staff ensure that people are made aware of potential allergens.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We will check that the members are allowed to use the mehndi provided and so it does not cause an unforeseen reaction </w:t>
            </w:r>
          </w:p>
        </w:tc>
        <w:tc>
          <w:tcPr>
            <w:tcW w:type="dxa" w:w="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Issue general guidance to students that whatever restaurant they ever go to in the future, they should check for allergens</w:t>
            </w:r>
          </w:p>
        </w:tc>
      </w:tr>
      <w:tr>
        <w:tblPrEx>
          <w:shd w:val="clear" w:color="auto" w:fill="ced7e7"/>
        </w:tblPrEx>
        <w:trPr>
          <w:trHeight w:val="1261" w:hRule="atLeast"/>
        </w:trPr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Medical conditions</w:t>
            </w:r>
          </w:p>
        </w:tc>
        <w:tc>
          <w:tcPr>
            <w:tcW w:type="dxa" w:w="2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Someone may have a medical condition (e.g. asthma) which may be triggered</w:t>
            </w:r>
          </w:p>
        </w:tc>
        <w:tc>
          <w:tcPr>
            <w:tcW w:type="dxa" w:w="1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Participant</w:t>
            </w:r>
          </w:p>
        </w:tc>
        <w:tc>
          <w:tcPr>
            <w:tcW w:type="dxa" w:w="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The venue ensures that there is a smoking area which all members would be able to access (the same as the general public).</w:t>
            </w:r>
          </w:p>
        </w:tc>
        <w:tc>
          <w:tcPr>
            <w:tcW w:type="dxa" w:w="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The venue will put up signs to ensure no one smokes indoors.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</w:pPr>
    </w:p>
    <w:tbl>
      <w:tblPr>
        <w:tblW w:w="153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5389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outlineLvl w:val="0"/>
            </w:pPr>
            <w:r>
              <w:rPr>
                <w:rFonts w:ascii="Lucida Sans" w:cs="Lucida Sans" w:hAnsi="Lucida Sans" w:eastAsia="Lucida Sans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PART B </w:t>
            </w:r>
            <w:r>
              <w:rPr>
                <w:rFonts w:ascii="Lucida Sans" w:cs="Lucida Sans" w:hAnsi="Lucida Sans" w:eastAsia="Lucida Sans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Lucida Sans" w:cs="Lucida Sans" w:hAnsi="Lucida Sans" w:eastAsia="Lucida Sans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Action Plan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15389"/>
            <w:gridSpan w:val="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outlineLvl w:val="0"/>
            </w:pPr>
            <w:r>
              <w:rPr>
                <w:rFonts w:ascii="Lucida Sans" w:cs="Lucida Sans" w:hAnsi="Lucida Sans" w:eastAsia="Lucida Sans"/>
                <w:b w:val="1"/>
                <w:bCs w:val="1"/>
                <w:sz w:val="40"/>
                <w:szCs w:val="40"/>
                <w:shd w:val="nil" w:color="auto" w:fill="auto"/>
                <w:rtl w:val="0"/>
                <w:lang w:val="en-US"/>
              </w:rPr>
              <w:t>Risk Assessment Action Plan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outlineLvl w:val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Part no.</w:t>
            </w:r>
          </w:p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outlineLvl w:val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Action to be taken, incl. Cost</w:t>
            </w:r>
          </w:p>
        </w:tc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outlineLvl w:val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By whom</w:t>
            </w:r>
          </w:p>
        </w:tc>
        <w:tc>
          <w:tcPr>
            <w:tcW w:type="dxa" w:w="9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outlineLvl w:val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Target date</w:t>
            </w:r>
          </w:p>
        </w:tc>
        <w:tc>
          <w:tcPr>
            <w:tcW w:type="dxa" w:w="1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outlineLvl w:val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Review date</w:t>
            </w:r>
          </w:p>
        </w:tc>
        <w:tc>
          <w:tcPr>
            <w:tcW w:type="dxa" w:w="6068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outlineLvl w:val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Outcome at review date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The event is going to be advertised as Covid-19 safe, with all the relevant information posted on all social media platforms, there will be another precautionary reminder</w:t>
            </w:r>
          </w:p>
        </w:tc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Marketing</w:t>
            </w:r>
          </w:p>
        </w:tc>
        <w:tc>
          <w:tcPr>
            <w:tcW w:type="dxa" w:w="9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20/07/2021</w:t>
            </w:r>
          </w:p>
        </w:tc>
        <w:tc>
          <w:tcPr>
            <w:tcW w:type="dxa" w:w="1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25/07/2021</w:t>
            </w:r>
          </w:p>
        </w:tc>
        <w:tc>
          <w:tcPr>
            <w:tcW w:type="dxa" w:w="6068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Hand Sanitiser will be readily available</w:t>
            </w:r>
          </w:p>
        </w:tc>
      </w:tr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8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8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8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8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8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outlineLvl w:val="0"/>
            </w:pPr>
            <w:r>
              <w:rPr>
                <w:rFonts w:ascii="Lucida Sans" w:cs="Lucida Sans" w:hAnsi="Lucida Sans" w:eastAsia="Lucida Sans"/>
                <w:shd w:val="nil" w:color="auto" w:fill="auto"/>
                <w:lang w:val="en-US"/>
              </w:rPr>
            </w:r>
          </w:p>
        </w:tc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8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5" w:hRule="atLeast"/>
        </w:trPr>
        <w:tc>
          <w:tcPr>
            <w:tcW w:type="dxa" w:w="82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outlineLvl w:val="0"/>
            </w:pPr>
            <w:r>
              <w:rPr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Responsible manager</w:t>
            </w:r>
            <w:r>
              <w:rPr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s signature:</w:t>
            </w:r>
            <w:r>
              <w:rPr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 xml:space="preserve"> A Kenth</w:t>
            </w:r>
            <w:r>
              <w:rPr>
                <w:rFonts w:ascii="Lucida Sans" w:cs="Lucida Sans" w:hAnsi="Lucida Sans" w:eastAsia="Lucida Sans"/>
                <w:shd w:val="nil" w:color="auto" w:fill="auto"/>
              </w:rPr>
            </w:r>
          </w:p>
        </w:tc>
        <w:tc>
          <w:tcPr>
            <w:tcW w:type="dxa" w:w="70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outlineLvl w:val="0"/>
            </w:pPr>
            <w:r>
              <w:rPr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Responsible manager</w:t>
            </w:r>
            <w:r>
              <w:rPr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s signature:</w:t>
            </w:r>
            <w:r>
              <w:rPr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 xml:space="preserve"> R Bains</w:t>
            </w:r>
          </w:p>
        </w:tc>
      </w:tr>
      <w:tr>
        <w:tblPrEx>
          <w:shd w:val="clear" w:color="auto" w:fill="ced7e7"/>
        </w:tblPrEx>
        <w:trPr>
          <w:trHeight w:val="535" w:hRule="atLeast"/>
        </w:trPr>
        <w:tc>
          <w:tcPr>
            <w:tcW w:type="dxa" w:w="7521"/>
            <w:gridSpan w:val="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outlineLvl w:val="0"/>
            </w:pPr>
            <w:r>
              <w:rPr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Print name:</w:t>
            </w:r>
            <w:r>
              <w:rPr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 xml:space="preserve"> Amrit Kenth</w:t>
            </w:r>
          </w:p>
        </w:tc>
        <w:tc>
          <w:tcPr>
            <w:tcW w:type="dxa" w:w="777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outlineLvl w:val="0"/>
            </w:pPr>
            <w:r>
              <w:rPr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Date:</w:t>
            </w:r>
          </w:p>
        </w:tc>
        <w:tc>
          <w:tcPr>
            <w:tcW w:type="dxa" w:w="5320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outlineLvl w:val="0"/>
            </w:pPr>
            <w:r>
              <w:rPr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Print name:</w:t>
            </w:r>
            <w:r>
              <w:rPr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 xml:space="preserve"> Raman Bains</w:t>
            </w:r>
          </w:p>
        </w:tc>
        <w:tc>
          <w:tcPr>
            <w:tcW w:type="dxa" w:w="1771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outlineLvl w:val="0"/>
            </w:pPr>
            <w:r>
              <w:rPr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Date</w:t>
            </w:r>
            <w:r>
              <w:rPr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 xml:space="preserve"> 14/07/2021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Assessment Guidance </w:t>
      </w:r>
    </w:p>
    <w:tbl>
      <w:tblPr>
        <w:tblW w:w="152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27"/>
        <w:gridCol w:w="3938"/>
        <w:gridCol w:w="3656"/>
        <w:gridCol w:w="5147"/>
      </w:tblGrid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  <w:r>
              <w:rPr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Eliminate</w:t>
            </w:r>
          </w:p>
        </w:tc>
        <w:tc>
          <w:tcPr>
            <w:tcW w:type="dxa" w:w="3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Remove the hazard wherever possible which negates the need for further controls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If this is not possible then explain why</w:t>
            </w:r>
          </w:p>
        </w:tc>
        <w:tc>
          <w:tcPr>
            <w:tcW w:type="dxa" w:w="514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Substitute</w:t>
            </w:r>
          </w:p>
        </w:tc>
        <w:tc>
          <w:tcPr>
            <w:tcW w:type="dxa" w:w="3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Replace the hazard with one less hazardous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If not possible then explain why</w:t>
            </w:r>
          </w:p>
        </w:tc>
        <w:tc>
          <w:tcPr>
            <w:tcW w:type="dxa" w:w="514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Physical controls</w:t>
            </w:r>
          </w:p>
        </w:tc>
        <w:tc>
          <w:tcPr>
            <w:tcW w:type="dxa" w:w="3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Examples: enclosure, fume cupboard, glove box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Likely to still require admin controls as well</w:t>
            </w:r>
          </w:p>
        </w:tc>
        <w:tc>
          <w:tcPr>
            <w:tcW w:type="dxa" w:w="514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2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Admin controls</w:t>
            </w:r>
          </w:p>
        </w:tc>
        <w:tc>
          <w:tcPr>
            <w:tcW w:type="dxa" w:w="3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Examples: training, supervision, signage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spacing w:after="0" w:line="240" w:lineRule="auto"/>
              <w:rPr>
                <w:rFonts w:ascii="Lucida Sans" w:cs="Lucida Sans" w:hAnsi="Lucida Sans" w:eastAsia="Lucida Sans"/>
                <w:sz w:val="16"/>
                <w:szCs w:val="16"/>
                <w:lang w:val="en-US"/>
              </w:rPr>
            </w:pPr>
            <w:r>
              <w:rPr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Personal protection</w:t>
            </w:r>
          </w:p>
        </w:tc>
        <w:tc>
          <w:tcPr>
            <w:tcW w:type="dxa" w:w="3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Examples: respirators, safety specs, gloves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Last resort as it only protects the individual</w:t>
            </w:r>
          </w:p>
        </w:tc>
        <w:tc>
          <w:tcPr>
            <w:tcW w:type="dxa" w:w="514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widowControl w:val="0"/>
        <w:spacing w:line="240" w:lineRule="auto"/>
        <w:rPr>
          <w:b w:val="1"/>
          <w:bCs w:val="1"/>
          <w:sz w:val="24"/>
          <w:szCs w:val="24"/>
        </w:rPr>
      </w:pPr>
    </w:p>
    <w:tbl>
      <w:tblPr>
        <w:tblW w:w="387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8"/>
        <w:gridCol w:w="465"/>
        <w:gridCol w:w="581"/>
        <w:gridCol w:w="580"/>
        <w:gridCol w:w="580"/>
        <w:gridCol w:w="580"/>
        <w:gridCol w:w="585"/>
      </w:tblGrid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50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"/>
              <w:spacing w:after="0" w:line="240" w:lineRule="auto"/>
              <w:ind w:left="113" w:right="113" w:firstLine="0"/>
              <w:jc w:val="center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LIKELIHOOD</w:t>
            </w:r>
          </w:p>
        </w:tc>
        <w:tc>
          <w:tcPr>
            <w:tcW w:type="dxa" w:w="4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50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/>
        </w:tc>
        <w:tc>
          <w:tcPr>
            <w:tcW w:type="dxa" w:w="4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50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/>
        </w:tc>
        <w:tc>
          <w:tcPr>
            <w:tcW w:type="dxa" w:w="4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50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/>
        </w:tc>
        <w:tc>
          <w:tcPr>
            <w:tcW w:type="dxa" w:w="4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50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/>
        </w:tc>
        <w:tc>
          <w:tcPr>
            <w:tcW w:type="dxa" w:w="46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973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8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176" w:hRule="atLeast"/>
        </w:trPr>
        <w:tc>
          <w:tcPr>
            <w:tcW w:type="dxa" w:w="973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905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IMPACT</w:t>
            </w:r>
          </w:p>
        </w:tc>
      </w:tr>
    </w:tbl>
    <w:p>
      <w:pPr>
        <w:pStyle w:val="Body"/>
        <w:spacing w:after="0"/>
        <w:rPr>
          <w:rFonts w:ascii="Lucida Sans" w:cs="Lucida Sans" w:hAnsi="Lucida Sans" w:eastAsia="Lucida Sans"/>
          <w:sz w:val="16"/>
          <w:szCs w:val="16"/>
        </w:rPr>
      </w:pPr>
      <w:r>
        <w:rPr>
          <w:sz w:val="24"/>
          <w:szCs w:val="24"/>
          <w:rtl w:val="0"/>
        </w:rPr>
        <w:t xml:space="preserve"> </w:t>
      </w:r>
    </w:p>
    <w:tbl>
      <w:tblPr>
        <w:tblW w:w="479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6"/>
        <w:gridCol w:w="1278"/>
        <w:gridCol w:w="3069"/>
      </w:tblGrid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17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Impact</w:t>
            </w:r>
            <w:r>
              <w:rPr>
                <w:rFonts w:ascii="Lucida Sans" w:cs="Lucida Sans" w:hAnsi="Lucida Sans" w:eastAsia="Lucida Sans"/>
                <w:sz w:val="16"/>
                <w:szCs w:val="16"/>
                <w:shd w:val="nil" w:color="auto" w:fill="auto"/>
              </w:rPr>
            </w:r>
          </w:p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Health &amp; Safety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Trivial - insignificant</w:t>
            </w:r>
          </w:p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Very minor injuries e.g. slight bruising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Minor</w:t>
            </w:r>
          </w:p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Injuries or illness e.g. small cut or abrasion which require basic first aid treatment even in self-administered.  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Moderate</w:t>
            </w:r>
          </w:p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Injuries or illness e.g. strain or sprain requiring first aid or medical support.  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Major </w:t>
            </w:r>
          </w:p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Injuries or illness e.g. broken bone requiring medical support &gt;24 hours and time off work &gt;4 weeks.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Severe </w:t>
            </w:r>
            <w:r>
              <w:rPr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extremely significant</w:t>
            </w:r>
          </w:p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Fatality or multiple serious injuries or illness requiring hospital admission or significant time off work.  </w:t>
            </w:r>
          </w:p>
        </w:tc>
      </w:tr>
    </w:tbl>
    <w:p>
      <w:pPr>
        <w:pStyle w:val="Body"/>
        <w:rPr>
          <w:rFonts w:ascii="Lucida Sans" w:cs="Lucida Sans" w:hAnsi="Lucida Sans" w:eastAsia="Lucida Sans"/>
          <w:b w:val="1"/>
          <w:bCs w:val="1"/>
        </w:rPr>
      </w:pP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59264" behindDoc="0" locked="0" layoutInCell="1" allowOverlap="1">
                <wp:simplePos x="0" y="0"/>
                <wp:positionH relativeFrom="page">
                  <wp:posOffset>3238500</wp:posOffset>
                </wp:positionH>
                <wp:positionV relativeFrom="line">
                  <wp:posOffset>172085</wp:posOffset>
                </wp:positionV>
                <wp:extent cx="3514725" cy="3314700"/>
                <wp:effectExtent l="0" t="0" r="0" b="0"/>
                <wp:wrapSquare wrapText="bothSides" distL="80010" distR="80010" distT="80010" distB="80010"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Lucida Sans" w:cs="Lucida Sans" w:hAnsi="Lucida Sans" w:eastAsia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sv-SE"/>
                              </w:rPr>
                              <w:t>Risk process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0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Identify the impact and likelihood using the tables above.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0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Identify the risk rating by multiplying the Impact by the likelihood using the coloured matrix.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0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If the risk is amber or red </w:t>
                            </w:r>
                            <w:r>
                              <w:rPr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identify control measures to reduce the risk to as low as is reasonably practicable.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0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If the residual risk is green, additional controls are not necessary.  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0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0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If the residual risk is red </w:t>
                            </w:r>
                            <w:r>
                              <w:rPr>
                                <w:rFonts w:ascii="Lucida Sans" w:cs="Lucida Sans" w:hAnsi="Lucida Sans" w:eastAsia="Lucida Sans"/>
                                <w:sz w:val="16"/>
                                <w:szCs w:val="16"/>
                                <w:u w:val="single"/>
                                <w:rtl w:val="0"/>
                                <w:lang w:val="en-US"/>
                              </w:rPr>
                              <w:t>do not continue with the activity</w:t>
                            </w:r>
                            <w:r>
                              <w:rPr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until additional controls have been implemented and the risk is reduced.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0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Control measures should follow the risk hierarchy, where appropriate as per the pyramid above.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0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Lucida Sans" w:cs="Lucida Sans" w:hAnsi="Lucida Sans" w:eastAsia="Lucida Sans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55.0pt;margin-top:13.6pt;width:276.8pt;height:261.0pt;z-index:251659264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Lucida Sans" w:cs="Lucida Sans" w:hAnsi="Lucida Sans" w:eastAsia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sv-SE"/>
                        </w:rPr>
                        <w:t>Risk process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0"/>
                        </w:numPr>
                        <w:bidi w:val="0"/>
                        <w:ind w:right="0"/>
                        <w:jc w:val="left"/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  <w:t>Identify the impact and likelihood using the tables above.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0"/>
                        </w:numPr>
                        <w:bidi w:val="0"/>
                        <w:ind w:right="0"/>
                        <w:jc w:val="left"/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  <w:t>Identify the risk rating by multiplying the Impact by the likelihood using the coloured matrix.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0"/>
                        </w:numPr>
                        <w:bidi w:val="0"/>
                        <w:ind w:right="0"/>
                        <w:jc w:val="left"/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  <w:t xml:space="preserve">If the risk is amber or red </w:t>
                      </w:r>
                      <w:r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  <w:t xml:space="preserve">– </w:t>
                      </w:r>
                      <w:r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  <w:t>identify control measures to reduce the risk to as low as is reasonably practicable.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0"/>
                        </w:numPr>
                        <w:bidi w:val="0"/>
                        <w:ind w:right="0"/>
                        <w:jc w:val="left"/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  <w:t xml:space="preserve">If the residual risk is green, additional controls are not necessary.  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0"/>
                        </w:numPr>
                        <w:bidi w:val="0"/>
                        <w:ind w:right="0"/>
                        <w:jc w:val="left"/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0"/>
                        </w:numPr>
                        <w:bidi w:val="0"/>
                        <w:ind w:right="0"/>
                        <w:jc w:val="left"/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  <w:t xml:space="preserve">If the residual risk is red </w:t>
                      </w:r>
                      <w:r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u w:val="single"/>
                          <w:rtl w:val="0"/>
                          <w:lang w:val="en-US"/>
                        </w:rPr>
                        <w:t>do not continue with the activity</w:t>
                      </w:r>
                      <w:r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  <w:t xml:space="preserve"> until additional controls have been implemented and the risk is reduced.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0"/>
                        </w:numPr>
                        <w:bidi w:val="0"/>
                        <w:ind w:right="0"/>
                        <w:jc w:val="left"/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  <w:t>Control measures should follow the risk hierarchy, where appropriate as per the pyramid above.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0"/>
                        </w:numPr>
                        <w:bidi w:val="0"/>
                        <w:ind w:right="0"/>
                        <w:jc w:val="left"/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Fonts w:ascii="Lucida Sans" w:cs="Lucida Sans" w:hAnsi="Lucida Sans" w:eastAsia="Lucida Sans"/>
                          <w:sz w:val="16"/>
                          <w:szCs w:val="16"/>
                          <w:rtl w:val="0"/>
                          <w:lang w:val="en-US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</w:p>
    <w:p>
      <w:pPr>
        <w:pStyle w:val="Body"/>
      </w:pPr>
    </w:p>
    <w:tbl>
      <w:tblPr>
        <w:tblW w:w="481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6"/>
        <w:gridCol w:w="3811"/>
      </w:tblGrid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48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Likelihood</w:t>
            </w:r>
          </w:p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Rare e.g. 1 in 100,000 chance or higher</w:t>
            </w:r>
          </w:p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Unlikely e.g. 1 in 10,000 chance or higher</w:t>
            </w:r>
          </w:p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Possible e.g. 1 in 1,000 chance or higher</w:t>
            </w:r>
          </w:p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Likely e.g. 1 in 100 chance or higher</w:t>
            </w:r>
          </w:p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Very Likely e.g. 1 in 10 chance or higher</w:t>
            </w:r>
          </w:p>
        </w:tc>
      </w:tr>
    </w:tbl>
    <w:p>
      <w:pPr>
        <w:pStyle w:val="Body"/>
        <w:spacing w:line="240" w:lineRule="auto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6840" w:h="11900" w:orient="landscape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  <w:font w:name="Verdana">
    <w:charset w:val="00"/>
    <w:family w:val="roman"/>
    <w:pitch w:val="default"/>
  </w:font>
  <w:font w:name="Lucida San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9844"/>
      </w:tabs>
      <w:rPr>
        <w:rFonts w:ascii="Georgia" w:cs="Georgia" w:hAnsi="Georgia" w:eastAsia="Georgia"/>
        <w:outline w:val="0"/>
        <w:color w:val="1f497d"/>
        <w:sz w:val="32"/>
        <w:szCs w:val="32"/>
        <w:u w:color="1f497d"/>
        <w14:textFill>
          <w14:solidFill>
            <w14:srgbClr w14:val="1F497D"/>
          </w14:solidFill>
        </w14:textFill>
      </w:rPr>
    </w:pPr>
    <w:r>
      <w:rPr>
        <w:rFonts w:ascii="Georgia" w:hAnsi="Georgia"/>
        <w:outline w:val="0"/>
        <w:color w:val="1f497d"/>
        <w:sz w:val="32"/>
        <w:szCs w:val="32"/>
        <w:u w:color="1f497d"/>
        <w:rtl w:val="0"/>
        <w:lang w:val="en-US"/>
        <w14:textFill>
          <w14:solidFill>
            <w14:srgbClr w14:val="1F497D"/>
          </w14:solidFill>
        </w14:textFill>
      </w:rPr>
      <w:t>University of Southampton Health &amp; Safety Risk Assessment</w:t>
    </w:r>
  </w:p>
  <w:p>
    <w:pPr>
      <w:pStyle w:val="header"/>
      <w:tabs>
        <w:tab w:val="left" w:pos="9844"/>
      </w:tabs>
    </w:pPr>
    <w:r>
      <w:rPr>
        <w:outline w:val="0"/>
        <w:color w:val="808080"/>
        <w:u w:color="808080"/>
        <w:rtl w:val="0"/>
        <w14:textFill>
          <w14:solidFill>
            <w14:srgbClr w14:val="808080"/>
          </w14:solidFill>
        </w14:textFill>
      </w:rPr>
      <w:tab/>
      <w:tab/>
      <w:t>Version: 2.3/2017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9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8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4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4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9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0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0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45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45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45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