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05C6D644" w:rsidR="00A156C3" w:rsidRPr="0014062F" w:rsidRDefault="00C449E9" w:rsidP="000D1A3F">
            <w:pPr>
              <w:rPr>
                <w:rFonts w:ascii="Verdana" w:eastAsia="Times New Roman" w:hAnsi="Verdana" w:cs="Times New Roman"/>
                <w:bCs/>
                <w:color w:val="FF0000"/>
                <w:lang w:eastAsia="en-GB"/>
              </w:rPr>
            </w:pPr>
            <w:r w:rsidRPr="0014062F">
              <w:rPr>
                <w:rFonts w:ascii="Verdana" w:eastAsia="Times New Roman" w:hAnsi="Verdana" w:cs="Times New Roman"/>
                <w:bCs/>
                <w:color w:val="FF0000"/>
                <w:lang w:eastAsia="en-GB"/>
              </w:rPr>
              <w:t>Malayali Society</w:t>
            </w:r>
            <w:r w:rsidR="0014062F" w:rsidRPr="0014062F">
              <w:rPr>
                <w:rFonts w:ascii="Verdana" w:eastAsia="Times New Roman" w:hAnsi="Verdana" w:cs="Times New Roman"/>
                <w:bCs/>
                <w:color w:val="FF0000"/>
                <w:lang w:eastAsia="en-GB"/>
              </w:rPr>
              <w:t xml:space="preserve">- </w:t>
            </w:r>
            <w:r w:rsidR="00426960">
              <w:rPr>
                <w:rFonts w:ascii="Verdana" w:eastAsia="Times New Roman" w:hAnsi="Verdana" w:cs="Times New Roman"/>
                <w:bCs/>
                <w:color w:val="FF0000"/>
                <w:lang w:eastAsia="en-GB"/>
              </w:rPr>
              <w:t>February event</w:t>
            </w:r>
          </w:p>
          <w:p w14:paraId="3C5F03FD" w14:textId="07FF209D" w:rsidR="0014062F" w:rsidRPr="000D1A3F" w:rsidRDefault="0014062F" w:rsidP="000D1A3F">
            <w:pPr>
              <w:rPr>
                <w:rFonts w:ascii="Verdana" w:eastAsia="Times New Roman" w:hAnsi="Verdana" w:cs="Times New Roman"/>
                <w:b/>
                <w:color w:val="FF0000"/>
                <w:lang w:eastAsia="en-GB"/>
              </w:rPr>
            </w:pP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515A15B2" w:rsidR="00C449E9" w:rsidRPr="00C449E9" w:rsidRDefault="00426960" w:rsidP="00C449E9">
            <w:pPr>
              <w:ind w:firstLine="720"/>
              <w:rPr>
                <w:lang w:eastAsia="en-GB"/>
              </w:rPr>
            </w:pPr>
            <w:r>
              <w:rPr>
                <w:lang w:eastAsia="en-GB"/>
              </w:rPr>
              <w:t>16/02/22</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Riya Chundangayil </w:t>
            </w:r>
          </w:p>
        </w:tc>
        <w:tc>
          <w:tcPr>
            <w:tcW w:w="1281" w:type="pct"/>
            <w:gridSpan w:val="3"/>
            <w:shd w:val="clear" w:color="auto" w:fill="auto"/>
          </w:tcPr>
          <w:p w14:paraId="04B0433A" w14:textId="12D4C255" w:rsidR="005A553C" w:rsidRPr="00D66E92" w:rsidRDefault="00C449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Sharon James</w:t>
            </w:r>
          </w:p>
        </w:tc>
        <w:tc>
          <w:tcPr>
            <w:tcW w:w="1281" w:type="pct"/>
            <w:gridSpan w:val="3"/>
            <w:shd w:val="clear" w:color="auto" w:fill="auto"/>
          </w:tcPr>
          <w:p w14:paraId="000F4657" w14:textId="11AAA4FC"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C6F14"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C6F14"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6">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14062F" w:rsidRDefault="00C449E9" w:rsidP="00C449E9">
            <w:pPr>
              <w:pStyle w:val="ListParagraph"/>
              <w:numPr>
                <w:ilvl w:val="0"/>
                <w:numId w:val="35"/>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50"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95"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7">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Pr="0014062F" w:rsidRDefault="00426096" w:rsidP="00426096">
            <w:pPr>
              <w:pStyle w:val="ListParagraph"/>
              <w:numPr>
                <w:ilvl w:val="0"/>
                <w:numId w:val="35"/>
              </w:numPr>
              <w:textAlignment w:val="baseline"/>
              <w:rPr>
                <w:rFonts w:cstheme="minorHAnsi"/>
              </w:rPr>
            </w:pPr>
            <w:r w:rsidRPr="0014062F">
              <w:rPr>
                <w:rFonts w:cstheme="minorHAnsi"/>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76CC0632"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1"/>
        <w:gridCol w:w="1862"/>
        <w:gridCol w:w="1829"/>
        <w:gridCol w:w="1056"/>
        <w:gridCol w:w="3937"/>
        <w:gridCol w:w="139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2696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8"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2696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8" w:type="pct"/>
          </w:tcPr>
          <w:p w14:paraId="3C5F048E" w14:textId="2BAE627A"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5" w:type="pct"/>
          </w:tcPr>
          <w:p w14:paraId="20AE052C" w14:textId="26BB12D0" w:rsidR="00DC5C0C" w:rsidRPr="005C134C" w:rsidRDefault="00DC5C0C" w:rsidP="00DC5C0C">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sidR="00146F68">
              <w:rPr>
                <w:rFonts w:eastAsia="Times New Roman" w:cstheme="minorHAnsi"/>
                <w:color w:val="000000"/>
              </w:rPr>
              <w:t xml:space="preserve">. </w:t>
            </w:r>
          </w:p>
          <w:p w14:paraId="4F09253A"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p>
          <w:p w14:paraId="3C5F048F" w14:textId="79DACB42" w:rsidR="00C642F4" w:rsidRPr="005C134C" w:rsidRDefault="00DC5C0C" w:rsidP="00321A91">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594" w:type="pct"/>
          </w:tcPr>
          <w:p w14:paraId="3C5F0490" w14:textId="6BEDF52E" w:rsidR="00C642F4" w:rsidRPr="005C134C" w:rsidRDefault="00426960"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16</w:t>
            </w:r>
            <w:r w:rsidR="00DC5C0C" w:rsidRPr="005C134C">
              <w:rPr>
                <w:rFonts w:eastAsia="Times New Roman" w:cstheme="minorHAnsi"/>
                <w:color w:val="000000"/>
                <w:szCs w:val="20"/>
              </w:rPr>
              <w:t>/</w:t>
            </w:r>
            <w:r>
              <w:rPr>
                <w:rFonts w:eastAsia="Times New Roman" w:cstheme="minorHAnsi"/>
                <w:color w:val="000000"/>
                <w:szCs w:val="20"/>
              </w:rPr>
              <w:t>02</w:t>
            </w:r>
            <w:r w:rsidR="00DC5C0C" w:rsidRPr="005C134C">
              <w:rPr>
                <w:rFonts w:eastAsia="Times New Roman" w:cstheme="minorHAnsi"/>
                <w:color w:val="000000"/>
                <w:szCs w:val="20"/>
              </w:rPr>
              <w:t>/2</w:t>
            </w:r>
            <w:r>
              <w:rPr>
                <w:rFonts w:eastAsia="Times New Roman" w:cstheme="minorHAnsi"/>
                <w:color w:val="000000"/>
                <w:szCs w:val="20"/>
              </w:rPr>
              <w:t>2</w:t>
            </w:r>
          </w:p>
        </w:tc>
        <w:tc>
          <w:tcPr>
            <w:tcW w:w="343" w:type="pct"/>
            <w:tcBorders>
              <w:right w:val="single" w:sz="18" w:space="0" w:color="auto"/>
            </w:tcBorders>
          </w:tcPr>
          <w:p w14:paraId="3C5F0491" w14:textId="3EF4597B" w:rsidR="00C642F4" w:rsidRPr="005C134C" w:rsidRDefault="00426960"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16</w:t>
            </w:r>
            <w:r w:rsidRPr="005C134C">
              <w:rPr>
                <w:rFonts w:eastAsia="Times New Roman" w:cstheme="minorHAnsi"/>
                <w:color w:val="000000"/>
                <w:szCs w:val="20"/>
              </w:rPr>
              <w:t>/</w:t>
            </w:r>
            <w:r>
              <w:rPr>
                <w:rFonts w:eastAsia="Times New Roman" w:cstheme="minorHAnsi"/>
                <w:color w:val="000000"/>
                <w:szCs w:val="20"/>
              </w:rPr>
              <w:t>02</w:t>
            </w:r>
            <w:r w:rsidRPr="005C134C">
              <w:rPr>
                <w:rFonts w:eastAsia="Times New Roman" w:cstheme="minorHAnsi"/>
                <w:color w:val="000000"/>
                <w:szCs w:val="20"/>
              </w:rPr>
              <w:t>/2</w:t>
            </w:r>
            <w:r>
              <w:rPr>
                <w:rFonts w:eastAsia="Times New Roman" w:cstheme="minorHAnsi"/>
                <w:color w:val="000000"/>
                <w:szCs w:val="20"/>
              </w:rPr>
              <w:t>2</w:t>
            </w:r>
          </w:p>
        </w:tc>
        <w:tc>
          <w:tcPr>
            <w:tcW w:w="173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9A" w14:textId="77777777" w:rsidTr="00426960">
        <w:trPr>
          <w:trHeight w:val="574"/>
        </w:trPr>
        <w:tc>
          <w:tcPr>
            <w:tcW w:w="218" w:type="pct"/>
          </w:tcPr>
          <w:p w14:paraId="2D1D73CA" w14:textId="5DEFDFB4"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95" w14:textId="6E1EE9F2" w:rsidR="00426960" w:rsidRPr="005C134C" w:rsidRDefault="00426960" w:rsidP="00426960">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Pr>
                <w:rFonts w:cstheme="minorHAnsi"/>
                <w:color w:val="202124"/>
                <w:shd w:val="clear" w:color="auto" w:fill="FFFFFF"/>
              </w:rPr>
              <w:t xml:space="preserve"> This includes when partaking in games/activities.  </w:t>
            </w:r>
          </w:p>
        </w:tc>
        <w:tc>
          <w:tcPr>
            <w:tcW w:w="605" w:type="pct"/>
          </w:tcPr>
          <w:p w14:paraId="3C5F0496" w14:textId="7BBEBB25" w:rsidR="00426960" w:rsidRPr="005C134C" w:rsidRDefault="00426960" w:rsidP="00426960">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594" w:type="pct"/>
          </w:tcPr>
          <w:p w14:paraId="3C5F0497" w14:textId="789041CC" w:rsidR="00426960" w:rsidRPr="0014062F" w:rsidRDefault="00426960" w:rsidP="00426960">
            <w:pPr>
              <w:autoSpaceDE w:val="0"/>
              <w:autoSpaceDN w:val="0"/>
              <w:adjustRightInd w:val="0"/>
              <w:spacing w:after="0" w:line="240" w:lineRule="auto"/>
              <w:outlineLvl w:val="0"/>
              <w:rPr>
                <w:rFonts w:eastAsia="Times New Roman" w:cstheme="minorHAnsi"/>
                <w:color w:val="000000"/>
                <w:szCs w:val="20"/>
              </w:rPr>
            </w:pPr>
            <w:r w:rsidRPr="00D53125">
              <w:rPr>
                <w:rFonts w:eastAsia="Times New Roman" w:cstheme="minorHAnsi"/>
                <w:color w:val="000000"/>
                <w:szCs w:val="20"/>
              </w:rPr>
              <w:t>16/02/22</w:t>
            </w:r>
          </w:p>
        </w:tc>
        <w:tc>
          <w:tcPr>
            <w:tcW w:w="343" w:type="pct"/>
            <w:tcBorders>
              <w:right w:val="single" w:sz="18" w:space="0" w:color="auto"/>
            </w:tcBorders>
          </w:tcPr>
          <w:p w14:paraId="3C5F0498" w14:textId="19D32212" w:rsidR="00426960" w:rsidRPr="005C134C" w:rsidRDefault="00426960" w:rsidP="00426960">
            <w:pPr>
              <w:autoSpaceDE w:val="0"/>
              <w:autoSpaceDN w:val="0"/>
              <w:adjustRightInd w:val="0"/>
              <w:spacing w:after="0" w:line="240" w:lineRule="auto"/>
              <w:outlineLvl w:val="0"/>
              <w:rPr>
                <w:rFonts w:eastAsia="Times New Roman" w:cstheme="minorHAnsi"/>
                <w:color w:val="000000"/>
                <w:szCs w:val="20"/>
              </w:rPr>
            </w:pPr>
            <w:r w:rsidRPr="00D53125">
              <w:rPr>
                <w:rFonts w:eastAsia="Times New Roman" w:cstheme="minorHAnsi"/>
                <w:color w:val="000000"/>
                <w:szCs w:val="20"/>
              </w:rPr>
              <w:t>16/02/22</w:t>
            </w:r>
          </w:p>
        </w:tc>
        <w:tc>
          <w:tcPr>
            <w:tcW w:w="1732" w:type="pct"/>
            <w:gridSpan w:val="2"/>
            <w:tcBorders>
              <w:left w:val="single" w:sz="18" w:space="0" w:color="auto"/>
            </w:tcBorders>
          </w:tcPr>
          <w:p w14:paraId="3C5F0499"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A1" w14:textId="77777777" w:rsidTr="00426960">
        <w:trPr>
          <w:trHeight w:val="574"/>
        </w:trPr>
        <w:tc>
          <w:tcPr>
            <w:tcW w:w="218" w:type="pct"/>
          </w:tcPr>
          <w:p w14:paraId="3C5F049B" w14:textId="5665D5A1"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8" w:type="pct"/>
          </w:tcPr>
          <w:p w14:paraId="3C5F049C" w14:textId="4D9C17BC" w:rsidR="00426960" w:rsidRPr="005C134C" w:rsidRDefault="00426960" w:rsidP="00426960">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External catered food may be hot so ensure that food is served appropriately. Any health and safety issues regarding food and drinks will be addressed promptly. </w:t>
            </w:r>
          </w:p>
        </w:tc>
        <w:tc>
          <w:tcPr>
            <w:tcW w:w="605" w:type="pct"/>
          </w:tcPr>
          <w:p w14:paraId="3C5F049D" w14:textId="48038CB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sidRPr="005C134C">
              <w:rPr>
                <w:rFonts w:eastAsia="Times New Roman" w:cstheme="minorHAnsi"/>
                <w:color w:val="000000"/>
                <w:szCs w:val="20"/>
              </w:rPr>
              <w:t>Checked by committee members prior to the event</w:t>
            </w:r>
            <w:r>
              <w:rPr>
                <w:rFonts w:eastAsia="Times New Roman" w:cstheme="minorHAnsi"/>
                <w:color w:val="000000"/>
                <w:szCs w:val="20"/>
              </w:rPr>
              <w:t xml:space="preserve"> and continuously during the event. </w:t>
            </w:r>
          </w:p>
        </w:tc>
        <w:tc>
          <w:tcPr>
            <w:tcW w:w="594" w:type="pct"/>
          </w:tcPr>
          <w:p w14:paraId="3C5F049E" w14:textId="66343E30" w:rsidR="00426960" w:rsidRPr="0014062F" w:rsidRDefault="00426960" w:rsidP="00426960">
            <w:pPr>
              <w:autoSpaceDE w:val="0"/>
              <w:autoSpaceDN w:val="0"/>
              <w:adjustRightInd w:val="0"/>
              <w:spacing w:after="0" w:line="240" w:lineRule="auto"/>
              <w:outlineLvl w:val="0"/>
              <w:rPr>
                <w:rFonts w:eastAsia="Times New Roman" w:cstheme="minorHAnsi"/>
                <w:color w:val="000000"/>
                <w:szCs w:val="20"/>
              </w:rPr>
            </w:pPr>
            <w:r w:rsidRPr="00167C3E">
              <w:rPr>
                <w:rFonts w:eastAsia="Times New Roman" w:cstheme="minorHAnsi"/>
                <w:color w:val="000000"/>
                <w:szCs w:val="20"/>
              </w:rPr>
              <w:t>16/02/22</w:t>
            </w:r>
          </w:p>
        </w:tc>
        <w:tc>
          <w:tcPr>
            <w:tcW w:w="343" w:type="pct"/>
            <w:tcBorders>
              <w:right w:val="single" w:sz="18" w:space="0" w:color="auto"/>
            </w:tcBorders>
          </w:tcPr>
          <w:p w14:paraId="3C5F049F" w14:textId="7DF180C8" w:rsidR="00426960" w:rsidRPr="00146F68" w:rsidRDefault="00426960" w:rsidP="00426960">
            <w:pPr>
              <w:autoSpaceDE w:val="0"/>
              <w:autoSpaceDN w:val="0"/>
              <w:adjustRightInd w:val="0"/>
              <w:spacing w:after="0" w:line="240" w:lineRule="auto"/>
              <w:outlineLvl w:val="0"/>
              <w:rPr>
                <w:rFonts w:eastAsia="Times New Roman" w:cstheme="minorHAnsi"/>
                <w:color w:val="000000"/>
                <w:szCs w:val="20"/>
              </w:rPr>
            </w:pPr>
            <w:r w:rsidRPr="00167C3E">
              <w:rPr>
                <w:rFonts w:eastAsia="Times New Roman" w:cstheme="minorHAnsi"/>
                <w:color w:val="000000"/>
                <w:szCs w:val="20"/>
              </w:rPr>
              <w:t>16/02/22</w:t>
            </w:r>
          </w:p>
        </w:tc>
        <w:tc>
          <w:tcPr>
            <w:tcW w:w="1732" w:type="pct"/>
            <w:gridSpan w:val="2"/>
            <w:tcBorders>
              <w:left w:val="single" w:sz="18" w:space="0" w:color="auto"/>
            </w:tcBorders>
          </w:tcPr>
          <w:p w14:paraId="3C5F04A0"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A8" w14:textId="77777777" w:rsidTr="00426960">
        <w:trPr>
          <w:trHeight w:val="574"/>
        </w:trPr>
        <w:tc>
          <w:tcPr>
            <w:tcW w:w="218" w:type="pct"/>
          </w:tcPr>
          <w:p w14:paraId="3C5F04A2" w14:textId="1BC16824"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08" w:type="pct"/>
          </w:tcPr>
          <w:p w14:paraId="3C5F04A3" w14:textId="7663BB7D" w:rsidR="00426960" w:rsidRPr="00146F68" w:rsidRDefault="00426960" w:rsidP="00426960">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Food allergies</w:t>
            </w:r>
            <w:r>
              <w:rPr>
                <w:rFonts w:eastAsia="Times New Roman" w:cstheme="minorHAnsi"/>
                <w:color w:val="000000"/>
                <w:szCs w:val="20"/>
              </w:rPr>
              <w:t xml:space="preserve">- Committee will check with each attending member if they have any allergies prior to food being served. Any allergies will be noted and food items containing allergic content will not be served to them. </w:t>
            </w:r>
          </w:p>
        </w:tc>
        <w:tc>
          <w:tcPr>
            <w:tcW w:w="605" w:type="pct"/>
          </w:tcPr>
          <w:p w14:paraId="3C5F04A4" w14:textId="6B1C98DA" w:rsidR="00426960" w:rsidRPr="00146F68" w:rsidRDefault="00426960" w:rsidP="00426960">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By committee prior to the event</w:t>
            </w:r>
          </w:p>
        </w:tc>
        <w:tc>
          <w:tcPr>
            <w:tcW w:w="594" w:type="pct"/>
          </w:tcPr>
          <w:p w14:paraId="3C5F04A5" w14:textId="239F81D8" w:rsidR="00426960" w:rsidRPr="00146F68" w:rsidRDefault="00426960" w:rsidP="00426960">
            <w:pPr>
              <w:autoSpaceDE w:val="0"/>
              <w:autoSpaceDN w:val="0"/>
              <w:adjustRightInd w:val="0"/>
              <w:spacing w:after="0" w:line="240" w:lineRule="auto"/>
              <w:outlineLvl w:val="0"/>
              <w:rPr>
                <w:rFonts w:eastAsia="Times New Roman" w:cstheme="minorHAnsi"/>
                <w:color w:val="000000"/>
                <w:szCs w:val="20"/>
              </w:rPr>
            </w:pPr>
            <w:r w:rsidRPr="00167C3E">
              <w:rPr>
                <w:rFonts w:eastAsia="Times New Roman" w:cstheme="minorHAnsi"/>
                <w:color w:val="000000"/>
                <w:szCs w:val="20"/>
              </w:rPr>
              <w:t>16/02/22</w:t>
            </w:r>
          </w:p>
        </w:tc>
        <w:tc>
          <w:tcPr>
            <w:tcW w:w="343" w:type="pct"/>
            <w:tcBorders>
              <w:right w:val="single" w:sz="18" w:space="0" w:color="auto"/>
            </w:tcBorders>
          </w:tcPr>
          <w:p w14:paraId="3C5F04A6" w14:textId="28A5DC83" w:rsidR="00426960" w:rsidRPr="00146F68" w:rsidRDefault="00426960" w:rsidP="00426960">
            <w:pPr>
              <w:autoSpaceDE w:val="0"/>
              <w:autoSpaceDN w:val="0"/>
              <w:adjustRightInd w:val="0"/>
              <w:spacing w:after="0" w:line="240" w:lineRule="auto"/>
              <w:outlineLvl w:val="0"/>
              <w:rPr>
                <w:rFonts w:eastAsia="Times New Roman" w:cstheme="minorHAnsi"/>
                <w:color w:val="000000"/>
                <w:szCs w:val="20"/>
              </w:rPr>
            </w:pPr>
            <w:r w:rsidRPr="00167C3E">
              <w:rPr>
                <w:rFonts w:eastAsia="Times New Roman" w:cstheme="minorHAnsi"/>
                <w:color w:val="000000"/>
                <w:szCs w:val="20"/>
              </w:rPr>
              <w:t>16/02/22</w:t>
            </w:r>
          </w:p>
        </w:tc>
        <w:tc>
          <w:tcPr>
            <w:tcW w:w="1732" w:type="pct"/>
            <w:gridSpan w:val="2"/>
            <w:tcBorders>
              <w:left w:val="single" w:sz="18" w:space="0" w:color="auto"/>
            </w:tcBorders>
          </w:tcPr>
          <w:p w14:paraId="3C5F04A7"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AF" w14:textId="77777777" w:rsidTr="00426960">
        <w:trPr>
          <w:trHeight w:val="574"/>
        </w:trPr>
        <w:tc>
          <w:tcPr>
            <w:tcW w:w="218" w:type="pct"/>
          </w:tcPr>
          <w:p w14:paraId="3C5F04A9" w14:textId="65C50112"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08" w:type="pct"/>
          </w:tcPr>
          <w:p w14:paraId="3C5F04AA" w14:textId="54D099BD" w:rsidR="00426960" w:rsidRPr="00CD7FBA" w:rsidRDefault="00426960" w:rsidP="00426960">
            <w:pPr>
              <w:autoSpaceDE w:val="0"/>
              <w:autoSpaceDN w:val="0"/>
              <w:adjustRightInd w:val="0"/>
              <w:spacing w:after="0" w:line="240" w:lineRule="auto"/>
              <w:outlineLvl w:val="0"/>
              <w:rPr>
                <w:rFonts w:eastAsia="Times New Roman" w:cstheme="minorHAnsi"/>
                <w:color w:val="000000"/>
                <w:szCs w:val="20"/>
              </w:rPr>
            </w:pPr>
          </w:p>
        </w:tc>
        <w:tc>
          <w:tcPr>
            <w:tcW w:w="605" w:type="pct"/>
          </w:tcPr>
          <w:p w14:paraId="3C5F04AB" w14:textId="57618FA5" w:rsidR="00426960" w:rsidRPr="00CD7FBA" w:rsidRDefault="00426960" w:rsidP="00426960">
            <w:pPr>
              <w:autoSpaceDE w:val="0"/>
              <w:autoSpaceDN w:val="0"/>
              <w:adjustRightInd w:val="0"/>
              <w:spacing w:after="0" w:line="240" w:lineRule="auto"/>
              <w:outlineLvl w:val="0"/>
              <w:rPr>
                <w:rFonts w:eastAsia="Times New Roman" w:cstheme="minorHAnsi"/>
                <w:color w:val="000000"/>
                <w:szCs w:val="20"/>
              </w:rPr>
            </w:pPr>
          </w:p>
        </w:tc>
        <w:tc>
          <w:tcPr>
            <w:tcW w:w="594" w:type="pct"/>
          </w:tcPr>
          <w:p w14:paraId="3C5F04AC" w14:textId="2B618615" w:rsidR="00426960" w:rsidRPr="00CD7FBA" w:rsidRDefault="00426960" w:rsidP="00426960">
            <w:pPr>
              <w:autoSpaceDE w:val="0"/>
              <w:autoSpaceDN w:val="0"/>
              <w:adjustRightInd w:val="0"/>
              <w:spacing w:after="0" w:line="240" w:lineRule="auto"/>
              <w:outlineLvl w:val="0"/>
              <w:rPr>
                <w:rFonts w:eastAsia="Times New Roman" w:cstheme="minorHAnsi"/>
                <w:color w:val="000000"/>
                <w:szCs w:val="20"/>
              </w:rPr>
            </w:pPr>
          </w:p>
        </w:tc>
        <w:tc>
          <w:tcPr>
            <w:tcW w:w="343" w:type="pct"/>
            <w:tcBorders>
              <w:right w:val="single" w:sz="18" w:space="0" w:color="auto"/>
            </w:tcBorders>
          </w:tcPr>
          <w:p w14:paraId="3C5F04AD" w14:textId="03DF5F8E" w:rsidR="00426960" w:rsidRPr="00CD7FBA" w:rsidRDefault="00426960" w:rsidP="00426960">
            <w:pPr>
              <w:autoSpaceDE w:val="0"/>
              <w:autoSpaceDN w:val="0"/>
              <w:adjustRightInd w:val="0"/>
              <w:spacing w:after="0" w:line="240" w:lineRule="auto"/>
              <w:outlineLvl w:val="0"/>
              <w:rPr>
                <w:rFonts w:eastAsia="Times New Roman" w:cstheme="minorHAnsi"/>
                <w:color w:val="000000"/>
                <w:szCs w:val="20"/>
              </w:rPr>
            </w:pPr>
          </w:p>
        </w:tc>
        <w:tc>
          <w:tcPr>
            <w:tcW w:w="1732" w:type="pct"/>
            <w:gridSpan w:val="2"/>
            <w:tcBorders>
              <w:left w:val="single" w:sz="18" w:space="0" w:color="auto"/>
            </w:tcBorders>
          </w:tcPr>
          <w:p w14:paraId="3C5F04AE"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B6" w14:textId="77777777" w:rsidTr="00426960">
        <w:trPr>
          <w:trHeight w:val="574"/>
        </w:trPr>
        <w:tc>
          <w:tcPr>
            <w:tcW w:w="218" w:type="pct"/>
          </w:tcPr>
          <w:p w14:paraId="3C5F04B0" w14:textId="51C70121"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08" w:type="pct"/>
          </w:tcPr>
          <w:p w14:paraId="3C5F04B1"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C5F04B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3"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3C5F04B4"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3C5F04B5"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BE" w14:textId="77777777" w:rsidTr="00426960">
        <w:trPr>
          <w:trHeight w:val="574"/>
        </w:trPr>
        <w:tc>
          <w:tcPr>
            <w:tcW w:w="218" w:type="pct"/>
          </w:tcPr>
          <w:p w14:paraId="3C5F04B7" w14:textId="5A8336EA" w:rsidR="00426960" w:rsidRPr="00957A37"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7</w:t>
            </w:r>
          </w:p>
        </w:tc>
        <w:tc>
          <w:tcPr>
            <w:tcW w:w="1508" w:type="pct"/>
          </w:tcPr>
          <w:p w14:paraId="3C5F04B8"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C5F04BA"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B"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3C5F04BC"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3C5F04BD"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25D9122D" w14:textId="77777777" w:rsidTr="00426960">
        <w:trPr>
          <w:trHeight w:val="574"/>
        </w:trPr>
        <w:tc>
          <w:tcPr>
            <w:tcW w:w="218" w:type="pct"/>
          </w:tcPr>
          <w:p w14:paraId="446FC7B5" w14:textId="7CD1DDFA"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08" w:type="pct"/>
          </w:tcPr>
          <w:p w14:paraId="0F4D56A7"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25020DBA"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5AD54FDE"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4465D370"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116D36B9"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66E7D73C" w14:textId="77777777" w:rsidTr="00426960">
        <w:trPr>
          <w:trHeight w:val="574"/>
        </w:trPr>
        <w:tc>
          <w:tcPr>
            <w:tcW w:w="218" w:type="pct"/>
          </w:tcPr>
          <w:p w14:paraId="0DF004F7" w14:textId="1A3DC6EB"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08" w:type="pct"/>
          </w:tcPr>
          <w:p w14:paraId="4BFB3878"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7FB22B08"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7129D12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6C48EFAC"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51F9019"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05E851AE" w14:textId="77777777" w:rsidTr="00426960">
        <w:trPr>
          <w:trHeight w:val="574"/>
        </w:trPr>
        <w:tc>
          <w:tcPr>
            <w:tcW w:w="218" w:type="pct"/>
          </w:tcPr>
          <w:p w14:paraId="6B63B2FC" w14:textId="4F04EC07"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08" w:type="pct"/>
          </w:tcPr>
          <w:p w14:paraId="6AD6686D"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E71199B"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3F01A77"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7D3401D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F36D724"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6E884527" w14:textId="77777777" w:rsidTr="00426960">
        <w:trPr>
          <w:trHeight w:val="574"/>
        </w:trPr>
        <w:tc>
          <w:tcPr>
            <w:tcW w:w="218" w:type="pct"/>
          </w:tcPr>
          <w:p w14:paraId="6182C524" w14:textId="0ADFAD66"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08" w:type="pct"/>
          </w:tcPr>
          <w:p w14:paraId="70D1DB74"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DDCE821"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5EC1FE8C"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534F226A"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1DE8296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14128220" w14:textId="77777777" w:rsidTr="00426960">
        <w:trPr>
          <w:trHeight w:val="574"/>
        </w:trPr>
        <w:tc>
          <w:tcPr>
            <w:tcW w:w="218" w:type="pct"/>
          </w:tcPr>
          <w:p w14:paraId="3E67E916" w14:textId="2516B608" w:rsidR="00426960" w:rsidRDefault="00426960" w:rsidP="004269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08" w:type="pct"/>
          </w:tcPr>
          <w:p w14:paraId="3365D21A"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6439F281"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E192E8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4719FD6E"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B1C3462"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r>
      <w:tr w:rsidR="00426960" w:rsidRPr="00957A37" w14:paraId="3C5F04C2" w14:textId="77777777" w:rsidTr="00426960">
        <w:trPr>
          <w:cantSplit/>
        </w:trPr>
        <w:tc>
          <w:tcPr>
            <w:tcW w:w="2925" w:type="pct"/>
            <w:gridSpan w:val="4"/>
            <w:tcBorders>
              <w:bottom w:val="nil"/>
            </w:tcBorders>
          </w:tcPr>
          <w:p w14:paraId="3C5F04BF" w14:textId="27AFA584" w:rsidR="00426960"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186D7845" w14:textId="3074EBD7" w:rsidR="00426960"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p>
        </w:tc>
        <w:tc>
          <w:tcPr>
            <w:tcW w:w="2075" w:type="pct"/>
            <w:gridSpan w:val="3"/>
            <w:tcBorders>
              <w:bottom w:val="nil"/>
            </w:tcBorders>
          </w:tcPr>
          <w:p w14:paraId="3C5F04C1" w14:textId="58C162EC"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426960" w:rsidRPr="00957A37" w14:paraId="3C5F04C7" w14:textId="77777777" w:rsidTr="00426960">
        <w:trPr>
          <w:cantSplit/>
          <w:trHeight w:val="606"/>
        </w:trPr>
        <w:tc>
          <w:tcPr>
            <w:tcW w:w="2331" w:type="pct"/>
            <w:gridSpan w:val="3"/>
            <w:tcBorders>
              <w:top w:val="nil"/>
              <w:right w:val="nil"/>
            </w:tcBorders>
          </w:tcPr>
          <w:p w14:paraId="2AC4A058" w14:textId="77777777" w:rsidR="00426960"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426960"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594" w:type="pct"/>
            <w:tcBorders>
              <w:top w:val="nil"/>
              <w:left w:val="nil"/>
            </w:tcBorders>
          </w:tcPr>
          <w:p w14:paraId="3C5F04C4" w14:textId="3486D27D"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11/02/22</w:t>
            </w:r>
          </w:p>
        </w:tc>
        <w:tc>
          <w:tcPr>
            <w:tcW w:w="1622" w:type="pct"/>
            <w:gridSpan w:val="2"/>
            <w:tcBorders>
              <w:top w:val="nil"/>
              <w:right w:val="nil"/>
            </w:tcBorders>
          </w:tcPr>
          <w:p w14:paraId="3C5F04C5"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53" w:type="pct"/>
            <w:tcBorders>
              <w:top w:val="nil"/>
              <w:left w:val="nil"/>
            </w:tcBorders>
          </w:tcPr>
          <w:p w14:paraId="3C5F04C6" w14:textId="77777777" w:rsidR="00426960" w:rsidRPr="00957A37" w:rsidRDefault="00426960" w:rsidP="004269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6B2A" w14:textId="77777777" w:rsidR="00EC6F14" w:rsidRDefault="00EC6F14" w:rsidP="00AC47B4">
      <w:pPr>
        <w:spacing w:after="0" w:line="240" w:lineRule="auto"/>
      </w:pPr>
      <w:r>
        <w:separator/>
      </w:r>
    </w:p>
  </w:endnote>
  <w:endnote w:type="continuationSeparator" w:id="0">
    <w:p w14:paraId="56FA4736" w14:textId="77777777" w:rsidR="00EC6F14" w:rsidRDefault="00EC6F1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9F55" w14:textId="77777777" w:rsidR="00EC6F14" w:rsidRDefault="00EC6F14" w:rsidP="00AC47B4">
      <w:pPr>
        <w:spacing w:after="0" w:line="240" w:lineRule="auto"/>
      </w:pPr>
      <w:r>
        <w:separator/>
      </w:r>
    </w:p>
  </w:footnote>
  <w:footnote w:type="continuationSeparator" w:id="0">
    <w:p w14:paraId="4E934461" w14:textId="77777777" w:rsidR="00EC6F14" w:rsidRDefault="00EC6F1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9C90D5D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62F"/>
    <w:rsid w:val="00140E8A"/>
    <w:rsid w:val="00146F6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3EA6"/>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096"/>
    <w:rsid w:val="0042696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C6F14"/>
    <w:rsid w:val="00ED3485"/>
    <w:rsid w:val="00ED6CED"/>
    <w:rsid w:val="00EE0394"/>
    <w:rsid w:val="00EE11BF"/>
    <w:rsid w:val="00EE1602"/>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3091</Words>
  <Characters>17622</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3</cp:revision>
  <cp:lastPrinted>2016-04-18T12:10:00Z</cp:lastPrinted>
  <dcterms:created xsi:type="dcterms:W3CDTF">2022-02-11T23:13:00Z</dcterms:created>
  <dcterms:modified xsi:type="dcterms:W3CDTF">2022-02-11T23:18:00Z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