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4563"/>
        <w:gridCol w:w="2550"/>
        <w:gridCol w:w="1225"/>
        <w:gridCol w:w="1975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25AC9BD8" w:rsidR="00E22DF1" w:rsidRDefault="00D541DD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MedSoc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ENT Society</w:t>
            </w:r>
          </w:p>
          <w:p w14:paraId="1B31F686" w14:textId="772A62ED" w:rsidR="00E22DF1" w:rsidRDefault="00E22DF1">
            <w:pPr>
              <w:spacing w:after="0" w:line="240" w:lineRule="auto"/>
              <w:ind w:left="17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01A33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5B1EDC8D" w:rsidR="00D541DD" w:rsidRDefault="00D541DD">
            <w:pPr>
              <w:spacing w:after="0" w:line="240" w:lineRule="auto"/>
              <w:ind w:left="170"/>
            </w:pPr>
            <w:r>
              <w:t>18/11/21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ACB3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  <w:p w14:paraId="1F438780" w14:textId="606C0EBC" w:rsidR="00D541DD" w:rsidRPr="00D541DD" w:rsidRDefault="00D541DD" w:rsidP="00D541DD">
            <w:r>
              <w:t>18/11/21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53978732" w:rsidR="00E22DF1" w:rsidRDefault="00023AFE">
            <w:pPr>
              <w:spacing w:after="0" w:line="240" w:lineRule="auto"/>
              <w:ind w:left="170"/>
            </w:pPr>
            <w:r>
              <w:t>SUSU (ENT Society)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525F929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  <w:r w:rsidR="00D541DD">
              <w:rPr>
                <w:rFonts w:ascii="Verdana" w:eastAsia="Verdana" w:hAnsi="Verdana" w:cs="Verdana"/>
                <w:b/>
                <w:i/>
              </w:rPr>
              <w:t xml:space="preserve"> Rhiannon Nielsen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2410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2664"/>
        <w:gridCol w:w="1333"/>
        <w:gridCol w:w="1626"/>
        <w:gridCol w:w="1211"/>
        <w:gridCol w:w="1055"/>
        <w:gridCol w:w="2526"/>
        <w:gridCol w:w="1626"/>
        <w:gridCol w:w="1211"/>
        <w:gridCol w:w="1055"/>
        <w:gridCol w:w="7163"/>
        <w:gridCol w:w="110"/>
      </w:tblGrid>
      <w:tr w:rsidR="00E22DF1" w14:paraId="25270C2B" w14:textId="77777777" w:rsidTr="00D652F8">
        <w:trPr>
          <w:gridAfter w:val="1"/>
          <w:wAfter w:w="110" w:type="dxa"/>
          <w:trHeight w:val="1"/>
        </w:trPr>
        <w:tc>
          <w:tcPr>
            <w:tcW w:w="239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D652F8">
        <w:trPr>
          <w:gridAfter w:val="1"/>
          <w:wAfter w:w="110" w:type="dxa"/>
          <w:trHeight w:val="1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6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D652F8">
        <w:trPr>
          <w:gridAfter w:val="1"/>
          <w:wAfter w:w="110" w:type="dxa"/>
          <w:trHeight w:val="1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D652F8">
        <w:trPr>
          <w:cantSplit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F0231B" w14:paraId="1490A71E" w14:textId="77777777" w:rsidTr="00D652F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Slips, trips and falls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19AF092C" w14:textId="77777777" w:rsidR="00E22DF1" w:rsidRDefault="00E22DF1" w:rsidP="00D652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D652F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Inadequate meeting space- overcrowding, not inclusive to all members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59EBEC3C" w14:textId="77777777" w:rsidTr="00D652F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Insufficient Fire Safety awareness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D541DD" w14:paraId="18CC7C4F" w14:textId="77777777" w:rsidTr="00D652F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38382" w14:textId="6EEA3A77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Security/privacy issues related to use of video or voice call software.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58EADD" w14:textId="2AD1E6C3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Data protection breach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371BEA" w14:textId="518E804F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All participants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36D51F" w14:textId="62DD3CC0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ADC6E" w14:textId="5C707AB9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073D75" w14:textId="6220F767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D09216" w14:textId="77777777" w:rsidR="00D541DD" w:rsidRDefault="00D541DD" w:rsidP="00D541DD">
            <w:pPr>
              <w:spacing w:after="0" w:line="240" w:lineRule="auto"/>
            </w:pPr>
            <w:r>
              <w:t>Password protect events</w:t>
            </w:r>
          </w:p>
          <w:p w14:paraId="74AFD682" w14:textId="3C813B39" w:rsidR="00D541DD" w:rsidRDefault="00D541DD" w:rsidP="00D541DD">
            <w:pPr>
              <w:spacing w:after="0" w:line="240" w:lineRule="auto"/>
            </w:pPr>
            <w:r>
              <w:t xml:space="preserve">Avoid </w:t>
            </w:r>
            <w:r>
              <w:t>sharing</w:t>
            </w:r>
            <w:r>
              <w:t xml:space="preserve"> links and passwords on social media </w:t>
            </w:r>
          </w:p>
          <w:p w14:paraId="46CD6EA5" w14:textId="7F39CC21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1A922C" w14:textId="5552298D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6680D8" w14:textId="4C10DD70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69B6A9" w14:textId="3E0BFC03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914338" w14:textId="6CCFCF43" w:rsidR="00D541DD" w:rsidRDefault="00D541DD" w:rsidP="00D541DD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t>Virtual meeting host to remove uninvited participants from the meeting where possible</w:t>
            </w:r>
          </w:p>
        </w:tc>
      </w:tr>
      <w:tr w:rsidR="00D541DD" w14:paraId="7BA5C9E9" w14:textId="77777777" w:rsidTr="00D652F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903606" w14:textId="1D51B109" w:rsidR="00D541DD" w:rsidRDefault="00D541DD" w:rsidP="00D541DD">
            <w:pPr>
              <w:spacing w:after="0" w:line="240" w:lineRule="auto"/>
            </w:pPr>
            <w:r>
              <w:t>COVID-19 transmission in face to face events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755361" w14:textId="6201771E" w:rsidR="00D541DD" w:rsidRDefault="00D541DD" w:rsidP="00D541DD">
            <w:pPr>
              <w:spacing w:after="0" w:line="240" w:lineRule="auto"/>
            </w:pPr>
            <w:r>
              <w:t>Physical illness and community transmission of virus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0C89DA" w14:textId="6D43935C" w:rsidR="00D541DD" w:rsidRDefault="00D541DD" w:rsidP="00D541DD">
            <w:pPr>
              <w:spacing w:after="0" w:line="240" w:lineRule="auto"/>
            </w:pPr>
            <w:r>
              <w:t>All participants, including committee members, guests, speakers, attending society members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15353" w14:textId="54792BFA" w:rsidR="00D541DD" w:rsidRDefault="00D541DD" w:rsidP="00D541DD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B67CFA" w14:textId="479903E4" w:rsidR="00D541DD" w:rsidRDefault="00D541DD" w:rsidP="00D541DD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E57D42" w14:textId="54371526" w:rsidR="00D541DD" w:rsidRDefault="00D541DD" w:rsidP="00D541DD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32C0B" w14:textId="77777777" w:rsidR="00D541DD" w:rsidRPr="00D652F8" w:rsidRDefault="00D541DD" w:rsidP="00D652F8">
            <w:r w:rsidRPr="00D652F8">
              <w:t xml:space="preserve">Wear and encourage face coverings when moving around inside our buildings or in crowded spaces </w:t>
            </w:r>
          </w:p>
          <w:p w14:paraId="262D88A6" w14:textId="77777777" w:rsidR="00D541DD" w:rsidRPr="00D652F8" w:rsidRDefault="00D541DD" w:rsidP="00D652F8">
            <w:r w:rsidRPr="00D652F8">
              <w:t>        Practise good personal and hand hygiene by offering hand sanitiser gel and hand washing facilities to participants</w:t>
            </w:r>
          </w:p>
          <w:p w14:paraId="3BE01C4D" w14:textId="77777777" w:rsidR="00D541DD" w:rsidRPr="00D652F8" w:rsidRDefault="00D541DD" w:rsidP="00D652F8">
            <w:r w:rsidRPr="00D652F8">
              <w:t>        Continue to practise physical distancing wherever possible</w:t>
            </w:r>
          </w:p>
          <w:p w14:paraId="1FAA8134" w14:textId="77777777" w:rsidR="00D541DD" w:rsidRPr="00D652F8" w:rsidRDefault="00D541DD" w:rsidP="00D652F8">
            <w:r w:rsidRPr="00D652F8">
              <w:t xml:space="preserve">        Ensure areas of common space used are cleaned regularly </w:t>
            </w:r>
          </w:p>
          <w:p w14:paraId="5C02F8CF" w14:textId="6B2B6973" w:rsidR="00D541DD" w:rsidRPr="00D652F8" w:rsidRDefault="00D541DD" w:rsidP="00D652F8">
            <w:r w:rsidRPr="00D652F8">
              <w:t xml:space="preserve">.        Follow appropriate meeting room and local guidance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00101" w14:textId="7B795E81" w:rsidR="00D541DD" w:rsidRDefault="00D541DD" w:rsidP="00D541DD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03721B" w14:textId="7A2B7345" w:rsidR="00D541DD" w:rsidRDefault="00D541DD" w:rsidP="00D541DD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3D61A1" w14:textId="6FF21A5F" w:rsidR="00D541DD" w:rsidRDefault="00D541DD" w:rsidP="00D541DD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EA958A" w14:textId="77777777" w:rsidR="00D541DD" w:rsidRDefault="00D541DD" w:rsidP="00D541DD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>
              <w:t>Physical controls – social distancing, regular cleaning of common areas, hand washing facilities and equipment, adequate room space and ventilation</w:t>
            </w:r>
          </w:p>
          <w:p w14:paraId="03779FAF" w14:textId="77777777" w:rsidR="00D541DD" w:rsidRDefault="00D541DD" w:rsidP="00D541DD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>
              <w:t>PPE – Encourage use of face coverings inside building and in crowded spaces</w:t>
            </w:r>
          </w:p>
          <w:p w14:paraId="1F35BA2B" w14:textId="77777777" w:rsidR="00D541DD" w:rsidRDefault="00D541DD" w:rsidP="00D541DD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>
              <w:t>Admin – collect contact details of all participants to allow tracking &amp; tracing should there be any COVID-19 cases</w:t>
            </w:r>
          </w:p>
          <w:p w14:paraId="36D74604" w14:textId="6B33C2EF" w:rsidR="00D541DD" w:rsidRDefault="00D541DD" w:rsidP="00D541DD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</w:pPr>
            <w:r>
              <w:t xml:space="preserve">Facility guidance to be followed as per updated University Conduct Code found at </w:t>
            </w:r>
            <w:hyperlink r:id="rId6" w:history="1">
              <w:r w:rsidRPr="00D652F8">
                <w:rPr>
                  <w:rStyle w:val="Hyperlink"/>
                </w:rPr>
                <w:t>https://www.southampton.ac.uk/coronavirus.page</w:t>
              </w:r>
            </w:hyperlink>
            <w:r>
              <w:t xml:space="preserve"> </w:t>
            </w: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2653"/>
        <w:gridCol w:w="1483"/>
        <w:gridCol w:w="663"/>
        <w:gridCol w:w="1269"/>
        <w:gridCol w:w="1020"/>
        <w:gridCol w:w="1469"/>
        <w:gridCol w:w="1269"/>
      </w:tblGrid>
      <w:tr w:rsidR="00E22DF1" w14:paraId="3A13C3EE" w14:textId="77777777" w:rsidTr="00D541DD">
        <w:trPr>
          <w:cantSplit/>
        </w:trPr>
        <w:tc>
          <w:tcPr>
            <w:tcW w:w="9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D541DD">
        <w:trPr>
          <w:cantSplit/>
          <w:trHeight w:val="1"/>
        </w:trPr>
        <w:tc>
          <w:tcPr>
            <w:tcW w:w="9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 w:rsidTr="00D541DD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1D980542" w14:textId="77777777" w:rsidTr="00D541D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4701D452" w:rsidR="00E22DF1" w:rsidRPr="00D652F8" w:rsidRDefault="00F0231B" w:rsidP="00D652F8">
            <w:r w:rsidRPr="00D652F8">
              <w:t xml:space="preserve">Individual risk assessments for individual events with higher risk levels and anything not covered by generic assessment.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77777777" w:rsidR="00E22DF1" w:rsidRPr="00D652F8" w:rsidRDefault="00F0231B" w:rsidP="00D652F8">
            <w:r w:rsidRPr="00D652F8">
              <w:t>Relevant committee members – president to ensure complete.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324C50C9" w:rsidR="00E22DF1" w:rsidRPr="00D652F8" w:rsidRDefault="00D541DD" w:rsidP="00D652F8">
            <w:r w:rsidRPr="00D652F8">
              <w:t>TBC (on day of event)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1FA6B248" w:rsidR="00E22DF1" w:rsidRPr="00D652F8" w:rsidRDefault="00D541DD" w:rsidP="00D652F8">
            <w:r w:rsidRPr="00D652F8">
              <w:t>TBC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7185195" w14:textId="77777777" w:rsidTr="00D541D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Pr="00D652F8" w:rsidRDefault="00F0231B" w:rsidP="00D652F8">
            <w:r w:rsidRPr="00D652F8">
              <w:t xml:space="preserve">Committee to read and share SUSU Expect Respect Policy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275F77AC" w:rsidR="00E22DF1" w:rsidRPr="00D652F8" w:rsidRDefault="00D541DD" w:rsidP="00D652F8">
            <w:r w:rsidRPr="00D652F8">
              <w:t>All</w:t>
            </w:r>
            <w:r w:rsidR="00F0231B" w:rsidRPr="00D652F8">
              <w:t xml:space="preserve"> committee members – president to ensure complete.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6B3CF17D" w:rsidR="00E22DF1" w:rsidRPr="00D652F8" w:rsidRDefault="00D541DD" w:rsidP="00D652F8">
            <w:r w:rsidRPr="00D652F8">
              <w:t>By the end of 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14E9C510" w:rsidR="00E22DF1" w:rsidRPr="00D652F8" w:rsidRDefault="00D541DD" w:rsidP="00D652F8">
            <w:r w:rsidRPr="00D652F8">
              <w:t>January 2022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1DD" w14:paraId="37003CC4" w14:textId="77777777" w:rsidTr="00D541D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2C3B1C8A" w:rsidR="00D541DD" w:rsidRDefault="00D541DD" w:rsidP="00D541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47052CF8" w:rsidR="00D541DD" w:rsidRPr="00D652F8" w:rsidRDefault="00D541DD" w:rsidP="00D652F8">
            <w:r w:rsidRPr="00D652F8">
              <w:t>Ensure collection of contact details of participants to face to face events for COVID contact tracing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2492014E" w:rsidR="00D541DD" w:rsidRPr="00D652F8" w:rsidRDefault="00D541DD" w:rsidP="00D652F8">
            <w:r w:rsidRPr="00D652F8">
              <w:t>Committee Members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1048DE1D" w:rsidR="00D541DD" w:rsidRPr="00D652F8" w:rsidRDefault="00D541DD" w:rsidP="00D652F8">
            <w:r w:rsidRPr="00D652F8">
              <w:t>TBC (on day of event)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6F27351D" w:rsidR="00D541DD" w:rsidRPr="00D652F8" w:rsidRDefault="00D541DD" w:rsidP="00D652F8">
            <w:r w:rsidRPr="00D652F8">
              <w:t>TBC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1DD" w14:paraId="419B1277" w14:textId="77777777" w:rsidTr="00D541D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2C2B04C" w:rsidR="00D541DD" w:rsidRDefault="00D541DD" w:rsidP="00D541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01E6B06E" w:rsidR="00D541DD" w:rsidRPr="00D652F8" w:rsidRDefault="00D541DD" w:rsidP="00D652F8">
            <w:r w:rsidRPr="00D652F8">
              <w:t xml:space="preserve">Encourage face masks and social distancing at all events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246CD003" w:rsidR="00D541DD" w:rsidRPr="00D652F8" w:rsidRDefault="00D541DD" w:rsidP="00D652F8">
            <w:r w:rsidRPr="00D652F8">
              <w:t>Committee Members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5AA23032" w:rsidR="00D541DD" w:rsidRPr="00D652F8" w:rsidRDefault="00D541DD" w:rsidP="00D652F8">
            <w:r w:rsidRPr="00D652F8">
              <w:t>TBC (on day of event)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8A6C271" w:rsidR="00D541DD" w:rsidRPr="00D652F8" w:rsidRDefault="00D541DD" w:rsidP="00D652F8">
            <w:r w:rsidRPr="00D652F8">
              <w:t>TBC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1DD" w14:paraId="004D7662" w14:textId="77777777" w:rsidTr="00D541D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31F24F78" w:rsidR="00D541DD" w:rsidRDefault="00D541DD" w:rsidP="00D541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3027CCC0" w:rsidR="00D541DD" w:rsidRPr="00D652F8" w:rsidRDefault="00D541DD" w:rsidP="00D652F8">
            <w:r w:rsidRPr="00D652F8">
              <w:t xml:space="preserve">Ensure hand sanitisers available at event venues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432140CC" w:rsidR="00D541DD" w:rsidRPr="00D652F8" w:rsidRDefault="00D541DD" w:rsidP="00D652F8">
            <w:r w:rsidRPr="00D652F8">
              <w:t>Committee Members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1B1FC622" w:rsidR="00D541DD" w:rsidRPr="00D652F8" w:rsidRDefault="00D541DD" w:rsidP="00D652F8">
            <w:r w:rsidRPr="00D652F8">
              <w:t>TBC (on day of event)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01A9F64B" w:rsidR="00D541DD" w:rsidRPr="00D652F8" w:rsidRDefault="00D541DD" w:rsidP="00D652F8">
            <w:r w:rsidRPr="00D652F8">
              <w:t>TBC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1DD" w14:paraId="1E4780B9" w14:textId="77777777" w:rsidTr="00D541D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37DF6BD0" w:rsidR="00D541DD" w:rsidRDefault="00D541DD" w:rsidP="00D541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C2710B5" w:rsidR="00D541DD" w:rsidRPr="00D652F8" w:rsidRDefault="00D541DD" w:rsidP="00D652F8">
            <w:r w:rsidRPr="00D652F8">
              <w:t>Request all event attendees to ensure a negative lateral flow test before attending event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6DBFA068" w:rsidR="00D541DD" w:rsidRPr="00D652F8" w:rsidRDefault="00D541DD" w:rsidP="00D652F8">
            <w:r w:rsidRPr="00D652F8">
              <w:t>Committee Members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2D00C345" w:rsidR="00D541DD" w:rsidRPr="00D652F8" w:rsidRDefault="00D541DD" w:rsidP="00D652F8">
            <w:r w:rsidRPr="00D652F8">
              <w:t>TBC (on day of event)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373C0CF3" w:rsidR="00D541DD" w:rsidRPr="00D652F8" w:rsidRDefault="00D541DD" w:rsidP="00D652F8">
            <w:r w:rsidRPr="00D652F8">
              <w:t>TBC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1DD" w14:paraId="29F4B662" w14:textId="77777777" w:rsidTr="00D541D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D541DD" w:rsidRDefault="00D541DD" w:rsidP="00D541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D541DD" w:rsidRDefault="00D541DD" w:rsidP="00D541DD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3135070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D541DD" w:rsidRDefault="00D541DD" w:rsidP="00D541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1DD" w14:paraId="642F294E" w14:textId="77777777" w:rsidTr="00D541DD">
        <w:trPr>
          <w:cantSplit/>
          <w:trHeight w:val="1"/>
        </w:trPr>
        <w:tc>
          <w:tcPr>
            <w:tcW w:w="6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2BC0F9D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 Rhiannon Nielsen</w:t>
            </w:r>
          </w:p>
          <w:p w14:paraId="6D51EA1D" w14:textId="77777777" w:rsidR="00D541DD" w:rsidRDefault="00D541DD" w:rsidP="00D541DD">
            <w:pPr>
              <w:spacing w:after="0" w:line="240" w:lineRule="auto"/>
            </w:pP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0B8BAC9E" w:rsidR="00D541DD" w:rsidRDefault="00D541DD" w:rsidP="00D541D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 Nathan Piper</w:t>
            </w:r>
          </w:p>
        </w:tc>
      </w:tr>
      <w:tr w:rsidR="00D541DD" w14:paraId="0477BC5B" w14:textId="77777777" w:rsidTr="00D541DD">
        <w:trPr>
          <w:cantSplit/>
        </w:trPr>
        <w:tc>
          <w:tcPr>
            <w:tcW w:w="5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277F83FD" w:rsidR="00D541DD" w:rsidRDefault="00D541DD" w:rsidP="00D541D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 Rhiannon Nielsen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316B0F7C" w:rsidR="00D541DD" w:rsidRDefault="00D541DD" w:rsidP="00D541D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 18/11/21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3FF43931" w:rsidR="00D541DD" w:rsidRP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Nathan Piper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10846" w14:textId="77777777" w:rsidR="00D541DD" w:rsidRDefault="00D541DD" w:rsidP="00D541D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  <w:p w14:paraId="2FBD1913" w14:textId="29F44122" w:rsidR="00D541DD" w:rsidRDefault="00D541DD" w:rsidP="00D541D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18/11/21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810CDF"/>
    <w:multiLevelType w:val="hybridMultilevel"/>
    <w:tmpl w:val="D556D43A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440A3E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D9205E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9"/>
  </w:num>
  <w:num w:numId="3">
    <w:abstractNumId w:val="1"/>
  </w:num>
  <w:num w:numId="4">
    <w:abstractNumId w:val="23"/>
  </w:num>
  <w:num w:numId="5">
    <w:abstractNumId w:val="56"/>
  </w:num>
  <w:num w:numId="6">
    <w:abstractNumId w:val="12"/>
  </w:num>
  <w:num w:numId="7">
    <w:abstractNumId w:val="66"/>
  </w:num>
  <w:num w:numId="8">
    <w:abstractNumId w:val="20"/>
  </w:num>
  <w:num w:numId="9">
    <w:abstractNumId w:val="62"/>
  </w:num>
  <w:num w:numId="10">
    <w:abstractNumId w:val="46"/>
  </w:num>
  <w:num w:numId="11">
    <w:abstractNumId w:val="65"/>
  </w:num>
  <w:num w:numId="12">
    <w:abstractNumId w:val="40"/>
  </w:num>
  <w:num w:numId="13">
    <w:abstractNumId w:val="64"/>
  </w:num>
  <w:num w:numId="14">
    <w:abstractNumId w:val="24"/>
  </w:num>
  <w:num w:numId="15">
    <w:abstractNumId w:val="37"/>
  </w:num>
  <w:num w:numId="16">
    <w:abstractNumId w:val="57"/>
  </w:num>
  <w:num w:numId="17">
    <w:abstractNumId w:val="35"/>
  </w:num>
  <w:num w:numId="18">
    <w:abstractNumId w:val="9"/>
  </w:num>
  <w:num w:numId="19">
    <w:abstractNumId w:val="15"/>
  </w:num>
  <w:num w:numId="20">
    <w:abstractNumId w:val="7"/>
  </w:num>
  <w:num w:numId="21">
    <w:abstractNumId w:val="16"/>
  </w:num>
  <w:num w:numId="22">
    <w:abstractNumId w:val="36"/>
  </w:num>
  <w:num w:numId="23">
    <w:abstractNumId w:val="50"/>
  </w:num>
  <w:num w:numId="24">
    <w:abstractNumId w:val="18"/>
  </w:num>
  <w:num w:numId="25">
    <w:abstractNumId w:val="17"/>
  </w:num>
  <w:num w:numId="26">
    <w:abstractNumId w:val="11"/>
  </w:num>
  <w:num w:numId="27">
    <w:abstractNumId w:val="34"/>
  </w:num>
  <w:num w:numId="28">
    <w:abstractNumId w:val="13"/>
  </w:num>
  <w:num w:numId="29">
    <w:abstractNumId w:val="10"/>
  </w:num>
  <w:num w:numId="30">
    <w:abstractNumId w:val="48"/>
  </w:num>
  <w:num w:numId="31">
    <w:abstractNumId w:val="69"/>
  </w:num>
  <w:num w:numId="32">
    <w:abstractNumId w:val="4"/>
  </w:num>
  <w:num w:numId="33">
    <w:abstractNumId w:val="5"/>
  </w:num>
  <w:num w:numId="34">
    <w:abstractNumId w:val="55"/>
  </w:num>
  <w:num w:numId="35">
    <w:abstractNumId w:val="38"/>
  </w:num>
  <w:num w:numId="36">
    <w:abstractNumId w:val="42"/>
  </w:num>
  <w:num w:numId="37">
    <w:abstractNumId w:val="51"/>
  </w:num>
  <w:num w:numId="38">
    <w:abstractNumId w:val="29"/>
  </w:num>
  <w:num w:numId="39">
    <w:abstractNumId w:val="54"/>
  </w:num>
  <w:num w:numId="40">
    <w:abstractNumId w:val="22"/>
  </w:num>
  <w:num w:numId="41">
    <w:abstractNumId w:val="32"/>
  </w:num>
  <w:num w:numId="42">
    <w:abstractNumId w:val="53"/>
  </w:num>
  <w:num w:numId="43">
    <w:abstractNumId w:val="68"/>
  </w:num>
  <w:num w:numId="44">
    <w:abstractNumId w:val="59"/>
  </w:num>
  <w:num w:numId="45">
    <w:abstractNumId w:val="39"/>
  </w:num>
  <w:num w:numId="46">
    <w:abstractNumId w:val="0"/>
  </w:num>
  <w:num w:numId="47">
    <w:abstractNumId w:val="2"/>
  </w:num>
  <w:num w:numId="48">
    <w:abstractNumId w:val="25"/>
  </w:num>
  <w:num w:numId="49">
    <w:abstractNumId w:val="61"/>
  </w:num>
  <w:num w:numId="50">
    <w:abstractNumId w:val="21"/>
  </w:num>
  <w:num w:numId="51">
    <w:abstractNumId w:val="52"/>
  </w:num>
  <w:num w:numId="52">
    <w:abstractNumId w:val="28"/>
  </w:num>
  <w:num w:numId="53">
    <w:abstractNumId w:val="47"/>
  </w:num>
  <w:num w:numId="54">
    <w:abstractNumId w:val="30"/>
  </w:num>
  <w:num w:numId="55">
    <w:abstractNumId w:val="45"/>
  </w:num>
  <w:num w:numId="56">
    <w:abstractNumId w:val="33"/>
  </w:num>
  <w:num w:numId="57">
    <w:abstractNumId w:val="19"/>
  </w:num>
  <w:num w:numId="58">
    <w:abstractNumId w:val="67"/>
  </w:num>
  <w:num w:numId="59">
    <w:abstractNumId w:val="31"/>
  </w:num>
  <w:num w:numId="60">
    <w:abstractNumId w:val="26"/>
  </w:num>
  <w:num w:numId="61">
    <w:abstractNumId w:val="14"/>
  </w:num>
  <w:num w:numId="62">
    <w:abstractNumId w:val="41"/>
  </w:num>
  <w:num w:numId="63">
    <w:abstractNumId w:val="44"/>
  </w:num>
  <w:num w:numId="64">
    <w:abstractNumId w:val="63"/>
  </w:num>
  <w:num w:numId="65">
    <w:abstractNumId w:val="60"/>
  </w:num>
  <w:num w:numId="66">
    <w:abstractNumId w:val="58"/>
  </w:num>
  <w:num w:numId="67">
    <w:abstractNumId w:val="8"/>
  </w:num>
  <w:num w:numId="68">
    <w:abstractNumId w:val="27"/>
  </w:num>
  <w:num w:numId="69">
    <w:abstractNumId w:val="43"/>
  </w:num>
  <w:num w:numId="70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023AFE"/>
    <w:rsid w:val="000C22D7"/>
    <w:rsid w:val="001D421E"/>
    <w:rsid w:val="00D541DD"/>
    <w:rsid w:val="00D652F8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D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54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ampton.ac.uk/coronavirus.page" TargetMode="External"/><Relationship Id="rId5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Rhiannon Nielsen (rhn1g17)</cp:lastModifiedBy>
  <cp:revision>2</cp:revision>
  <dcterms:created xsi:type="dcterms:W3CDTF">2021-11-18T18:39:00Z</dcterms:created>
  <dcterms:modified xsi:type="dcterms:W3CDTF">2021-11-18T18:39:00Z</dcterms:modified>
</cp:coreProperties>
</file>