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599D1917" w:rsidR="008A6B6B" w:rsidRPr="0031172E" w:rsidRDefault="0031172E" w:rsidP="008A6B6B">
            <w:pPr>
              <w:pStyle w:val="ListParagraph"/>
              <w:ind w:left="170"/>
              <w:rPr>
                <w:rFonts w:ascii="Verdana" w:eastAsia="Times New Roman" w:hAnsi="Verdana" w:cs="Times New Roman"/>
                <w:b/>
                <w:lang w:eastAsia="en-GB"/>
              </w:rPr>
            </w:pPr>
            <w:r w:rsidRPr="0031172E">
              <w:rPr>
                <w:rFonts w:ascii="Verdana" w:eastAsia="Times New Roman" w:hAnsi="Verdana" w:cs="Times New Roman"/>
                <w:bCs/>
                <w:i/>
                <w:iCs/>
              </w:rPr>
              <w:t>Southampton University Hospital Rugby Football Club</w:t>
            </w:r>
            <w:r w:rsidR="008A6B6B" w:rsidRPr="0031172E">
              <w:rPr>
                <w:rFonts w:ascii="Verdana" w:eastAsia="Times New Roman" w:hAnsi="Verdana" w:cs="Times New Roman"/>
                <w:bCs/>
                <w:i/>
                <w:iCs/>
              </w:rPr>
              <w:t xml:space="preserve"> </w:t>
            </w:r>
            <w:r w:rsidR="008A6B6B" w:rsidRPr="0031172E">
              <w:rPr>
                <w:rFonts w:ascii="Verdana" w:eastAsia="Times New Roman" w:hAnsi="Verdana" w:cs="Times New Roman"/>
                <w:bCs/>
              </w:rPr>
              <w:t>Generic Risk 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0EA2818A" w:rsidR="008A6B6B" w:rsidRPr="00A156C3" w:rsidRDefault="00976345"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07</w:t>
            </w:r>
            <w:r w:rsidR="0031172E">
              <w:rPr>
                <w:rFonts w:ascii="Verdana" w:eastAsia="Times New Roman" w:hAnsi="Verdana" w:cs="Times New Roman"/>
                <w:b/>
                <w:lang w:eastAsia="en-GB"/>
              </w:rPr>
              <w:t>/0</w:t>
            </w:r>
            <w:r>
              <w:rPr>
                <w:rFonts w:ascii="Verdana" w:eastAsia="Times New Roman" w:hAnsi="Verdana" w:cs="Times New Roman"/>
                <w:b/>
                <w:lang w:eastAsia="en-GB"/>
              </w:rPr>
              <w:t>9</w:t>
            </w:r>
            <w:r w:rsidR="0031172E">
              <w:rPr>
                <w:rFonts w:ascii="Verdana" w:eastAsia="Times New Roman" w:hAnsi="Verdana" w:cs="Times New Roman"/>
                <w:b/>
                <w:lang w:eastAsia="en-GB"/>
              </w:rPr>
              <w:t>/2</w:t>
            </w:r>
            <w:r>
              <w:rPr>
                <w:rFonts w:ascii="Verdana" w:eastAsia="Times New Roman" w:hAnsi="Verdana" w:cs="Times New Roman"/>
                <w:b/>
                <w:lang w:eastAsia="en-GB"/>
              </w:rPr>
              <w:t>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460F7454" w:rsidR="00E4228F" w:rsidRPr="0031172E" w:rsidRDefault="0031172E" w:rsidP="00E4228F">
            <w:pPr>
              <w:pStyle w:val="ListParagraph"/>
              <w:ind w:left="170"/>
              <w:rPr>
                <w:rFonts w:ascii="Verdana" w:eastAsia="Times New Roman" w:hAnsi="Verdana" w:cs="Times New Roman"/>
                <w:bCs/>
                <w:lang w:eastAsia="en-GB"/>
              </w:rPr>
            </w:pPr>
            <w:r>
              <w:rPr>
                <w:rFonts w:ascii="Verdana" w:eastAsia="Times New Roman" w:hAnsi="Verdana" w:cs="Times New Roman"/>
                <w:b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175E4AF5" w:rsidR="00E4228F" w:rsidRPr="0031172E" w:rsidRDefault="00976345" w:rsidP="00E4228F">
            <w:pPr>
              <w:pStyle w:val="ListParagraph"/>
              <w:ind w:left="170"/>
              <w:rPr>
                <w:rFonts w:ascii="Verdana" w:eastAsia="Times New Roman" w:hAnsi="Verdana" w:cs="Times New Roman"/>
                <w:bCs/>
                <w:lang w:eastAsia="en-GB"/>
              </w:rPr>
            </w:pPr>
            <w:r>
              <w:rPr>
                <w:rFonts w:ascii="Verdana" w:eastAsia="Times New Roman" w:hAnsi="Verdana" w:cs="Times New Roman"/>
                <w:bCs/>
                <w:lang w:eastAsia="en-GB"/>
              </w:rPr>
              <w:t>Ali Hussain</w:t>
            </w:r>
            <w:r w:rsidR="0031172E">
              <w:rPr>
                <w:rFonts w:ascii="Verdana" w:eastAsia="Times New Roman" w:hAnsi="Verdana" w:cs="Times New Roman"/>
                <w:bCs/>
                <w:lang w:eastAsia="en-GB"/>
              </w:rPr>
              <w:t xml:space="preserve"> </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5951DCDB" w:rsidR="00E4228F" w:rsidRPr="0031172E" w:rsidRDefault="00976345" w:rsidP="00E4228F">
            <w:pPr>
              <w:rPr>
                <w:rFonts w:ascii="Verdana" w:eastAsia="Times New Roman" w:hAnsi="Verdana" w:cs="Times New Roman"/>
                <w:bCs/>
                <w:iCs/>
                <w:lang w:eastAsia="en-GB"/>
              </w:rPr>
            </w:pPr>
            <w:r>
              <w:rPr>
                <w:rFonts w:ascii="Verdana" w:eastAsia="Times New Roman" w:hAnsi="Verdana" w:cs="Times New Roman"/>
                <w:bCs/>
                <w:iCs/>
                <w:lang w:eastAsia="en-GB"/>
              </w:rPr>
              <w:t>Samuel Penn</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75C4415D" w:rsidR="00E4228F" w:rsidRPr="00B817BD" w:rsidRDefault="00E4228F" w:rsidP="00E4228F">
            <w:pPr>
              <w:pStyle w:val="ListParagraph"/>
              <w:ind w:left="170"/>
              <w:rPr>
                <w:rFonts w:ascii="Verdana" w:eastAsia="Times New Roman" w:hAnsi="Verdana" w:cs="Times New Roman"/>
                <w:b/>
                <w:i/>
                <w:lang w:eastAsia="en-GB"/>
              </w:rPr>
            </w:pP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00F55C03" w14:textId="62F10C9C" w:rsidR="00685643" w:rsidRDefault="00685643" w:rsidP="00685643">
            <w:pPr>
              <w:pStyle w:val="NormalWeb"/>
            </w:pPr>
            <w:r>
              <w:t xml:space="preserve">Southampton University Hospitals RFC (The Moose) participates in a season of rugby matches. The season spans from </w:t>
            </w:r>
            <w:r w:rsidR="00976345">
              <w:t>08/09/26</w:t>
            </w:r>
            <w:r>
              <w:t xml:space="preserve"> to 01/7/2</w:t>
            </w:r>
            <w:r w:rsidR="00976345">
              <w:t>7</w:t>
            </w:r>
            <w:r>
              <w:t xml:space="preserve">, and involves a variety of activities, including training, </w:t>
            </w:r>
            <w:r w:rsidR="00976345">
              <w:t xml:space="preserve">regular </w:t>
            </w:r>
            <w:r>
              <w:t xml:space="preserve">matches, travel to away games, and social events organized by the </w:t>
            </w:r>
            <w:r w:rsidR="00976345">
              <w:t>club.</w:t>
            </w:r>
          </w:p>
          <w:p w14:paraId="5FD79350" w14:textId="4D46B769" w:rsidR="00685643" w:rsidRDefault="00685643" w:rsidP="00685643">
            <w:pPr>
              <w:pStyle w:val="NormalWeb"/>
            </w:pPr>
            <w:r>
              <w:t>The team is responsible for ensuring the health and safety of all participants, including players, coaching staff, and any associated personnel. This is done in line with established guidelines from the Rugby Football Union (RFU)</w:t>
            </w:r>
            <w:r w:rsidR="00976345">
              <w:t xml:space="preserve">, Hampshire RFU and </w:t>
            </w:r>
            <w:r>
              <w:t>the club's internal protocols. Each event or match throughout the season is managed with an individual risk assessment that includes site-specific risks, transport considerations, and player welfare.</w:t>
            </w:r>
          </w:p>
          <w:p w14:paraId="6C3B550E" w14:textId="1B306382" w:rsidR="00685643" w:rsidRDefault="00685643" w:rsidP="00685643">
            <w:pPr>
              <w:pStyle w:val="NormalWeb"/>
            </w:pPr>
            <w:r>
              <w:t xml:space="preserve">The club works closely with its governing bodies and local facilities to ensure that venues meet health and safety standards, and that any risks, such as injury during play, adverse weather, or travel disruptions, are properly mitigated. The captain </w:t>
            </w:r>
            <w:r w:rsidR="00976345">
              <w:t>and president</w:t>
            </w:r>
            <w:r>
              <w:t xml:space="preserve"> will be briefed on the protocols for managing health and safety risks throughout the season. These briefings will also include updates on any changes to regulations or guidelines, particularly with regards to injury prevention, concussion management, and emergency procedures.</w:t>
            </w:r>
          </w:p>
          <w:p w14:paraId="4BA1F519" w14:textId="77777777" w:rsidR="00D24761" w:rsidRPr="00685643" w:rsidRDefault="00D24761" w:rsidP="00685643">
            <w:pPr>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36" w:type="pct"/>
        <w:shd w:val="clear" w:color="auto" w:fill="F2F2F2" w:themeFill="background1" w:themeFillShade="F2"/>
        <w:tblLook w:val="04A0" w:firstRow="1" w:lastRow="0" w:firstColumn="1" w:lastColumn="0" w:noHBand="0" w:noVBand="1"/>
      </w:tblPr>
      <w:tblGrid>
        <w:gridCol w:w="3112"/>
        <w:gridCol w:w="2003"/>
        <w:gridCol w:w="2058"/>
        <w:gridCol w:w="1170"/>
        <w:gridCol w:w="536"/>
        <w:gridCol w:w="1184"/>
        <w:gridCol w:w="2164"/>
        <w:gridCol w:w="536"/>
        <w:gridCol w:w="536"/>
        <w:gridCol w:w="536"/>
        <w:gridCol w:w="1665"/>
      </w:tblGrid>
      <w:tr w:rsidR="00C642F4" w14:paraId="3C5F040F" w14:textId="77777777" w:rsidTr="00732F93">
        <w:trPr>
          <w:gridAfter w:val="10"/>
          <w:wAfter w:w="3996" w:type="pct"/>
          <w:tblHeader/>
        </w:trPr>
        <w:tc>
          <w:tcPr>
            <w:tcW w:w="1004" w:type="pct"/>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732F93" w14:paraId="3C5F0413" w14:textId="77777777" w:rsidTr="00732F93">
        <w:trPr>
          <w:gridAfter w:val="8"/>
          <w:wAfter w:w="2687" w:type="pct"/>
          <w:tblHeader/>
        </w:trPr>
        <w:tc>
          <w:tcPr>
            <w:tcW w:w="1004" w:type="pct"/>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46" w:type="pct"/>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664" w:type="pct"/>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732F93" w14:paraId="3C5F041F" w14:textId="77777777" w:rsidTr="00732F93">
        <w:trPr>
          <w:gridAfter w:val="4"/>
          <w:wAfter w:w="1056" w:type="pct"/>
          <w:tblHeader/>
        </w:trPr>
        <w:tc>
          <w:tcPr>
            <w:tcW w:w="1004"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64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64"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377" w:type="pct"/>
            <w:shd w:val="clear" w:color="auto" w:fill="F2F2F2" w:themeFill="background1" w:themeFillShade="F2"/>
          </w:tcPr>
          <w:p w14:paraId="3C5F041B" w14:textId="77777777" w:rsidR="00CE1AAA" w:rsidRDefault="00CE1AAA">
            <w:r w:rsidRPr="00957A37">
              <w:rPr>
                <w:rFonts w:ascii="Lucida Sans" w:hAnsi="Lucida Sans"/>
                <w:b/>
              </w:rPr>
              <w:t>Inherent</w:t>
            </w:r>
          </w:p>
        </w:tc>
        <w:tc>
          <w:tcPr>
            <w:tcW w:w="173" w:type="pct"/>
            <w:shd w:val="clear" w:color="auto" w:fill="F2F2F2" w:themeFill="background1" w:themeFillShade="F2"/>
          </w:tcPr>
          <w:p w14:paraId="3C5F041C" w14:textId="77777777" w:rsidR="00CE1AAA" w:rsidRDefault="00CE1AAA"/>
        </w:tc>
        <w:tc>
          <w:tcPr>
            <w:tcW w:w="382" w:type="pct"/>
            <w:shd w:val="clear" w:color="auto" w:fill="F2F2F2" w:themeFill="background1" w:themeFillShade="F2"/>
          </w:tcPr>
          <w:p w14:paraId="3C5F041D" w14:textId="77777777" w:rsidR="00CE1AAA" w:rsidRDefault="00CE1AAA">
            <w:r w:rsidRPr="00957A37">
              <w:rPr>
                <w:rFonts w:ascii="Lucida Sans" w:hAnsi="Lucida Sans"/>
                <w:b/>
              </w:rPr>
              <w:t>Residual</w:t>
            </w:r>
          </w:p>
        </w:tc>
        <w:tc>
          <w:tcPr>
            <w:tcW w:w="698" w:type="pc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32F93" w14:paraId="3C5F042B" w14:textId="77777777" w:rsidTr="00732F93">
        <w:trPr>
          <w:cantSplit/>
          <w:trHeight w:val="1510"/>
          <w:tblHeader/>
        </w:trPr>
        <w:tc>
          <w:tcPr>
            <w:tcW w:w="1004" w:type="pct"/>
            <w:vMerge/>
            <w:shd w:val="clear" w:color="auto" w:fill="F2F2F2" w:themeFill="background1" w:themeFillShade="F2"/>
          </w:tcPr>
          <w:p w14:paraId="3C5F0420" w14:textId="77777777" w:rsidR="00CE1AAA" w:rsidRDefault="00CE1AAA"/>
        </w:tc>
        <w:tc>
          <w:tcPr>
            <w:tcW w:w="646" w:type="pct"/>
            <w:vMerge/>
            <w:shd w:val="clear" w:color="auto" w:fill="F2F2F2" w:themeFill="background1" w:themeFillShade="F2"/>
          </w:tcPr>
          <w:p w14:paraId="3C5F0421" w14:textId="77777777" w:rsidR="00CE1AAA" w:rsidRDefault="00CE1AAA"/>
        </w:tc>
        <w:tc>
          <w:tcPr>
            <w:tcW w:w="664" w:type="pct"/>
            <w:vMerge/>
            <w:shd w:val="clear" w:color="auto" w:fill="F2F2F2" w:themeFill="background1" w:themeFillShade="F2"/>
          </w:tcPr>
          <w:p w14:paraId="3C5F0422" w14:textId="77777777" w:rsidR="00CE1AAA" w:rsidRDefault="00CE1AAA"/>
        </w:tc>
        <w:tc>
          <w:tcPr>
            <w:tcW w:w="377"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73"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382"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698"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73"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73"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73"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536" w:type="pct"/>
            <w:shd w:val="clear" w:color="auto" w:fill="F2F2F2" w:themeFill="background1" w:themeFillShade="F2"/>
          </w:tcPr>
          <w:p w14:paraId="3C5F042A" w14:textId="77777777" w:rsidR="00CE1AAA" w:rsidRDefault="00CE1AAA"/>
        </w:tc>
      </w:tr>
      <w:tr w:rsidR="00E71CC6" w14:paraId="3C5F0437" w14:textId="77777777" w:rsidTr="00732F93">
        <w:trPr>
          <w:gridAfter w:val="10"/>
          <w:wAfter w:w="3996" w:type="pct"/>
          <w:cantSplit/>
          <w:trHeight w:val="494"/>
        </w:trPr>
        <w:tc>
          <w:tcPr>
            <w:tcW w:w="1004" w:type="pct"/>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732F93" w14:paraId="3C5F0443" w14:textId="77777777" w:rsidTr="00732F93">
        <w:trPr>
          <w:cantSplit/>
          <w:trHeight w:val="1296"/>
        </w:trPr>
        <w:tc>
          <w:tcPr>
            <w:tcW w:w="1004"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646"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4"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377"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73"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382"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698"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73"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73"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73"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536"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732F93" w14:paraId="06820666" w14:textId="77777777" w:rsidTr="00732F93">
        <w:trPr>
          <w:cantSplit/>
          <w:trHeight w:val="1296"/>
        </w:trPr>
        <w:tc>
          <w:tcPr>
            <w:tcW w:w="1004"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646" w:type="pct"/>
            <w:shd w:val="clear" w:color="auto" w:fill="FFFFFF" w:themeFill="background1"/>
          </w:tcPr>
          <w:p w14:paraId="1ACB5B67" w14:textId="304D67B0" w:rsidR="00A52A12" w:rsidRPr="00A8067A" w:rsidRDefault="00976345" w:rsidP="00A52A12">
            <w:r w:rsidRPr="007D7C6E">
              <w:rPr>
                <w:rFonts w:ascii="Calibri" w:eastAsia="Calibri" w:hAnsi="Calibri" w:cs="Calibri"/>
              </w:rPr>
              <w:t>Smoke inhalation</w:t>
            </w:r>
            <w:r w:rsidR="00A52A12">
              <w:rPr>
                <w:rFonts w:ascii="Calibri" w:eastAsia="Calibri" w:hAnsi="Calibri" w:cs="Calibri"/>
              </w:rPr>
              <w:t xml:space="preserve"> </w:t>
            </w:r>
            <w:r w:rsidR="00A52A12" w:rsidRPr="007D7C6E">
              <w:rPr>
                <w:rFonts w:ascii="Calibri" w:eastAsia="Calibri" w:hAnsi="Calibri" w:cs="Calibri"/>
              </w:rPr>
              <w:t>burns and more severe. Risk of extreme harm.</w:t>
            </w:r>
          </w:p>
        </w:tc>
        <w:tc>
          <w:tcPr>
            <w:tcW w:w="664"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377"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73"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382"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698"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73"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73"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73"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536"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732F93" w14:paraId="324071ED" w14:textId="77777777" w:rsidTr="00732F93">
        <w:trPr>
          <w:cantSplit/>
          <w:trHeight w:val="1296"/>
        </w:trPr>
        <w:tc>
          <w:tcPr>
            <w:tcW w:w="1004"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646"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w:t>
            </w:r>
            <w:r w:rsidR="0007414A">
              <w:rPr>
                <w:rFonts w:ascii="Calibri" w:eastAsia="Calibri" w:hAnsi="Calibri" w:cs="Calibri"/>
              </w:rPr>
              <w:lastRenderedPageBreak/>
              <w:t xml:space="preserve">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4"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lastRenderedPageBreak/>
              <w:t>Participants, committee</w:t>
            </w:r>
          </w:p>
        </w:tc>
        <w:tc>
          <w:tcPr>
            <w:tcW w:w="377"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73"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382"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698"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lastRenderedPageBreak/>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73"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lastRenderedPageBreak/>
              <w:t>1</w:t>
            </w:r>
          </w:p>
        </w:tc>
        <w:tc>
          <w:tcPr>
            <w:tcW w:w="173"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73"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536"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lastRenderedPageBreak/>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732F93" w14:paraId="2D0DB476" w14:textId="77777777" w:rsidTr="00732F93">
        <w:trPr>
          <w:cantSplit/>
          <w:trHeight w:val="1296"/>
        </w:trPr>
        <w:tc>
          <w:tcPr>
            <w:tcW w:w="1004"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646"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4"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377"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73"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382"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698"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73"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73"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73"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536" w:type="pct"/>
            <w:shd w:val="clear" w:color="auto" w:fill="FFFFFF" w:themeFill="background1"/>
          </w:tcPr>
          <w:p w14:paraId="260BC83E" w14:textId="75A84526" w:rsidR="00976345" w:rsidRDefault="00976345" w:rsidP="00454E9E">
            <w:pPr>
              <w:rPr>
                <w:rFonts w:ascii="Calibri" w:eastAsia="Calibri" w:hAnsi="Calibri" w:cs="Calibri"/>
              </w:rPr>
            </w:pPr>
            <w:r>
              <w:rPr>
                <w:rFonts w:ascii="Calibri" w:eastAsia="Calibri" w:hAnsi="Calibri" w:cs="Calibri"/>
              </w:rPr>
              <w:t xml:space="preserve">If an Event were to occur, go through the correct processes to deal with the incident internally </w:t>
            </w:r>
            <w:proofErr w:type="gramStart"/>
            <w:r>
              <w:rPr>
                <w:rFonts w:ascii="Calibri" w:eastAsia="Calibri" w:hAnsi="Calibri" w:cs="Calibri"/>
              </w:rPr>
              <w:t>first of all</w:t>
            </w:r>
            <w:proofErr w:type="gramEnd"/>
            <w:r>
              <w:rPr>
                <w:rFonts w:ascii="Calibri" w:eastAsia="Calibri" w:hAnsi="Calibri" w:cs="Calibri"/>
              </w:rPr>
              <w:t xml:space="preserve">, then if </w:t>
            </w:r>
            <w:proofErr w:type="spellStart"/>
            <w:r>
              <w:rPr>
                <w:rFonts w:ascii="Calibri" w:eastAsia="Calibri" w:hAnsi="Calibri" w:cs="Calibri"/>
              </w:rPr>
              <w:t>excalation</w:t>
            </w:r>
            <w:proofErr w:type="spellEnd"/>
            <w:r>
              <w:rPr>
                <w:rFonts w:ascii="Calibri" w:eastAsia="Calibri" w:hAnsi="Calibri" w:cs="Calibri"/>
              </w:rPr>
              <w:t xml:space="preserve"> is needed, using SUSU as a guidance and support through the disciplinarity process</w:t>
            </w:r>
          </w:p>
        </w:tc>
      </w:tr>
      <w:tr w:rsidR="00732F93" w14:paraId="2E159D40" w14:textId="77777777" w:rsidTr="00732F93">
        <w:trPr>
          <w:cantSplit/>
          <w:trHeight w:val="1296"/>
        </w:trPr>
        <w:tc>
          <w:tcPr>
            <w:tcW w:w="1004"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646"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4"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377"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73"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382"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698"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73"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73"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73"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536" w:type="pct"/>
            <w:shd w:val="clear" w:color="auto" w:fill="FFFFFF" w:themeFill="background1"/>
          </w:tcPr>
          <w:p w14:paraId="5B678992" w14:textId="7CF833C7" w:rsidR="00454E9E" w:rsidRDefault="00235983" w:rsidP="00454E9E">
            <w:pPr>
              <w:rPr>
                <w:rFonts w:ascii="Calibri" w:eastAsia="Calibri" w:hAnsi="Calibri" w:cs="Calibri"/>
              </w:rPr>
            </w:pPr>
            <w:r>
              <w:rPr>
                <w:rFonts w:ascii="Calibri" w:eastAsia="Calibri" w:hAnsi="Calibri" w:cs="Calibri"/>
              </w:rPr>
              <w:t>Seek Further Support from SUSU Sports Coordinators where needed</w:t>
            </w:r>
          </w:p>
        </w:tc>
      </w:tr>
      <w:tr w:rsidR="00732F93" w14:paraId="3667C638" w14:textId="77777777" w:rsidTr="00732F93">
        <w:trPr>
          <w:cantSplit/>
          <w:trHeight w:val="1296"/>
        </w:trPr>
        <w:tc>
          <w:tcPr>
            <w:tcW w:w="1004"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646"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w:t>
            </w:r>
            <w:r>
              <w:rPr>
                <w:rFonts w:ascii="Calibri" w:eastAsia="Calibri" w:hAnsi="Calibri" w:cs="Calibri"/>
              </w:rPr>
              <w:lastRenderedPageBreak/>
              <w:t xml:space="preserve">SUSU and the wider University </w:t>
            </w:r>
          </w:p>
        </w:tc>
        <w:tc>
          <w:tcPr>
            <w:tcW w:w="664"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lastRenderedPageBreak/>
              <w:t xml:space="preserve">The club or society, committee and members, SUSU or the Wider University. </w:t>
            </w:r>
          </w:p>
        </w:tc>
        <w:tc>
          <w:tcPr>
            <w:tcW w:w="377"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73"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382"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698" w:type="pct"/>
            <w:shd w:val="clear" w:color="auto" w:fill="FFFFFF" w:themeFill="background1"/>
          </w:tcPr>
          <w:p w14:paraId="6090872F" w14:textId="4F38EB20"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r w:rsidR="00976345">
              <w:rPr>
                <w:rFonts w:ascii="Calibri" w:eastAsia="Calibri" w:hAnsi="Calibri" w:cs="Calibri"/>
              </w:rPr>
              <w:t>always following set law</w:t>
            </w:r>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lastRenderedPageBreak/>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1"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C79EF0E"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r w:rsidR="00976345">
              <w:rPr>
                <w:rFonts w:ascii="Calibri" w:eastAsia="Calibri" w:hAnsi="Calibri" w:cs="Calibri"/>
              </w:rPr>
              <w:t>Services team and</w:t>
            </w:r>
            <w:r w:rsidR="00A771AB">
              <w:rPr>
                <w:rFonts w:ascii="Calibri" w:eastAsia="Calibri" w:hAnsi="Calibri" w:cs="Calibri"/>
              </w:rPr>
              <w:t xml:space="preserve"> may require security being consulted and an extra risk assessment being submitted. </w:t>
            </w:r>
          </w:p>
        </w:tc>
        <w:tc>
          <w:tcPr>
            <w:tcW w:w="173"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lastRenderedPageBreak/>
              <w:t>1</w:t>
            </w:r>
          </w:p>
        </w:tc>
        <w:tc>
          <w:tcPr>
            <w:tcW w:w="173"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73"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536" w:type="pct"/>
            <w:shd w:val="clear" w:color="auto" w:fill="FFFFFF" w:themeFill="background1"/>
          </w:tcPr>
          <w:p w14:paraId="2251C7B9" w14:textId="3B5631DB" w:rsidR="00454E9E" w:rsidRDefault="00235983" w:rsidP="00454E9E">
            <w:pPr>
              <w:rPr>
                <w:rFonts w:ascii="Calibri" w:eastAsia="Calibri" w:hAnsi="Calibri" w:cs="Calibri"/>
              </w:rPr>
            </w:pPr>
            <w:r>
              <w:rPr>
                <w:rFonts w:ascii="Calibri" w:eastAsia="Calibri" w:hAnsi="Calibri" w:cs="Calibri"/>
              </w:rPr>
              <w:t>Seek Further Support from SUSU Sports Coordinators where needed</w:t>
            </w:r>
          </w:p>
        </w:tc>
      </w:tr>
      <w:tr w:rsidR="00732F93" w14:paraId="3AE638C6" w14:textId="77777777" w:rsidTr="00732F93">
        <w:trPr>
          <w:cantSplit/>
          <w:trHeight w:val="1296"/>
        </w:trPr>
        <w:tc>
          <w:tcPr>
            <w:tcW w:w="1004"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64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64"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377"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73"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382"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698"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73"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lastRenderedPageBreak/>
              <w:t>1</w:t>
            </w:r>
          </w:p>
        </w:tc>
        <w:tc>
          <w:tcPr>
            <w:tcW w:w="173"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73"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536"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732F93">
        <w:trPr>
          <w:gridAfter w:val="10"/>
          <w:wAfter w:w="3996" w:type="pct"/>
          <w:cantSplit/>
          <w:trHeight w:val="520"/>
        </w:trPr>
        <w:tc>
          <w:tcPr>
            <w:tcW w:w="1004" w:type="pct"/>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732F93" w14:paraId="3C5F045B" w14:textId="77777777" w:rsidTr="00732F93">
        <w:trPr>
          <w:cantSplit/>
          <w:trHeight w:val="1296"/>
        </w:trPr>
        <w:tc>
          <w:tcPr>
            <w:tcW w:w="1004"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lastRenderedPageBreak/>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13300F65" w14:textId="77777777" w:rsidR="00CB0146" w:rsidRDefault="00CB0146" w:rsidP="00454E9E">
            <w:pPr>
              <w:rPr>
                <w:rFonts w:ascii="Calibri" w:hAnsi="Calibri" w:cs="Calibri"/>
                <w:color w:val="000000"/>
              </w:rPr>
            </w:pPr>
          </w:p>
          <w:p w14:paraId="3C5F0450" w14:textId="755AFE4A" w:rsidR="00454E9E" w:rsidRPr="00F243B2" w:rsidRDefault="00454E9E" w:rsidP="00454E9E">
            <w:pPr>
              <w:rPr>
                <w:rFonts w:cstheme="minorHAnsi"/>
              </w:rPr>
            </w:pPr>
          </w:p>
        </w:tc>
        <w:tc>
          <w:tcPr>
            <w:tcW w:w="646"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64"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377"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73"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382"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698"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73"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t>1</w:t>
            </w:r>
          </w:p>
        </w:tc>
        <w:tc>
          <w:tcPr>
            <w:tcW w:w="173"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73"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536"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manager/health and safety officers have been informed. Follow SUSU incident report policy. </w:t>
            </w:r>
          </w:p>
        </w:tc>
      </w:tr>
      <w:tr w:rsidR="00732F93" w14:paraId="5486E383" w14:textId="77777777" w:rsidTr="00732F93">
        <w:trPr>
          <w:cantSplit/>
          <w:trHeight w:val="1296"/>
        </w:trPr>
        <w:tc>
          <w:tcPr>
            <w:tcW w:w="1004" w:type="pct"/>
            <w:shd w:val="clear" w:color="auto" w:fill="FFFFFF" w:themeFill="background1"/>
          </w:tcPr>
          <w:p w14:paraId="10428BBF" w14:textId="6BE213AF" w:rsidR="00CB0146" w:rsidRPr="009B312F" w:rsidRDefault="00CB0146" w:rsidP="00454E9E">
            <w:pPr>
              <w:rPr>
                <w:rFonts w:ascii="Calibri" w:hAnsi="Calibri" w:cs="Calibri"/>
                <w:b/>
                <w:bCs/>
                <w:color w:val="000000"/>
              </w:rPr>
            </w:pPr>
            <w:r>
              <w:rPr>
                <w:rFonts w:ascii="Calibri" w:hAnsi="Calibri" w:cs="Calibri"/>
                <w:color w:val="000000"/>
              </w:rPr>
              <w:t>Scrums</w:t>
            </w:r>
          </w:p>
        </w:tc>
        <w:tc>
          <w:tcPr>
            <w:tcW w:w="646" w:type="pct"/>
            <w:shd w:val="clear" w:color="auto" w:fill="FFFFFF" w:themeFill="background1"/>
          </w:tcPr>
          <w:p w14:paraId="63F7D2E9" w14:textId="5B1F872C" w:rsidR="00CB0146" w:rsidRPr="00A8067A" w:rsidRDefault="00CB0146" w:rsidP="00454E9E">
            <w:r>
              <w:rPr>
                <w:rFonts w:ascii="Calibri" w:hAnsi="Calibri" w:cs="Calibri"/>
                <w:color w:val="000000"/>
              </w:rPr>
              <w:t>Neck/ Back injuries from incorrect or poor technique as well as inadvertent accidents</w:t>
            </w:r>
          </w:p>
        </w:tc>
        <w:tc>
          <w:tcPr>
            <w:tcW w:w="664" w:type="pct"/>
            <w:shd w:val="clear" w:color="auto" w:fill="FFFFFF" w:themeFill="background1"/>
          </w:tcPr>
          <w:p w14:paraId="35631B26" w14:textId="77EE24B5" w:rsidR="00CB0146" w:rsidRPr="00A8067A" w:rsidRDefault="00CB0146" w:rsidP="00454E9E">
            <w:r>
              <w:rPr>
                <w:rFonts w:ascii="Calibri" w:hAnsi="Calibri" w:cs="Calibri"/>
                <w:color w:val="000000"/>
              </w:rPr>
              <w:t>All participants of the scrum</w:t>
            </w:r>
          </w:p>
        </w:tc>
        <w:tc>
          <w:tcPr>
            <w:tcW w:w="377" w:type="pct"/>
            <w:shd w:val="clear" w:color="auto" w:fill="FFFFFF" w:themeFill="background1"/>
          </w:tcPr>
          <w:p w14:paraId="361546DD" w14:textId="77ADE246" w:rsidR="00CB0146" w:rsidRPr="003E147E" w:rsidRDefault="00CB0146" w:rsidP="00454E9E">
            <w:pPr>
              <w:rPr>
                <w:rFonts w:cstheme="minorHAnsi"/>
              </w:rPr>
            </w:pPr>
            <w:r>
              <w:rPr>
                <w:rFonts w:cstheme="minorHAnsi"/>
              </w:rPr>
              <w:t>3</w:t>
            </w:r>
          </w:p>
        </w:tc>
        <w:tc>
          <w:tcPr>
            <w:tcW w:w="173" w:type="pct"/>
            <w:shd w:val="clear" w:color="auto" w:fill="FFFFFF" w:themeFill="background1"/>
          </w:tcPr>
          <w:p w14:paraId="694C5FC1" w14:textId="64CE7F81" w:rsidR="00CB0146" w:rsidRPr="003E147E" w:rsidRDefault="00CB0146" w:rsidP="00454E9E">
            <w:pPr>
              <w:rPr>
                <w:rFonts w:cstheme="minorHAnsi"/>
              </w:rPr>
            </w:pPr>
            <w:r>
              <w:rPr>
                <w:rFonts w:cstheme="minorHAnsi"/>
              </w:rPr>
              <w:t>3</w:t>
            </w:r>
          </w:p>
        </w:tc>
        <w:tc>
          <w:tcPr>
            <w:tcW w:w="382" w:type="pct"/>
            <w:shd w:val="clear" w:color="auto" w:fill="FFFFFF" w:themeFill="background1"/>
          </w:tcPr>
          <w:p w14:paraId="3202564A" w14:textId="60FE5D3D" w:rsidR="00CB0146" w:rsidRPr="003E147E" w:rsidRDefault="00CB0146" w:rsidP="00454E9E">
            <w:pPr>
              <w:rPr>
                <w:rFonts w:cstheme="minorHAnsi"/>
              </w:rPr>
            </w:pPr>
            <w:r>
              <w:rPr>
                <w:rFonts w:cstheme="minorHAnsi"/>
              </w:rPr>
              <w:t>9</w:t>
            </w:r>
          </w:p>
        </w:tc>
        <w:tc>
          <w:tcPr>
            <w:tcW w:w="698" w:type="pct"/>
            <w:shd w:val="clear" w:color="auto" w:fill="FFFFFF" w:themeFill="background1"/>
          </w:tcPr>
          <w:p w14:paraId="1EB5334B" w14:textId="1F717355" w:rsidR="00CB0146" w:rsidRPr="00135E69" w:rsidRDefault="00CB0146" w:rsidP="00454E9E">
            <w:r>
              <w:rPr>
                <w:rFonts w:ascii="Lucida Sans" w:hAnsi="Lucida Sans"/>
                <w:color w:val="000000"/>
              </w:rPr>
              <w:t xml:space="preserve">In a game situation if a scrum member is injured and there is no replacement who has been training in the scrum then all future scrums </w:t>
            </w:r>
            <w:r>
              <w:rPr>
                <w:rFonts w:ascii="Lucida Sans" w:hAnsi="Lucida Sans"/>
                <w:color w:val="000000"/>
              </w:rPr>
              <w:lastRenderedPageBreak/>
              <w:t>should be unopposed. Front row players are encouraged to wear scrum caps</w:t>
            </w:r>
          </w:p>
        </w:tc>
        <w:tc>
          <w:tcPr>
            <w:tcW w:w="173" w:type="pct"/>
            <w:shd w:val="clear" w:color="auto" w:fill="FFFFFF" w:themeFill="background1"/>
          </w:tcPr>
          <w:p w14:paraId="287D98FE" w14:textId="61CD3A6E" w:rsidR="00CB0146" w:rsidRPr="00135E69" w:rsidRDefault="00CB0146" w:rsidP="00454E9E">
            <w:pPr>
              <w:rPr>
                <w:rFonts w:cstheme="minorHAnsi"/>
              </w:rPr>
            </w:pPr>
            <w:r>
              <w:rPr>
                <w:rFonts w:cstheme="minorHAnsi"/>
              </w:rPr>
              <w:lastRenderedPageBreak/>
              <w:t>1</w:t>
            </w:r>
          </w:p>
        </w:tc>
        <w:tc>
          <w:tcPr>
            <w:tcW w:w="173" w:type="pct"/>
            <w:shd w:val="clear" w:color="auto" w:fill="FFFFFF" w:themeFill="background1"/>
          </w:tcPr>
          <w:p w14:paraId="75630C75" w14:textId="194766FA" w:rsidR="00CB0146" w:rsidRPr="00135E69" w:rsidRDefault="00CB0146" w:rsidP="00454E9E">
            <w:pPr>
              <w:rPr>
                <w:rFonts w:cstheme="minorHAnsi"/>
              </w:rPr>
            </w:pPr>
            <w:r>
              <w:rPr>
                <w:rFonts w:cstheme="minorHAnsi"/>
              </w:rPr>
              <w:t>2</w:t>
            </w:r>
          </w:p>
        </w:tc>
        <w:tc>
          <w:tcPr>
            <w:tcW w:w="173" w:type="pct"/>
            <w:shd w:val="clear" w:color="auto" w:fill="FFFFFF" w:themeFill="background1"/>
          </w:tcPr>
          <w:p w14:paraId="73E1C994" w14:textId="63465691" w:rsidR="00CB0146" w:rsidRPr="00135E69" w:rsidRDefault="00CB0146" w:rsidP="00454E9E">
            <w:pPr>
              <w:rPr>
                <w:rFonts w:cstheme="minorHAnsi"/>
              </w:rPr>
            </w:pPr>
            <w:r>
              <w:rPr>
                <w:rFonts w:cstheme="minorHAnsi"/>
              </w:rPr>
              <w:t>2</w:t>
            </w:r>
          </w:p>
        </w:tc>
        <w:tc>
          <w:tcPr>
            <w:tcW w:w="536" w:type="pct"/>
            <w:shd w:val="clear" w:color="auto" w:fill="FFFFFF" w:themeFill="background1"/>
          </w:tcPr>
          <w:p w14:paraId="37FF3451" w14:textId="30CF4B13" w:rsidR="00CB0146" w:rsidRPr="00135E69" w:rsidRDefault="00976345" w:rsidP="00454E9E">
            <w:r>
              <w:t xml:space="preserve">To Follow the correct protocol and training processes to allow </w:t>
            </w:r>
            <w:proofErr w:type="gramStart"/>
            <w:r>
              <w:t>all of</w:t>
            </w:r>
            <w:proofErr w:type="gramEnd"/>
            <w:r>
              <w:t xml:space="preserve"> our players to be </w:t>
            </w:r>
            <w:proofErr w:type="spellStart"/>
            <w:r>
              <w:t>adequtley</w:t>
            </w:r>
            <w:proofErr w:type="spellEnd"/>
            <w:r>
              <w:t xml:space="preserve"> trained</w:t>
            </w:r>
          </w:p>
        </w:tc>
      </w:tr>
      <w:tr w:rsidR="00732F93" w14:paraId="3C5F0467" w14:textId="77777777" w:rsidTr="00732F93">
        <w:trPr>
          <w:cantSplit/>
          <w:trHeight w:val="1296"/>
        </w:trPr>
        <w:tc>
          <w:tcPr>
            <w:tcW w:w="1004"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646"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64"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377"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73"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382"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698"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73"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73"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73"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536"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32F93" w14:paraId="56D15CA9" w14:textId="77777777" w:rsidTr="00732F93">
        <w:trPr>
          <w:cantSplit/>
          <w:trHeight w:val="1296"/>
        </w:trPr>
        <w:tc>
          <w:tcPr>
            <w:tcW w:w="1004"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646"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4"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377"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173"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382"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698"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73"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173"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173"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536"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32F93" w14:paraId="65C8807E" w14:textId="77777777" w:rsidTr="00732F93">
        <w:trPr>
          <w:cantSplit/>
          <w:trHeight w:val="1296"/>
        </w:trPr>
        <w:tc>
          <w:tcPr>
            <w:tcW w:w="1004"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646"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64"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377"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173"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382"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698" w:type="pct"/>
            <w:shd w:val="clear" w:color="auto" w:fill="FFFFFF" w:themeFill="background1"/>
          </w:tcPr>
          <w:p w14:paraId="16FF50F9" w14:textId="77777777" w:rsidR="00454E9E" w:rsidRDefault="00454E9E" w:rsidP="00454E9E">
            <w:pPr>
              <w:rPr>
                <w:rFonts w:ascii="Calibri" w:eastAsia="Calibri" w:hAnsi="Calibri" w:cs="Calibr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p w14:paraId="27A3AEDB" w14:textId="77777777" w:rsidR="00976345" w:rsidRDefault="00976345" w:rsidP="00454E9E">
            <w:pPr>
              <w:rPr>
                <w:rFonts w:ascii="Calibri" w:eastAsia="Calibri" w:hAnsi="Calibri" w:cs="Calibri"/>
              </w:rPr>
            </w:pPr>
          </w:p>
          <w:p w14:paraId="48C70EF5" w14:textId="59C69731" w:rsidR="00976345" w:rsidRPr="00135E69" w:rsidRDefault="00976345" w:rsidP="00454E9E">
            <w:pPr>
              <w:rPr>
                <w:rFonts w:cstheme="minorHAnsi"/>
              </w:rPr>
            </w:pPr>
            <w:r>
              <w:rPr>
                <w:rFonts w:ascii="Calibri" w:eastAsia="Calibri" w:hAnsi="Calibri" w:cs="Calibri"/>
              </w:rPr>
              <w:t>And players to follow up any injury with physio or injury rehabilitation to prevent any further injuries</w:t>
            </w:r>
          </w:p>
        </w:tc>
        <w:tc>
          <w:tcPr>
            <w:tcW w:w="173"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173"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173"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536"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32F93" w14:paraId="0A80753B" w14:textId="77777777" w:rsidTr="00732F93">
        <w:trPr>
          <w:cantSplit/>
          <w:trHeight w:val="1296"/>
        </w:trPr>
        <w:tc>
          <w:tcPr>
            <w:tcW w:w="1004"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646"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664"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377"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173"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382"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698" w:type="pct"/>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173"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lastRenderedPageBreak/>
              <w:t>1</w:t>
            </w:r>
          </w:p>
        </w:tc>
        <w:tc>
          <w:tcPr>
            <w:tcW w:w="173"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173"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536"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lastRenderedPageBreak/>
              <w:t>Any incidents need to be reported as soon as possible ensuring duty manager/health and safety officers have been informed. Follow SUSU incident report policy.</w:t>
            </w:r>
          </w:p>
        </w:tc>
      </w:tr>
      <w:tr w:rsidR="00732F93" w14:paraId="4821CF5E" w14:textId="77777777" w:rsidTr="00732F93">
        <w:trPr>
          <w:cantSplit/>
          <w:trHeight w:val="1296"/>
        </w:trPr>
        <w:tc>
          <w:tcPr>
            <w:tcW w:w="1004"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646"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64"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377"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173"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382"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698"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73"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173"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173"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536"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32F93" w14:paraId="3AAAE366" w14:textId="77777777" w:rsidTr="00732F93">
        <w:trPr>
          <w:cantSplit/>
          <w:trHeight w:val="1296"/>
        </w:trPr>
        <w:tc>
          <w:tcPr>
            <w:tcW w:w="1004"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Ground Surfaces</w:t>
            </w:r>
          </w:p>
          <w:p w14:paraId="1B8F9525" w14:textId="77777777" w:rsidR="00454E9E" w:rsidRDefault="00454E9E" w:rsidP="00454E9E">
            <w:pPr>
              <w:rPr>
                <w:rFonts w:ascii="Calibri" w:hAnsi="Calibri" w:cs="Calibri"/>
                <w:color w:val="000000"/>
              </w:rPr>
            </w:pPr>
          </w:p>
        </w:tc>
        <w:tc>
          <w:tcPr>
            <w:tcW w:w="646"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4"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377"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173"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382"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698"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173"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173"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173"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536"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lastRenderedPageBreak/>
              <w:t>Any incidents need to be reported as soon as possible ensuring duty manager/health and safety officers have been informed. Follow SUSU incident report policy.</w:t>
            </w:r>
          </w:p>
        </w:tc>
      </w:tr>
      <w:tr w:rsidR="00732F93" w14:paraId="6F3CC2B4" w14:textId="77777777" w:rsidTr="00732F93">
        <w:trPr>
          <w:cantSplit/>
          <w:trHeight w:val="1296"/>
        </w:trPr>
        <w:tc>
          <w:tcPr>
            <w:tcW w:w="1004" w:type="pct"/>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Tackling (sport appropriate)</w:t>
            </w:r>
          </w:p>
          <w:p w14:paraId="4C55B64D" w14:textId="77777777" w:rsidR="00454E9E" w:rsidRDefault="00454E9E" w:rsidP="00454E9E">
            <w:pPr>
              <w:rPr>
                <w:rFonts w:ascii="Calibri" w:hAnsi="Calibri" w:cs="Calibri"/>
                <w:color w:val="000000"/>
              </w:rPr>
            </w:pPr>
          </w:p>
        </w:tc>
        <w:tc>
          <w:tcPr>
            <w:tcW w:w="646" w:type="pct"/>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4" w:type="pct"/>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377" w:type="pct"/>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173" w:type="pct"/>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382" w:type="pct"/>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698" w:type="pct"/>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73" w:type="pct"/>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173" w:type="pct"/>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173" w:type="pct"/>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536" w:type="pct"/>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732F93" w14:paraId="201BEC1D" w14:textId="77777777" w:rsidTr="00732F93">
        <w:trPr>
          <w:cantSplit/>
          <w:trHeight w:val="1296"/>
        </w:trPr>
        <w:tc>
          <w:tcPr>
            <w:tcW w:w="1004" w:type="pct"/>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646" w:type="pct"/>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664" w:type="pct"/>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377" w:type="pct"/>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173" w:type="pct"/>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382" w:type="pct"/>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698" w:type="pct"/>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73" w:type="pct"/>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173" w:type="pct"/>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173" w:type="pct"/>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536" w:type="pct"/>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732F93" w14:paraId="696343E0" w14:textId="77777777" w:rsidTr="00732F93">
        <w:trPr>
          <w:cantSplit/>
          <w:trHeight w:val="1296"/>
        </w:trPr>
        <w:tc>
          <w:tcPr>
            <w:tcW w:w="1004" w:type="pct"/>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646" w:type="pct"/>
            <w:shd w:val="clear" w:color="auto" w:fill="FFFFFF" w:themeFill="background1"/>
          </w:tcPr>
          <w:p w14:paraId="6DBD2114" w14:textId="655C4679"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664" w:type="pct"/>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377" w:type="pct"/>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173" w:type="pct"/>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382" w:type="pct"/>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698" w:type="pct"/>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73" w:type="pct"/>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173" w:type="pct"/>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173" w:type="pct"/>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536" w:type="pct"/>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2">
              <w:r>
                <w:rPr>
                  <w:rFonts w:ascii="Calibri" w:eastAsia="Calibri" w:hAnsi="Calibri" w:cs="Calibri"/>
                  <w:color w:val="0000FF"/>
                  <w:u w:val="single"/>
                </w:rPr>
                <w:t>SUSU incident report policy</w:t>
              </w:r>
            </w:hyperlink>
          </w:p>
        </w:tc>
      </w:tr>
      <w:tr w:rsidR="00732F93" w14:paraId="11A88C7A" w14:textId="77777777" w:rsidTr="00732F93">
        <w:trPr>
          <w:cantSplit/>
          <w:trHeight w:val="1296"/>
        </w:trPr>
        <w:tc>
          <w:tcPr>
            <w:tcW w:w="1004" w:type="pct"/>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t xml:space="preserve">Lighting </w:t>
            </w:r>
          </w:p>
          <w:p w14:paraId="46718BA1" w14:textId="77777777" w:rsidR="00D81536" w:rsidRDefault="00D81536" w:rsidP="00D81536">
            <w:pPr>
              <w:rPr>
                <w:rFonts w:ascii="Calibri" w:hAnsi="Calibri" w:cs="Calibri"/>
                <w:color w:val="000000"/>
              </w:rPr>
            </w:pPr>
          </w:p>
        </w:tc>
        <w:tc>
          <w:tcPr>
            <w:tcW w:w="646" w:type="pct"/>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664" w:type="pct"/>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377" w:type="pct"/>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173" w:type="pct"/>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382" w:type="pct"/>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698" w:type="pct"/>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lastRenderedPageBreak/>
              <w:t xml:space="preserve">If lights are not working, this will be reported to Southampton Sport and the session stopped. SUSU Sports Coordinators will not schedule training or games in unlit areas past the predicted sunset. </w:t>
            </w:r>
          </w:p>
        </w:tc>
        <w:tc>
          <w:tcPr>
            <w:tcW w:w="173" w:type="pct"/>
            <w:shd w:val="clear" w:color="auto" w:fill="FFFFFF" w:themeFill="background1"/>
          </w:tcPr>
          <w:p w14:paraId="3AE54CE8" w14:textId="6135223C" w:rsidR="00D81536" w:rsidRPr="00F243B2" w:rsidRDefault="00D81536" w:rsidP="00D81536">
            <w:pPr>
              <w:rPr>
                <w:rFonts w:cstheme="minorHAnsi"/>
              </w:rPr>
            </w:pPr>
            <w:r>
              <w:rPr>
                <w:rFonts w:cstheme="minorHAnsi"/>
              </w:rPr>
              <w:lastRenderedPageBreak/>
              <w:t>1</w:t>
            </w:r>
          </w:p>
        </w:tc>
        <w:tc>
          <w:tcPr>
            <w:tcW w:w="173" w:type="pct"/>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173" w:type="pct"/>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536" w:type="pct"/>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lastRenderedPageBreak/>
              <w:t>Any incidents need to be reported as soon as possible ensuring duty manager/health and safety officers have been informed. Follow SUSU incident report policy.</w:t>
            </w:r>
          </w:p>
        </w:tc>
      </w:tr>
      <w:tr w:rsidR="00732F93" w14:paraId="11220915" w14:textId="77777777" w:rsidTr="00732F93">
        <w:trPr>
          <w:cantSplit/>
          <w:trHeight w:val="1296"/>
        </w:trPr>
        <w:tc>
          <w:tcPr>
            <w:tcW w:w="1004" w:type="pct"/>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646" w:type="pct"/>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664" w:type="pct"/>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377" w:type="pct"/>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173" w:type="pct"/>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382" w:type="pct"/>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698" w:type="pct"/>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173" w:type="pct"/>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173" w:type="pct"/>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173" w:type="pct"/>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536" w:type="pct"/>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0732F93">
        <w:trPr>
          <w:gridAfter w:val="10"/>
          <w:wAfter w:w="3996" w:type="pct"/>
          <w:cantSplit/>
          <w:trHeight w:val="415"/>
        </w:trPr>
        <w:tc>
          <w:tcPr>
            <w:tcW w:w="1004" w:type="pct"/>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t>Southampton Sport Facilities Considerations</w:t>
            </w:r>
          </w:p>
        </w:tc>
      </w:tr>
      <w:tr w:rsidR="00732F93" w14:paraId="3C5F047F" w14:textId="77777777" w:rsidTr="00732F93">
        <w:trPr>
          <w:cantSplit/>
          <w:trHeight w:val="1296"/>
        </w:trPr>
        <w:tc>
          <w:tcPr>
            <w:tcW w:w="1004" w:type="pct"/>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0C4D274C" w14:textId="74C37C37" w:rsidR="00D81536" w:rsidRPr="00235983"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646" w:type="pct"/>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664" w:type="pct"/>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377" w:type="pct"/>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173" w:type="pct"/>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382" w:type="pct"/>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698" w:type="pct"/>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 xml:space="preserve">Everyone to ensure they do not put </w:t>
            </w:r>
            <w:r w:rsidRPr="46C75AA2">
              <w:rPr>
                <w:rFonts w:ascii="Calibri" w:eastAsia="Calibri" w:hAnsi="Calibri" w:cs="Calibri"/>
                <w:color w:val="000000" w:themeColor="text1"/>
              </w:rPr>
              <w:lastRenderedPageBreak/>
              <w:t>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173" w:type="pct"/>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lastRenderedPageBreak/>
              <w:t>2</w:t>
            </w:r>
          </w:p>
        </w:tc>
        <w:tc>
          <w:tcPr>
            <w:tcW w:w="173" w:type="pct"/>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173" w:type="pct"/>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536" w:type="pct"/>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732F93" w14:paraId="115A17DD" w14:textId="77777777" w:rsidTr="00732F93">
        <w:trPr>
          <w:cantSplit/>
          <w:trHeight w:val="1296"/>
        </w:trPr>
        <w:tc>
          <w:tcPr>
            <w:tcW w:w="1004" w:type="pct"/>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646" w:type="pct"/>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664" w:type="pct"/>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377" w:type="pct"/>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173" w:type="pct"/>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382" w:type="pct"/>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698" w:type="pct"/>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173" w:type="pct"/>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173" w:type="pct"/>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173" w:type="pct"/>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536" w:type="pct"/>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732F93" w14:paraId="1B4B54ED" w14:textId="77777777" w:rsidTr="00732F93">
        <w:trPr>
          <w:cantSplit/>
          <w:trHeight w:val="1296"/>
        </w:trPr>
        <w:tc>
          <w:tcPr>
            <w:tcW w:w="1004" w:type="pct"/>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646" w:type="pct"/>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664" w:type="pct"/>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377" w:type="pct"/>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173" w:type="pct"/>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382" w:type="pct"/>
            <w:shd w:val="clear" w:color="auto" w:fill="FFFFFF" w:themeFill="background1"/>
          </w:tcPr>
          <w:p w14:paraId="75160F8D" w14:textId="0329DE4B" w:rsidR="00D81536" w:rsidRPr="00C8670E" w:rsidRDefault="00D81536" w:rsidP="00D81536">
            <w:pPr>
              <w:rPr>
                <w:rFonts w:cstheme="minorHAnsi"/>
              </w:rPr>
            </w:pPr>
            <w:r w:rsidRPr="00C8670E">
              <w:t>9</w:t>
            </w:r>
          </w:p>
        </w:tc>
        <w:tc>
          <w:tcPr>
            <w:tcW w:w="698" w:type="pct"/>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173" w:type="pct"/>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173" w:type="pct"/>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173" w:type="pct"/>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536" w:type="pct"/>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3">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0732F93">
        <w:trPr>
          <w:gridAfter w:val="10"/>
          <w:wAfter w:w="3996" w:type="pct"/>
          <w:cantSplit/>
          <w:trHeight w:val="392"/>
        </w:trPr>
        <w:tc>
          <w:tcPr>
            <w:tcW w:w="1004" w:type="pct"/>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732F93" w14:paraId="550A13D4" w14:textId="77777777" w:rsidTr="00732F93">
        <w:trPr>
          <w:cantSplit/>
          <w:trHeight w:val="1296"/>
        </w:trPr>
        <w:tc>
          <w:tcPr>
            <w:tcW w:w="1004" w:type="pct"/>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lastRenderedPageBreak/>
              <w:t>Costumes/Fancy Dress</w:t>
            </w:r>
          </w:p>
        </w:tc>
        <w:tc>
          <w:tcPr>
            <w:tcW w:w="646" w:type="pct"/>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664" w:type="pct"/>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377" w:type="pct"/>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173" w:type="pct"/>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382" w:type="pct"/>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698" w:type="pct"/>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4">
              <w:r>
                <w:rPr>
                  <w:rFonts w:ascii="Calibri" w:eastAsia="Calibri" w:hAnsi="Calibri" w:cs="Calibri"/>
                  <w:color w:val="0000FF"/>
                  <w:u w:val="single"/>
                </w:rPr>
                <w:t>Expect Respect policy</w:t>
              </w:r>
            </w:hyperlink>
          </w:p>
        </w:tc>
        <w:tc>
          <w:tcPr>
            <w:tcW w:w="173" w:type="pct"/>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173" w:type="pct"/>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173" w:type="pct"/>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536" w:type="pct"/>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5">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732F93" w14:paraId="7733E129" w14:textId="77777777" w:rsidTr="00732F93">
        <w:trPr>
          <w:cantSplit/>
          <w:trHeight w:val="1296"/>
        </w:trPr>
        <w:tc>
          <w:tcPr>
            <w:tcW w:w="1004" w:type="pct"/>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646" w:type="pct"/>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664" w:type="pct"/>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377" w:type="pct"/>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73" w:type="pct"/>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382" w:type="pct"/>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698" w:type="pct"/>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t>
            </w:r>
            <w:r>
              <w:rPr>
                <w:rFonts w:ascii="Calibri" w:eastAsia="Calibri" w:hAnsi="Calibri" w:cs="Calibri"/>
              </w:rPr>
              <w:lastRenderedPageBreak/>
              <w:t>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73" w:type="pct"/>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1</w:t>
            </w:r>
          </w:p>
        </w:tc>
        <w:tc>
          <w:tcPr>
            <w:tcW w:w="173" w:type="pct"/>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73" w:type="pct"/>
            <w:shd w:val="clear" w:color="auto" w:fill="FFFFFF" w:themeFill="background1"/>
          </w:tcPr>
          <w:p w14:paraId="12E36625" w14:textId="432E7BCE"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536" w:type="pct"/>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7">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732F93" w14:paraId="0C8E0C7E" w14:textId="77777777" w:rsidTr="00732F93">
        <w:trPr>
          <w:cantSplit/>
          <w:trHeight w:val="1296"/>
        </w:trPr>
        <w:tc>
          <w:tcPr>
            <w:tcW w:w="1004" w:type="pct"/>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646" w:type="pct"/>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664" w:type="pct"/>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377" w:type="pct"/>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173" w:type="pct"/>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382" w:type="pct"/>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698" w:type="pct"/>
            <w:shd w:val="clear" w:color="auto" w:fill="FFFFFF" w:themeFill="background1"/>
          </w:tcPr>
          <w:p w14:paraId="01D3D6F7"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lastRenderedPageBreak/>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173" w:type="pct"/>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73" w:type="pct"/>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73" w:type="pct"/>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536" w:type="pct"/>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r>
      <w:tr w:rsidR="00732F93" w14:paraId="0321FFAD" w14:textId="77777777" w:rsidTr="00732F93">
        <w:trPr>
          <w:cantSplit/>
          <w:trHeight w:val="1296"/>
        </w:trPr>
        <w:tc>
          <w:tcPr>
            <w:tcW w:w="1004" w:type="pct"/>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by car, train, bus, plane when leaving the local area. </w:t>
            </w:r>
          </w:p>
        </w:tc>
        <w:tc>
          <w:tcPr>
            <w:tcW w:w="646" w:type="pct"/>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664" w:type="pct"/>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377" w:type="pct"/>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173" w:type="pct"/>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382" w:type="pct"/>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698" w:type="pct"/>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73" w:type="pct"/>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173" w:type="pct"/>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173" w:type="pct"/>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536" w:type="pct"/>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732F93" w14:paraId="1FE97EF8" w14:textId="77777777" w:rsidTr="00732F93">
        <w:trPr>
          <w:cantSplit/>
          <w:trHeight w:val="1296"/>
        </w:trPr>
        <w:tc>
          <w:tcPr>
            <w:tcW w:w="1004" w:type="pct"/>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Medical emergency </w:t>
            </w:r>
          </w:p>
        </w:tc>
        <w:tc>
          <w:tcPr>
            <w:tcW w:w="646" w:type="pct"/>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664" w:type="pct"/>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377" w:type="pct"/>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73" w:type="pct"/>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382" w:type="pct"/>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698" w:type="pct"/>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lastRenderedPageBreak/>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173" w:type="pct"/>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73" w:type="pct"/>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73" w:type="pct"/>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536" w:type="pct"/>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lastRenderedPageBreak/>
              <w:t xml:space="preserve">Follow </w:t>
            </w:r>
            <w:hyperlink r:id="rId20">
              <w:r>
                <w:rPr>
                  <w:rFonts w:ascii="Calibri" w:eastAsia="Calibri" w:hAnsi="Calibri" w:cs="Calibri"/>
                  <w:color w:val="0000FF"/>
                  <w:u w:val="single"/>
                </w:rPr>
                <w:t>SUSU incident report policy</w:t>
              </w:r>
            </w:hyperlink>
          </w:p>
        </w:tc>
      </w:tr>
      <w:tr w:rsidR="00732F93" w14:paraId="024C858D" w14:textId="77777777" w:rsidTr="00732F93">
        <w:trPr>
          <w:cantSplit/>
          <w:trHeight w:val="1296"/>
        </w:trPr>
        <w:tc>
          <w:tcPr>
            <w:tcW w:w="1004" w:type="pct"/>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646" w:type="pct"/>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4" w:type="pct"/>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377" w:type="pct"/>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173" w:type="pct"/>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382" w:type="pct"/>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698" w:type="pct"/>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w:t>
            </w:r>
            <w:r w:rsidRPr="007613A7">
              <w:rPr>
                <w:rFonts w:cstheme="minorHAnsi"/>
              </w:rPr>
              <w:lastRenderedPageBreak/>
              <w:t xml:space="preserve">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Games involving binge drinking or the consumption of excessive amounts of alcohol are not to be undertaken.- Society to follow Code of conduct/</w:t>
            </w:r>
            <w:hyperlink r:id="rId21"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173" w:type="pct"/>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173" w:type="pct"/>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173" w:type="pct"/>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536" w:type="pct"/>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 xml:space="preserve">Participants advised to avoid leaving </w:t>
            </w:r>
            <w:r w:rsidRPr="003B6BD9">
              <w:rPr>
                <w:rFonts w:cstheme="minorHAnsi"/>
              </w:rPr>
              <w:lastRenderedPageBreak/>
              <w:t>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2"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732F93" w14:paraId="5A5164F0" w14:textId="77777777" w:rsidTr="00732F93">
        <w:trPr>
          <w:cantSplit/>
          <w:trHeight w:val="1296"/>
        </w:trPr>
        <w:tc>
          <w:tcPr>
            <w:tcW w:w="1004" w:type="pct"/>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646" w:type="pct"/>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664" w:type="pct"/>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377" w:type="pct"/>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173" w:type="pct"/>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382" w:type="pct"/>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698" w:type="pct"/>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lastRenderedPageBreak/>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173" w:type="pct"/>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lastRenderedPageBreak/>
              <w:t>2</w:t>
            </w:r>
          </w:p>
        </w:tc>
        <w:tc>
          <w:tcPr>
            <w:tcW w:w="173" w:type="pct"/>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173" w:type="pct"/>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536" w:type="pct"/>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3"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732F93" w14:paraId="3F27DFD5" w14:textId="77777777" w:rsidTr="00732F93">
        <w:trPr>
          <w:cantSplit/>
          <w:trHeight w:val="1296"/>
        </w:trPr>
        <w:tc>
          <w:tcPr>
            <w:tcW w:w="1004" w:type="pct"/>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646" w:type="pct"/>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664" w:type="pct"/>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377" w:type="pct"/>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173" w:type="pct"/>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382" w:type="pct"/>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698" w:type="pct"/>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4" w:history="1">
              <w:r w:rsidRPr="001638F0">
                <w:rPr>
                  <w:rStyle w:val="Hyperlink"/>
                  <w:rFonts w:cstheme="minorHAnsi"/>
                </w:rPr>
                <w:t>Expect Respect policy</w:t>
              </w:r>
            </w:hyperlink>
          </w:p>
        </w:tc>
        <w:tc>
          <w:tcPr>
            <w:tcW w:w="173" w:type="pct"/>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173" w:type="pct"/>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173" w:type="pct"/>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536" w:type="pct"/>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5"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732F93" w14:paraId="4A7334A0" w14:textId="77777777" w:rsidTr="00732F93">
        <w:trPr>
          <w:cantSplit/>
          <w:trHeight w:val="1296"/>
        </w:trPr>
        <w:tc>
          <w:tcPr>
            <w:tcW w:w="1004" w:type="pct"/>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t>Adverse weather</w:t>
            </w:r>
          </w:p>
          <w:p w14:paraId="2AC0F8BA" w14:textId="77777777" w:rsidR="00D81536" w:rsidRDefault="00D81536" w:rsidP="00D81536">
            <w:pPr>
              <w:rPr>
                <w:rFonts w:ascii="Calibri" w:hAnsi="Calibri" w:cs="Calibri"/>
                <w:color w:val="000000"/>
              </w:rPr>
            </w:pPr>
          </w:p>
        </w:tc>
        <w:tc>
          <w:tcPr>
            <w:tcW w:w="646" w:type="pct"/>
            <w:shd w:val="clear" w:color="auto" w:fill="FFFFFF" w:themeFill="background1"/>
          </w:tcPr>
          <w:p w14:paraId="4812CE0A" w14:textId="7374A00B" w:rsidR="00D81536" w:rsidRPr="001638F0" w:rsidRDefault="00D81536"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4" w:type="pct"/>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377" w:type="pct"/>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173" w:type="pct"/>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382" w:type="pct"/>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698" w:type="pct"/>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lastRenderedPageBreak/>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173" w:type="pct"/>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lastRenderedPageBreak/>
              <w:t>4</w:t>
            </w:r>
          </w:p>
        </w:tc>
        <w:tc>
          <w:tcPr>
            <w:tcW w:w="173" w:type="pct"/>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173" w:type="pct"/>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536" w:type="pct"/>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 xml:space="preserve">If adverse weather is too extreme to be controlled, the event should </w:t>
            </w:r>
            <w:r w:rsidRPr="001638F0">
              <w:rPr>
                <w:rFonts w:cstheme="minorHAnsi"/>
                <w:color w:val="000000" w:themeColor="text1"/>
              </w:rPr>
              <w:lastRenderedPageBreak/>
              <w:t>ultimately be cancelled or postponed to a different date</w:t>
            </w:r>
          </w:p>
        </w:tc>
      </w:tr>
      <w:tr w:rsidR="00732F93" w14:paraId="05482A6D" w14:textId="77777777" w:rsidTr="00732F93">
        <w:trPr>
          <w:cantSplit/>
          <w:trHeight w:val="1296"/>
        </w:trPr>
        <w:tc>
          <w:tcPr>
            <w:tcW w:w="1004" w:type="pct"/>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646" w:type="pct"/>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4" w:type="pct"/>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377" w:type="pct"/>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173" w:type="pct"/>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382" w:type="pct"/>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698" w:type="pct"/>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173" w:type="pct"/>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173" w:type="pct"/>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173" w:type="pct"/>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536" w:type="pct"/>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6"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732F93" w14:paraId="38498EB8" w14:textId="77777777" w:rsidTr="00732F93">
        <w:trPr>
          <w:cantSplit/>
          <w:trHeight w:val="1296"/>
        </w:trPr>
        <w:tc>
          <w:tcPr>
            <w:tcW w:w="1004" w:type="pct"/>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lastRenderedPageBreak/>
              <w:t>Allergies - food and drink</w:t>
            </w:r>
          </w:p>
          <w:p w14:paraId="7B89DB02" w14:textId="77777777" w:rsidR="00D81536" w:rsidRPr="0059562A" w:rsidRDefault="00D81536" w:rsidP="00D81536">
            <w:pPr>
              <w:rPr>
                <w:rFonts w:cstheme="minorHAnsi"/>
                <w:color w:val="000000"/>
              </w:rPr>
            </w:pPr>
          </w:p>
        </w:tc>
        <w:tc>
          <w:tcPr>
            <w:tcW w:w="646" w:type="pct"/>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664" w:type="pct"/>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377" w:type="pct"/>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173" w:type="pct"/>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382" w:type="pct"/>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698" w:type="pct"/>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173" w:type="pct"/>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173" w:type="pct"/>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173" w:type="pct"/>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536" w:type="pct"/>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81"/>
        <w:gridCol w:w="1902"/>
        <w:gridCol w:w="1269"/>
        <w:gridCol w:w="1269"/>
        <w:gridCol w:w="4164"/>
        <w:gridCol w:w="1434"/>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235983">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21"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18"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12"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412"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19"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235983">
        <w:trPr>
          <w:trHeight w:val="574"/>
        </w:trPr>
        <w:tc>
          <w:tcPr>
            <w:tcW w:w="218" w:type="pct"/>
          </w:tcPr>
          <w:p w14:paraId="3C5F048D" w14:textId="0CFC8BFC" w:rsidR="00C642F4" w:rsidRPr="00957A37" w:rsidRDefault="0068564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21" w:type="pct"/>
          </w:tcPr>
          <w:p w14:paraId="3C5F048E" w14:textId="170EBA83"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Clean any hazards on court and suspend play in the case of wet and unsafe pitch</w:t>
            </w:r>
          </w:p>
        </w:tc>
        <w:tc>
          <w:tcPr>
            <w:tcW w:w="618" w:type="pct"/>
          </w:tcPr>
          <w:p w14:paraId="3C5F048F" w14:textId="45DA7385"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Director of Rugby</w:t>
            </w:r>
          </w:p>
        </w:tc>
        <w:tc>
          <w:tcPr>
            <w:tcW w:w="412" w:type="pct"/>
          </w:tcPr>
          <w:p w14:paraId="3C5F0490" w14:textId="62D6E02D"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17</w:t>
            </w:r>
            <w:r w:rsidR="00685643">
              <w:rPr>
                <w:rFonts w:ascii="Lucida Sans" w:hAnsi="Lucida Sans"/>
                <w:color w:val="000000"/>
              </w:rPr>
              <w:t>/09/2</w:t>
            </w:r>
            <w:r>
              <w:rPr>
                <w:rFonts w:ascii="Lucida Sans" w:hAnsi="Lucida Sans"/>
                <w:color w:val="000000"/>
              </w:rPr>
              <w:t>6</w:t>
            </w:r>
          </w:p>
        </w:tc>
        <w:tc>
          <w:tcPr>
            <w:tcW w:w="412" w:type="pct"/>
            <w:tcBorders>
              <w:right w:val="single" w:sz="18" w:space="0" w:color="auto"/>
            </w:tcBorders>
          </w:tcPr>
          <w:p w14:paraId="3C5F0491" w14:textId="30A751F9"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w:t>
            </w:r>
            <w:r w:rsidR="00FD785B">
              <w:rPr>
                <w:rFonts w:ascii="Lucida Sans" w:eastAsia="Times New Roman" w:hAnsi="Lucida Sans" w:cs="Arial"/>
                <w:color w:val="000000"/>
                <w:szCs w:val="20"/>
              </w:rPr>
              <w:t>/</w:t>
            </w:r>
            <w:r>
              <w:rPr>
                <w:rFonts w:ascii="Lucida Sans" w:eastAsia="Times New Roman" w:hAnsi="Lucida Sans" w:cs="Arial"/>
                <w:color w:val="000000"/>
                <w:szCs w:val="20"/>
              </w:rPr>
              <w:t>01</w:t>
            </w:r>
            <w:r w:rsidR="00FD785B">
              <w:rPr>
                <w:rFonts w:ascii="Lucida Sans" w:eastAsia="Times New Roman" w:hAnsi="Lucida Sans" w:cs="Arial"/>
                <w:color w:val="000000"/>
                <w:szCs w:val="20"/>
              </w:rPr>
              <w:t>/2</w:t>
            </w:r>
            <w:r>
              <w:rPr>
                <w:rFonts w:ascii="Lucida Sans" w:eastAsia="Times New Roman" w:hAnsi="Lucida Sans" w:cs="Arial"/>
                <w:color w:val="000000"/>
                <w:szCs w:val="20"/>
              </w:rPr>
              <w:t>7</w:t>
            </w:r>
          </w:p>
        </w:tc>
        <w:tc>
          <w:tcPr>
            <w:tcW w:w="1819"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235983">
        <w:trPr>
          <w:trHeight w:val="574"/>
        </w:trPr>
        <w:tc>
          <w:tcPr>
            <w:tcW w:w="218" w:type="pct"/>
          </w:tcPr>
          <w:p w14:paraId="3C5F0494" w14:textId="4F930203" w:rsidR="00C642F4" w:rsidRPr="00957A37" w:rsidRDefault="0068564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21" w:type="pct"/>
          </w:tcPr>
          <w:p w14:paraId="3C5F0495" w14:textId="30834154"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Players to be advised to wear appropriate protection including gum shields, scrum caps and boots with correct studs.</w:t>
            </w:r>
          </w:p>
        </w:tc>
        <w:tc>
          <w:tcPr>
            <w:tcW w:w="618" w:type="pct"/>
          </w:tcPr>
          <w:p w14:paraId="3C5F0496" w14:textId="1AC46927"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Director of Rugby</w:t>
            </w:r>
          </w:p>
        </w:tc>
        <w:tc>
          <w:tcPr>
            <w:tcW w:w="412" w:type="pct"/>
          </w:tcPr>
          <w:p w14:paraId="3C5F0497" w14:textId="58D4C0FF"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17</w:t>
            </w:r>
            <w:r w:rsidR="00685643">
              <w:rPr>
                <w:rFonts w:ascii="Lucida Sans" w:hAnsi="Lucida Sans"/>
                <w:color w:val="000000"/>
              </w:rPr>
              <w:t>/09/2</w:t>
            </w:r>
            <w:r>
              <w:rPr>
                <w:rFonts w:ascii="Lucida Sans" w:hAnsi="Lucida Sans"/>
                <w:color w:val="000000"/>
              </w:rPr>
              <w:t>6</w:t>
            </w:r>
          </w:p>
        </w:tc>
        <w:tc>
          <w:tcPr>
            <w:tcW w:w="412" w:type="pct"/>
            <w:tcBorders>
              <w:right w:val="single" w:sz="18" w:space="0" w:color="auto"/>
            </w:tcBorders>
          </w:tcPr>
          <w:p w14:paraId="3C5F0498" w14:textId="2025B7D2"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05/01/27</w:t>
            </w:r>
          </w:p>
        </w:tc>
        <w:tc>
          <w:tcPr>
            <w:tcW w:w="1819"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235983">
        <w:trPr>
          <w:trHeight w:val="574"/>
        </w:trPr>
        <w:tc>
          <w:tcPr>
            <w:tcW w:w="218" w:type="pct"/>
          </w:tcPr>
          <w:p w14:paraId="3C5F049B" w14:textId="55C10129" w:rsidR="00C642F4" w:rsidRPr="00957A37" w:rsidRDefault="0068564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3</w:t>
            </w:r>
          </w:p>
        </w:tc>
        <w:tc>
          <w:tcPr>
            <w:tcW w:w="1521" w:type="pct"/>
          </w:tcPr>
          <w:p w14:paraId="3C5F049C" w14:textId="0301F478"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Notify sessions leads of any pre-existing medical conditions or relevant information</w:t>
            </w:r>
          </w:p>
        </w:tc>
        <w:tc>
          <w:tcPr>
            <w:tcW w:w="618" w:type="pct"/>
          </w:tcPr>
          <w:p w14:paraId="3C5F049D" w14:textId="201312D3"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Director of Rugby</w:t>
            </w:r>
          </w:p>
        </w:tc>
        <w:tc>
          <w:tcPr>
            <w:tcW w:w="412" w:type="pct"/>
          </w:tcPr>
          <w:p w14:paraId="3C5F049E" w14:textId="51382156"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17/09/26</w:t>
            </w:r>
          </w:p>
        </w:tc>
        <w:tc>
          <w:tcPr>
            <w:tcW w:w="412" w:type="pct"/>
            <w:tcBorders>
              <w:right w:val="single" w:sz="18" w:space="0" w:color="auto"/>
            </w:tcBorders>
          </w:tcPr>
          <w:p w14:paraId="3C5F049F" w14:textId="551EFD84"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05/01/27</w:t>
            </w:r>
          </w:p>
        </w:tc>
        <w:tc>
          <w:tcPr>
            <w:tcW w:w="1819"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235983">
        <w:trPr>
          <w:trHeight w:val="574"/>
        </w:trPr>
        <w:tc>
          <w:tcPr>
            <w:tcW w:w="218" w:type="pct"/>
          </w:tcPr>
          <w:p w14:paraId="3C5F04A2" w14:textId="68565417" w:rsidR="00C642F4" w:rsidRPr="00957A37" w:rsidRDefault="0068564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21" w:type="pct"/>
          </w:tcPr>
          <w:p w14:paraId="3C5F04A3" w14:textId="4DA5C9C5"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Teaching of safe technique and briefing of care to be taken</w:t>
            </w:r>
          </w:p>
        </w:tc>
        <w:tc>
          <w:tcPr>
            <w:tcW w:w="618" w:type="pct"/>
          </w:tcPr>
          <w:p w14:paraId="3C5F04A4" w14:textId="1C3BFCD4"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Director of Rugby</w:t>
            </w:r>
          </w:p>
        </w:tc>
        <w:tc>
          <w:tcPr>
            <w:tcW w:w="412" w:type="pct"/>
          </w:tcPr>
          <w:p w14:paraId="3C5F04A5" w14:textId="5F24E027"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17/09/26</w:t>
            </w:r>
          </w:p>
        </w:tc>
        <w:tc>
          <w:tcPr>
            <w:tcW w:w="412" w:type="pct"/>
            <w:tcBorders>
              <w:right w:val="single" w:sz="18" w:space="0" w:color="auto"/>
            </w:tcBorders>
          </w:tcPr>
          <w:p w14:paraId="3C5F04A6" w14:textId="64903322"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05/01/27</w:t>
            </w:r>
          </w:p>
        </w:tc>
        <w:tc>
          <w:tcPr>
            <w:tcW w:w="1819"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235983">
        <w:trPr>
          <w:trHeight w:val="574"/>
        </w:trPr>
        <w:tc>
          <w:tcPr>
            <w:tcW w:w="218" w:type="pct"/>
          </w:tcPr>
          <w:p w14:paraId="3C5F04A9" w14:textId="52E4DA29" w:rsidR="00C642F4" w:rsidRPr="00957A37" w:rsidRDefault="0068564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21" w:type="pct"/>
          </w:tcPr>
          <w:p w14:paraId="3C5F04AA" w14:textId="60CF221F"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Club secretary to check all drivers have clean driving license and any mini-bus drivers to have passed test</w:t>
            </w:r>
          </w:p>
        </w:tc>
        <w:tc>
          <w:tcPr>
            <w:tcW w:w="618" w:type="pct"/>
          </w:tcPr>
          <w:p w14:paraId="3C5F04AB" w14:textId="17830DB5"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Secretary and Director of Rugb</w:t>
            </w:r>
            <w:r w:rsidR="00FD785B">
              <w:rPr>
                <w:rFonts w:ascii="Lucida Sans" w:hAnsi="Lucida Sans"/>
                <w:color w:val="000000"/>
              </w:rPr>
              <w:t>y</w:t>
            </w:r>
          </w:p>
        </w:tc>
        <w:tc>
          <w:tcPr>
            <w:tcW w:w="412" w:type="pct"/>
          </w:tcPr>
          <w:p w14:paraId="3C5F04AC" w14:textId="59AC144E"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17/09/26</w:t>
            </w:r>
          </w:p>
        </w:tc>
        <w:tc>
          <w:tcPr>
            <w:tcW w:w="412" w:type="pct"/>
            <w:tcBorders>
              <w:right w:val="single" w:sz="18" w:space="0" w:color="auto"/>
            </w:tcBorders>
          </w:tcPr>
          <w:p w14:paraId="3C5F04AD" w14:textId="2D8D719A"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05/01/27</w:t>
            </w:r>
          </w:p>
        </w:tc>
        <w:tc>
          <w:tcPr>
            <w:tcW w:w="1819"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235983">
        <w:trPr>
          <w:trHeight w:val="574"/>
        </w:trPr>
        <w:tc>
          <w:tcPr>
            <w:tcW w:w="218" w:type="pct"/>
          </w:tcPr>
          <w:p w14:paraId="3C5F04B0" w14:textId="30922EA3" w:rsidR="00C642F4" w:rsidRPr="00957A37" w:rsidRDefault="0068564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521" w:type="pct"/>
          </w:tcPr>
          <w:p w14:paraId="3C5F04B1" w14:textId="7DEDC941"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Ensure adequate warm and cool down before and after activity.</w:t>
            </w:r>
          </w:p>
        </w:tc>
        <w:tc>
          <w:tcPr>
            <w:tcW w:w="618" w:type="pct"/>
          </w:tcPr>
          <w:p w14:paraId="3C5F04B2" w14:textId="3191E05F"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Sports and conditioning representative</w:t>
            </w:r>
          </w:p>
        </w:tc>
        <w:tc>
          <w:tcPr>
            <w:tcW w:w="412" w:type="pct"/>
          </w:tcPr>
          <w:p w14:paraId="3C5F04B3" w14:textId="7AD73249"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17/09/26</w:t>
            </w:r>
          </w:p>
        </w:tc>
        <w:tc>
          <w:tcPr>
            <w:tcW w:w="412" w:type="pct"/>
            <w:tcBorders>
              <w:right w:val="single" w:sz="18" w:space="0" w:color="auto"/>
            </w:tcBorders>
          </w:tcPr>
          <w:p w14:paraId="3C5F04B4" w14:textId="4C791BD6"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05/01/27</w:t>
            </w:r>
          </w:p>
        </w:tc>
        <w:tc>
          <w:tcPr>
            <w:tcW w:w="1819"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235983">
        <w:trPr>
          <w:trHeight w:val="574"/>
        </w:trPr>
        <w:tc>
          <w:tcPr>
            <w:tcW w:w="218" w:type="pct"/>
          </w:tcPr>
          <w:p w14:paraId="3C5F04B7" w14:textId="7313F196" w:rsidR="00C642F4" w:rsidRPr="00957A37" w:rsidRDefault="0068564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7</w:t>
            </w:r>
          </w:p>
        </w:tc>
        <w:tc>
          <w:tcPr>
            <w:tcW w:w="1521" w:type="pct"/>
          </w:tcPr>
          <w:p w14:paraId="3C5F04B8" w14:textId="3407A9FE"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Members to be advised not to leave valuables unattended and to lock away if possible.</w:t>
            </w: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18" w:type="pct"/>
          </w:tcPr>
          <w:p w14:paraId="3C5F04BA" w14:textId="671D50BA" w:rsidR="00C642F4"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Director of Rugby</w:t>
            </w:r>
          </w:p>
        </w:tc>
        <w:tc>
          <w:tcPr>
            <w:tcW w:w="412" w:type="pct"/>
          </w:tcPr>
          <w:p w14:paraId="3C5F04BB" w14:textId="09671FE9"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17/09/26</w:t>
            </w:r>
          </w:p>
        </w:tc>
        <w:tc>
          <w:tcPr>
            <w:tcW w:w="412" w:type="pct"/>
            <w:tcBorders>
              <w:right w:val="single" w:sz="18" w:space="0" w:color="auto"/>
            </w:tcBorders>
          </w:tcPr>
          <w:p w14:paraId="3C5F04BC" w14:textId="400DC446" w:rsidR="00C642F4"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05/01/27</w:t>
            </w:r>
          </w:p>
        </w:tc>
        <w:tc>
          <w:tcPr>
            <w:tcW w:w="1819"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685643" w:rsidRPr="00957A37" w14:paraId="6DB1ED31" w14:textId="77777777" w:rsidTr="00235983">
        <w:trPr>
          <w:trHeight w:val="574"/>
        </w:trPr>
        <w:tc>
          <w:tcPr>
            <w:tcW w:w="218" w:type="pct"/>
          </w:tcPr>
          <w:p w14:paraId="6B7A6FAB" w14:textId="5F28078B" w:rsidR="00685643" w:rsidRPr="00957A37" w:rsidRDefault="0068564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8</w:t>
            </w:r>
          </w:p>
        </w:tc>
        <w:tc>
          <w:tcPr>
            <w:tcW w:w="1521" w:type="pct"/>
          </w:tcPr>
          <w:p w14:paraId="531AEC21" w14:textId="2BDD1E1A" w:rsidR="00685643" w:rsidRDefault="00685643" w:rsidP="00124F67">
            <w:pPr>
              <w:autoSpaceDE w:val="0"/>
              <w:autoSpaceDN w:val="0"/>
              <w:adjustRightInd w:val="0"/>
              <w:spacing w:after="0" w:line="240" w:lineRule="auto"/>
              <w:outlineLvl w:val="0"/>
              <w:rPr>
                <w:rFonts w:ascii="Lucida Sans" w:hAnsi="Lucida Sans"/>
                <w:color w:val="000000"/>
              </w:rPr>
            </w:pPr>
            <w:r>
              <w:rPr>
                <w:rFonts w:ascii="Lucida Sans" w:hAnsi="Lucida Sans"/>
                <w:color w:val="000000"/>
              </w:rPr>
              <w:t xml:space="preserve">All equipment is to be checked before use and ensure post protectors </w:t>
            </w:r>
            <w:proofErr w:type="gramStart"/>
            <w:r>
              <w:rPr>
                <w:rFonts w:ascii="Lucida Sans" w:hAnsi="Lucida Sans"/>
                <w:color w:val="000000"/>
              </w:rPr>
              <w:t>are been</w:t>
            </w:r>
            <w:proofErr w:type="gramEnd"/>
            <w:r>
              <w:rPr>
                <w:rFonts w:ascii="Lucida Sans" w:hAnsi="Lucida Sans"/>
                <w:color w:val="000000"/>
              </w:rPr>
              <w:t xml:space="preserve"> used</w:t>
            </w:r>
          </w:p>
        </w:tc>
        <w:tc>
          <w:tcPr>
            <w:tcW w:w="618" w:type="pct"/>
          </w:tcPr>
          <w:p w14:paraId="50DA81B4" w14:textId="77777777" w:rsidR="00685643" w:rsidRDefault="00685643" w:rsidP="00124F67">
            <w:pPr>
              <w:autoSpaceDE w:val="0"/>
              <w:autoSpaceDN w:val="0"/>
              <w:adjustRightInd w:val="0"/>
              <w:spacing w:after="0" w:line="240" w:lineRule="auto"/>
              <w:outlineLvl w:val="0"/>
              <w:rPr>
                <w:rFonts w:ascii="Lucida Sans" w:hAnsi="Lucida Sans"/>
                <w:color w:val="000000"/>
              </w:rPr>
            </w:pPr>
            <w:r>
              <w:rPr>
                <w:rFonts w:ascii="Lucida Sans" w:hAnsi="Lucida Sans"/>
                <w:color w:val="000000"/>
              </w:rPr>
              <w:t>Director of Rugby</w:t>
            </w:r>
          </w:p>
          <w:p w14:paraId="4AE19550" w14:textId="13D23508" w:rsidR="00235983" w:rsidRPr="00957A37" w:rsidRDefault="00235983"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12" w:type="pct"/>
          </w:tcPr>
          <w:p w14:paraId="4B2A0A69" w14:textId="4A4F02B5" w:rsidR="00685643"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hAnsi="Lucida Sans"/>
                <w:color w:val="000000"/>
              </w:rPr>
              <w:t>17/09/26</w:t>
            </w:r>
          </w:p>
        </w:tc>
        <w:tc>
          <w:tcPr>
            <w:tcW w:w="412" w:type="pct"/>
            <w:tcBorders>
              <w:right w:val="single" w:sz="18" w:space="0" w:color="auto"/>
            </w:tcBorders>
          </w:tcPr>
          <w:p w14:paraId="26DE2AA6" w14:textId="16BA9E23" w:rsidR="00685643" w:rsidRPr="00957A37" w:rsidRDefault="00EA18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05/01/27</w:t>
            </w:r>
          </w:p>
        </w:tc>
        <w:tc>
          <w:tcPr>
            <w:tcW w:w="1819" w:type="pct"/>
            <w:gridSpan w:val="2"/>
            <w:tcBorders>
              <w:left w:val="single" w:sz="18" w:space="0" w:color="auto"/>
            </w:tcBorders>
          </w:tcPr>
          <w:p w14:paraId="3416E73D" w14:textId="77777777" w:rsidR="00685643" w:rsidRPr="00957A37" w:rsidRDefault="00685643"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235983" w:rsidRPr="00957A37" w14:paraId="17BD5DB3" w14:textId="77777777" w:rsidTr="00235983">
        <w:trPr>
          <w:trHeight w:val="574"/>
        </w:trPr>
        <w:tc>
          <w:tcPr>
            <w:tcW w:w="218" w:type="pct"/>
          </w:tcPr>
          <w:p w14:paraId="3E6822ED" w14:textId="56C05B91" w:rsidR="00235983" w:rsidRDefault="0023598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9</w:t>
            </w:r>
          </w:p>
        </w:tc>
        <w:tc>
          <w:tcPr>
            <w:tcW w:w="1521" w:type="pct"/>
          </w:tcPr>
          <w:p w14:paraId="3C10C5F3" w14:textId="48897371" w:rsidR="00235983" w:rsidRDefault="00235983" w:rsidP="00124F67">
            <w:pPr>
              <w:autoSpaceDE w:val="0"/>
              <w:autoSpaceDN w:val="0"/>
              <w:adjustRightInd w:val="0"/>
              <w:spacing w:after="0" w:line="240" w:lineRule="auto"/>
              <w:outlineLvl w:val="0"/>
              <w:rPr>
                <w:rFonts w:ascii="Lucida Sans" w:hAnsi="Lucida Sans"/>
                <w:color w:val="000000"/>
              </w:rPr>
            </w:pPr>
            <w:r>
              <w:rPr>
                <w:rFonts w:ascii="Lucida Sans" w:hAnsi="Lucida Sans"/>
                <w:color w:val="000000"/>
              </w:rPr>
              <w:t>Completion of Mandatory Committee Training</w:t>
            </w:r>
          </w:p>
        </w:tc>
        <w:tc>
          <w:tcPr>
            <w:tcW w:w="618" w:type="pct"/>
          </w:tcPr>
          <w:p w14:paraId="6A86CBAC" w14:textId="4C033C39" w:rsidR="00235983" w:rsidRDefault="00235983" w:rsidP="00124F67">
            <w:pPr>
              <w:autoSpaceDE w:val="0"/>
              <w:autoSpaceDN w:val="0"/>
              <w:adjustRightInd w:val="0"/>
              <w:spacing w:after="0" w:line="240" w:lineRule="auto"/>
              <w:outlineLvl w:val="0"/>
              <w:rPr>
                <w:rFonts w:ascii="Lucida Sans" w:hAnsi="Lucida Sans"/>
                <w:color w:val="000000"/>
              </w:rPr>
            </w:pPr>
            <w:r>
              <w:rPr>
                <w:rFonts w:ascii="Lucida Sans" w:hAnsi="Lucida Sans"/>
                <w:color w:val="000000"/>
              </w:rPr>
              <w:t>President, Treasurer &amp; Welfare Secretary</w:t>
            </w:r>
          </w:p>
        </w:tc>
        <w:tc>
          <w:tcPr>
            <w:tcW w:w="412" w:type="pct"/>
          </w:tcPr>
          <w:p w14:paraId="504081DD" w14:textId="4F779511" w:rsidR="00235983" w:rsidRDefault="00235983" w:rsidP="00124F67">
            <w:pPr>
              <w:autoSpaceDE w:val="0"/>
              <w:autoSpaceDN w:val="0"/>
              <w:adjustRightInd w:val="0"/>
              <w:spacing w:after="0" w:line="240" w:lineRule="auto"/>
              <w:outlineLvl w:val="0"/>
              <w:rPr>
                <w:rFonts w:ascii="Lucida Sans" w:hAnsi="Lucida Sans"/>
                <w:color w:val="000000"/>
              </w:rPr>
            </w:pPr>
            <w:r>
              <w:rPr>
                <w:rFonts w:ascii="Lucida Sans" w:hAnsi="Lucida Sans"/>
                <w:color w:val="000000"/>
              </w:rPr>
              <w:t>17/09/26</w:t>
            </w:r>
          </w:p>
        </w:tc>
        <w:tc>
          <w:tcPr>
            <w:tcW w:w="412" w:type="pct"/>
            <w:tcBorders>
              <w:right w:val="single" w:sz="18" w:space="0" w:color="auto"/>
            </w:tcBorders>
          </w:tcPr>
          <w:p w14:paraId="55C2E934" w14:textId="244DC735" w:rsidR="00235983" w:rsidRDefault="0023598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05/10/27</w:t>
            </w:r>
          </w:p>
        </w:tc>
        <w:tc>
          <w:tcPr>
            <w:tcW w:w="1819" w:type="pct"/>
            <w:gridSpan w:val="2"/>
            <w:tcBorders>
              <w:left w:val="single" w:sz="18" w:space="0" w:color="auto"/>
            </w:tcBorders>
          </w:tcPr>
          <w:p w14:paraId="31795BA4" w14:textId="77777777" w:rsidR="00235983" w:rsidRPr="00957A37" w:rsidRDefault="00235983"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235983" w:rsidRPr="00957A37" w14:paraId="10A39E99" w14:textId="77777777" w:rsidTr="00235983">
        <w:trPr>
          <w:trHeight w:val="574"/>
        </w:trPr>
        <w:tc>
          <w:tcPr>
            <w:tcW w:w="218" w:type="pct"/>
          </w:tcPr>
          <w:p w14:paraId="52A26995" w14:textId="0139E2A6" w:rsidR="00235983" w:rsidRDefault="0023598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10</w:t>
            </w:r>
          </w:p>
        </w:tc>
        <w:tc>
          <w:tcPr>
            <w:tcW w:w="1521" w:type="pct"/>
          </w:tcPr>
          <w:p w14:paraId="3BB95092" w14:textId="59852BCA" w:rsidR="00235983" w:rsidRDefault="00235983" w:rsidP="00124F67">
            <w:pPr>
              <w:autoSpaceDE w:val="0"/>
              <w:autoSpaceDN w:val="0"/>
              <w:adjustRightInd w:val="0"/>
              <w:spacing w:after="0" w:line="240" w:lineRule="auto"/>
              <w:outlineLvl w:val="0"/>
              <w:rPr>
                <w:rFonts w:ascii="Lucida Sans" w:hAnsi="Lucida Sans"/>
                <w:color w:val="000000"/>
              </w:rPr>
            </w:pPr>
            <w:r>
              <w:rPr>
                <w:rFonts w:ascii="Lucida Sans" w:hAnsi="Lucida Sans"/>
                <w:color w:val="000000"/>
              </w:rPr>
              <w:t xml:space="preserve">Completion of any Further Ras not covered by this General One such </w:t>
            </w:r>
            <w:proofErr w:type="gramStart"/>
            <w:r>
              <w:rPr>
                <w:rFonts w:ascii="Lucida Sans" w:hAnsi="Lucida Sans"/>
                <w:color w:val="000000"/>
              </w:rPr>
              <w:t>as;</w:t>
            </w:r>
            <w:proofErr w:type="gramEnd"/>
            <w:r>
              <w:rPr>
                <w:rFonts w:ascii="Lucida Sans" w:hAnsi="Lucida Sans"/>
                <w:color w:val="000000"/>
              </w:rPr>
              <w:t xml:space="preserve"> Trips, Tours and Balls etc</w:t>
            </w:r>
          </w:p>
        </w:tc>
        <w:tc>
          <w:tcPr>
            <w:tcW w:w="618" w:type="pct"/>
          </w:tcPr>
          <w:p w14:paraId="4F54C9E7" w14:textId="25F25774" w:rsidR="00235983" w:rsidRDefault="00235983" w:rsidP="00124F67">
            <w:pPr>
              <w:autoSpaceDE w:val="0"/>
              <w:autoSpaceDN w:val="0"/>
              <w:adjustRightInd w:val="0"/>
              <w:spacing w:after="0" w:line="240" w:lineRule="auto"/>
              <w:outlineLvl w:val="0"/>
              <w:rPr>
                <w:rFonts w:ascii="Lucida Sans" w:hAnsi="Lucida Sans"/>
                <w:color w:val="000000"/>
              </w:rPr>
            </w:pPr>
            <w:r>
              <w:rPr>
                <w:rFonts w:ascii="Lucida Sans" w:hAnsi="Lucida Sans"/>
                <w:color w:val="000000"/>
              </w:rPr>
              <w:t>Tour Secretaries, Welfare Secretary</w:t>
            </w:r>
          </w:p>
        </w:tc>
        <w:tc>
          <w:tcPr>
            <w:tcW w:w="412" w:type="pct"/>
          </w:tcPr>
          <w:p w14:paraId="02D28D18" w14:textId="3EC09F34" w:rsidR="00235983" w:rsidRDefault="00235983" w:rsidP="00124F67">
            <w:pPr>
              <w:autoSpaceDE w:val="0"/>
              <w:autoSpaceDN w:val="0"/>
              <w:adjustRightInd w:val="0"/>
              <w:spacing w:after="0" w:line="240" w:lineRule="auto"/>
              <w:outlineLvl w:val="0"/>
              <w:rPr>
                <w:rFonts w:ascii="Lucida Sans" w:hAnsi="Lucida Sans"/>
                <w:color w:val="000000"/>
              </w:rPr>
            </w:pPr>
            <w:r>
              <w:rPr>
                <w:rFonts w:ascii="Lucida Sans" w:hAnsi="Lucida Sans"/>
                <w:color w:val="000000"/>
              </w:rPr>
              <w:t>17/09/26</w:t>
            </w:r>
          </w:p>
        </w:tc>
        <w:tc>
          <w:tcPr>
            <w:tcW w:w="412" w:type="pct"/>
            <w:tcBorders>
              <w:right w:val="single" w:sz="18" w:space="0" w:color="auto"/>
            </w:tcBorders>
          </w:tcPr>
          <w:p w14:paraId="627B93F4" w14:textId="3E63AB62" w:rsidR="00235983" w:rsidRDefault="0023598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05/01/27</w:t>
            </w:r>
          </w:p>
        </w:tc>
        <w:tc>
          <w:tcPr>
            <w:tcW w:w="1819" w:type="pct"/>
            <w:gridSpan w:val="2"/>
            <w:tcBorders>
              <w:left w:val="single" w:sz="18" w:space="0" w:color="auto"/>
            </w:tcBorders>
          </w:tcPr>
          <w:p w14:paraId="39E7E75D" w14:textId="77777777" w:rsidR="00235983" w:rsidRPr="00957A37" w:rsidRDefault="00235983"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235983">
        <w:trPr>
          <w:cantSplit/>
        </w:trPr>
        <w:tc>
          <w:tcPr>
            <w:tcW w:w="2769" w:type="pct"/>
            <w:gridSpan w:val="4"/>
            <w:tcBorders>
              <w:bottom w:val="nil"/>
            </w:tcBorders>
          </w:tcPr>
          <w:p w14:paraId="3C5F04BF" w14:textId="78C404C7"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EA1884">
              <w:rPr>
                <w:rFonts w:ascii="Lucida Sans" w:eastAsia="Times New Roman" w:hAnsi="Lucida Sans" w:cs="Arial"/>
                <w:color w:val="000000"/>
                <w:szCs w:val="20"/>
              </w:rPr>
              <w:t>Ali Hussain</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231" w:type="pct"/>
            <w:gridSpan w:val="3"/>
            <w:tcBorders>
              <w:bottom w:val="nil"/>
            </w:tcBorders>
          </w:tcPr>
          <w:p w14:paraId="3C5F04C1" w14:textId="2B6F68A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EA1884">
              <w:rPr>
                <w:rFonts w:ascii="Lucida Sans" w:eastAsia="Times New Roman" w:hAnsi="Lucida Sans" w:cs="Arial"/>
                <w:color w:val="000000"/>
                <w:szCs w:val="20"/>
              </w:rPr>
              <w:t>Samuel Penn</w:t>
            </w:r>
          </w:p>
        </w:tc>
      </w:tr>
      <w:tr w:rsidR="00C642F4" w:rsidRPr="00957A37" w14:paraId="3C5F04C7" w14:textId="77777777" w:rsidTr="00235983">
        <w:trPr>
          <w:cantSplit/>
          <w:trHeight w:val="606"/>
        </w:trPr>
        <w:tc>
          <w:tcPr>
            <w:tcW w:w="2357" w:type="pct"/>
            <w:gridSpan w:val="3"/>
            <w:tcBorders>
              <w:top w:val="nil"/>
              <w:right w:val="nil"/>
            </w:tcBorders>
          </w:tcPr>
          <w:p w14:paraId="3C5F04C3" w14:textId="3AFE3F7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685643">
              <w:rPr>
                <w:rFonts w:ascii="Lucida Sans" w:eastAsia="Times New Roman" w:hAnsi="Lucida Sans" w:cs="Arial"/>
                <w:color w:val="000000"/>
                <w:szCs w:val="20"/>
              </w:rPr>
              <w:t xml:space="preserve"> </w:t>
            </w:r>
            <w:r w:rsidR="00EA1884">
              <w:rPr>
                <w:rFonts w:ascii="Lucida Sans" w:eastAsia="Times New Roman" w:hAnsi="Lucida Sans" w:cs="Arial"/>
                <w:color w:val="000000"/>
                <w:szCs w:val="20"/>
              </w:rPr>
              <w:t>Ali Hussain</w:t>
            </w:r>
          </w:p>
        </w:tc>
        <w:tc>
          <w:tcPr>
            <w:tcW w:w="412" w:type="pct"/>
            <w:tcBorders>
              <w:top w:val="nil"/>
              <w:left w:val="nil"/>
            </w:tcBorders>
          </w:tcPr>
          <w:p w14:paraId="3C5F04C4" w14:textId="53059FA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685643">
              <w:rPr>
                <w:rFonts w:ascii="Lucida Sans" w:eastAsia="Times New Roman" w:hAnsi="Lucida Sans" w:cs="Arial"/>
                <w:color w:val="000000"/>
                <w:szCs w:val="20"/>
              </w:rPr>
              <w:t xml:space="preserve"> </w:t>
            </w:r>
            <w:r w:rsidR="00EA1884">
              <w:rPr>
                <w:rFonts w:ascii="Lucida Sans" w:eastAsia="Times New Roman" w:hAnsi="Lucida Sans" w:cs="Arial"/>
                <w:color w:val="000000"/>
                <w:szCs w:val="20"/>
              </w:rPr>
              <w:t>07</w:t>
            </w:r>
            <w:r w:rsidR="00FD785B">
              <w:rPr>
                <w:rFonts w:ascii="Lucida Sans" w:eastAsia="Times New Roman" w:hAnsi="Lucida Sans" w:cs="Arial"/>
                <w:color w:val="000000"/>
                <w:szCs w:val="20"/>
              </w:rPr>
              <w:t>/0</w:t>
            </w:r>
            <w:r w:rsidR="00EA1884">
              <w:rPr>
                <w:rFonts w:ascii="Lucida Sans" w:eastAsia="Times New Roman" w:hAnsi="Lucida Sans" w:cs="Arial"/>
                <w:color w:val="000000"/>
                <w:szCs w:val="20"/>
              </w:rPr>
              <w:t>9</w:t>
            </w:r>
            <w:r w:rsidR="00FD785B">
              <w:rPr>
                <w:rFonts w:ascii="Lucida Sans" w:eastAsia="Times New Roman" w:hAnsi="Lucida Sans" w:cs="Arial"/>
                <w:color w:val="000000"/>
                <w:szCs w:val="20"/>
              </w:rPr>
              <w:t>/2</w:t>
            </w:r>
            <w:r w:rsidR="00EA1884">
              <w:rPr>
                <w:rFonts w:ascii="Lucida Sans" w:eastAsia="Times New Roman" w:hAnsi="Lucida Sans" w:cs="Arial"/>
                <w:color w:val="000000"/>
                <w:szCs w:val="20"/>
              </w:rPr>
              <w:t>6</w:t>
            </w:r>
          </w:p>
        </w:tc>
        <w:tc>
          <w:tcPr>
            <w:tcW w:w="1765" w:type="pct"/>
            <w:gridSpan w:val="2"/>
            <w:tcBorders>
              <w:top w:val="nil"/>
              <w:right w:val="nil"/>
            </w:tcBorders>
          </w:tcPr>
          <w:p w14:paraId="3C5F04C5" w14:textId="41EDE40E"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A1884">
              <w:rPr>
                <w:rFonts w:ascii="Lucida Sans" w:eastAsia="Times New Roman" w:hAnsi="Lucida Sans" w:cs="Arial"/>
                <w:color w:val="000000"/>
                <w:szCs w:val="20"/>
              </w:rPr>
              <w:t xml:space="preserve"> Samuel Penn</w:t>
            </w:r>
          </w:p>
        </w:tc>
        <w:tc>
          <w:tcPr>
            <w:tcW w:w="466" w:type="pct"/>
            <w:tcBorders>
              <w:top w:val="nil"/>
              <w:left w:val="nil"/>
            </w:tcBorders>
          </w:tcPr>
          <w:p w14:paraId="3C5F04C6" w14:textId="70D2FD04"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685643">
              <w:rPr>
                <w:rFonts w:ascii="Lucida Sans" w:eastAsia="Times New Roman" w:hAnsi="Lucida Sans" w:cs="Arial"/>
                <w:color w:val="000000"/>
                <w:szCs w:val="20"/>
              </w:rPr>
              <w:t xml:space="preserve">: </w:t>
            </w:r>
            <w:r w:rsidR="00EA1884">
              <w:rPr>
                <w:rFonts w:ascii="Lucida Sans" w:eastAsia="Times New Roman" w:hAnsi="Lucida Sans" w:cs="Arial"/>
                <w:color w:val="000000"/>
                <w:szCs w:val="20"/>
              </w:rPr>
              <w:t>07/09/26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2"/>
      <w:footerReference w:type="default" r:id="rId33"/>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E098D" w14:textId="77777777" w:rsidR="00A76193" w:rsidRDefault="00A76193" w:rsidP="00AC47B4">
      <w:pPr>
        <w:spacing w:after="0" w:line="240" w:lineRule="auto"/>
      </w:pPr>
      <w:r>
        <w:separator/>
      </w:r>
    </w:p>
  </w:endnote>
  <w:endnote w:type="continuationSeparator" w:id="0">
    <w:p w14:paraId="671DF80E" w14:textId="77777777" w:rsidR="00A76193" w:rsidRDefault="00A76193"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0D541" w14:textId="77777777" w:rsidR="00A76193" w:rsidRDefault="00A76193" w:rsidP="00AC47B4">
      <w:pPr>
        <w:spacing w:after="0" w:line="240" w:lineRule="auto"/>
      </w:pPr>
      <w:r>
        <w:separator/>
      </w:r>
    </w:p>
  </w:footnote>
  <w:footnote w:type="continuationSeparator" w:id="0">
    <w:p w14:paraId="775966A7" w14:textId="77777777" w:rsidR="00A76193" w:rsidRDefault="00A76193"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5983"/>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172E"/>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3E27"/>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10A5"/>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643"/>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2F93"/>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3CDE"/>
    <w:rsid w:val="00946DF9"/>
    <w:rsid w:val="00947829"/>
    <w:rsid w:val="009534F0"/>
    <w:rsid w:val="009539A7"/>
    <w:rsid w:val="00953AC7"/>
    <w:rsid w:val="00955CF0"/>
    <w:rsid w:val="00961063"/>
    <w:rsid w:val="009636C6"/>
    <w:rsid w:val="009671C0"/>
    <w:rsid w:val="0097038D"/>
    <w:rsid w:val="00970CE3"/>
    <w:rsid w:val="00976345"/>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54C4"/>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193"/>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8BA"/>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0146"/>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1884"/>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1AA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85B"/>
    <w:rsid w:val="00FD7EC6"/>
    <w:rsid w:val="00FE1C0E"/>
    <w:rsid w:val="00FF04DE"/>
    <w:rsid w:val="00FF33FF"/>
    <w:rsid w:val="00FF4601"/>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2678934">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573200138">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09956153">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483540445">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43202906">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portandsupport.southampton.ac.uk/"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 Type="http://schemas.openxmlformats.org/officeDocument/2006/relationships/customXml" Target="../customXml/item3.xml"/><Relationship Id="rId21" Type="http://schemas.openxmlformats.org/officeDocument/2006/relationships/hyperlink" Target="https://www.susu.org/downloads/SUSU-Expect-Respect-Policy.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Inviting-External-Speakers.aspx" TargetMode="External"/><Relationship Id="rId24" Type="http://schemas.openxmlformats.org/officeDocument/2006/relationships/hyperlink" Target="https://www.susu.org/downloads/SUSU-Expect-Respect-Policy.pdf"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groups/admin/howto/protectionaccident" TargetMode="External"/><Relationship Id="rId28"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theme" Target="theme/theme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46</Pages>
  <Words>5047</Words>
  <Characters>28774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Samuel Penn (sp4g22)</cp:lastModifiedBy>
  <cp:revision>3</cp:revision>
  <cp:lastPrinted>2016-04-18T12:10:00Z</cp:lastPrinted>
  <dcterms:created xsi:type="dcterms:W3CDTF">2026-09-07T20:13:00Z</dcterms:created>
  <dcterms:modified xsi:type="dcterms:W3CDTF">2026-09-08T08:51:00Z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