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A0F7C35" w:rsidR="6D0AA48C" w:rsidRDefault="00B21B7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FF0000"/>
              </w:rPr>
              <w:t>Soton Scrub Club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5CFE94" w14:textId="5D1EC8D2" w:rsidR="00444076" w:rsidRDefault="1FA86B7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Add or remove as appropriate 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hich activities are covered</w:t>
            </w:r>
            <w:r w:rsidR="1318FA4E" w:rsidRPr="0930CD8F">
              <w:rPr>
                <w:rFonts w:ascii="Verdana" w:eastAsia="Verdana" w:hAnsi="Verdana" w:cs="Verdana"/>
                <w:color w:val="FF0000"/>
              </w:rPr>
              <w:t xml:space="preserve">, </w:t>
            </w:r>
            <w:r w:rsidR="7E330166" w:rsidRPr="0930CD8F">
              <w:rPr>
                <w:rFonts w:ascii="Verdana" w:eastAsia="Verdana" w:hAnsi="Verdana" w:cs="Verdana"/>
                <w:color w:val="FF0000"/>
              </w:rPr>
              <w:t>e.g.</w:t>
            </w:r>
          </w:p>
          <w:p w14:paraId="340A6575" w14:textId="67B1D430" w:rsidR="00444076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M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eetings</w:t>
            </w:r>
          </w:p>
          <w:p w14:paraId="30D3FB8F" w14:textId="11B21A62" w:rsidR="00444076" w:rsidRDefault="7271CC56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orkshops</w:t>
            </w:r>
          </w:p>
          <w:p w14:paraId="1B31F686" w14:textId="6F0852F1" w:rsidR="00444076" w:rsidRDefault="00444076" w:rsidP="00B21B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325D358E" w:rsidR="00E22DF1" w:rsidRDefault="00B21B75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24/11/2025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05242F3" w:rsidR="00E22DF1" w:rsidRDefault="00B21B75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Soton Scrub Club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1935F12" w:rsidR="00E22DF1" w:rsidRPr="000F4CA4" w:rsidRDefault="00B21B75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Navya Bhartia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166234FA" w:rsidR="00E22DF1" w:rsidRPr="00444076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Presiden</w:t>
            </w:r>
            <w:r w:rsidR="00B21B75">
              <w:rPr>
                <w:rFonts w:ascii="Verdana" w:eastAsia="Verdana" w:hAnsi="Verdana" w:cs="Verdana"/>
                <w:color w:val="FF0000"/>
              </w:rPr>
              <w:t xml:space="preserve">t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27654FE3" w14:textId="77777777" w:rsidR="7E51B226" w:rsidRDefault="00B21B75" w:rsidP="00102CD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Online teaching sessions</w:t>
            </w:r>
            <w:r w:rsidR="00102CD1">
              <w:rPr>
                <w:rFonts w:ascii="Verdana" w:eastAsia="Verdana" w:hAnsi="Verdana" w:cs="Verdana"/>
                <w:color w:val="FF0000"/>
              </w:rPr>
              <w:t xml:space="preserve"> held nearly </w:t>
            </w:r>
            <w:r w:rsidR="00102CD1" w:rsidRPr="00102CD1">
              <w:rPr>
                <w:rFonts w:ascii="Verdana" w:eastAsia="Verdana" w:hAnsi="Verdana" w:cs="Verdana"/>
                <w:color w:val="FF0000"/>
              </w:rPr>
              <w:t>every week on teams</w:t>
            </w:r>
          </w:p>
          <w:p w14:paraId="400CEBC2" w14:textId="77777777" w:rsidR="00102CD1" w:rsidRDefault="00102CD1" w:rsidP="00102CD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Focused on medical topics for years below</w:t>
            </w:r>
          </w:p>
          <w:p w14:paraId="3DB29E32" w14:textId="61281599" w:rsidR="00102CD1" w:rsidRPr="00102CD1" w:rsidRDefault="00102CD1" w:rsidP="00102CD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Recruit tutors from years above to teach and mentors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F1A1DB2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E6623A0" w:rsidR="23487913" w:rsidRDefault="00B21B75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24/11/25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74F5DB4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B21B75">
              <w:rPr>
                <w:rFonts w:ascii="Verdana" w:eastAsia="Verdana" w:hAnsi="Verdana" w:cs="Verdana"/>
                <w:color w:val="FF0000"/>
              </w:rPr>
              <w:t>Navya Bhartia</w:t>
            </w:r>
          </w:p>
          <w:p w14:paraId="6240F8B4" w14:textId="4D91E496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6DC85B42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C581C93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8BF35A4" w14:textId="7BF3C12C" w:rsidR="00A95E87" w:rsidRDefault="00A95E8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Isobel Robertson</w:t>
            </w:r>
          </w:p>
          <w:p w14:paraId="27F76922" w14:textId="57C071D3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7A8F3D4A" w14:textId="3A61D210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FF893A" w14:textId="77777777" w:rsidR="00B21B75" w:rsidRDefault="00F0231B" w:rsidP="00B21B75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B21B75">
              <w:rPr>
                <w:rFonts w:ascii="Verdana" w:eastAsia="Verdana" w:hAnsi="Verdana" w:cs="Verdana"/>
                <w:color w:val="FF0000"/>
              </w:rPr>
              <w:t>Navya Bhartia</w:t>
            </w:r>
          </w:p>
          <w:p w14:paraId="0050850F" w14:textId="274044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E6C65B0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B21B75">
              <w:rPr>
                <w:rFonts w:ascii="Verdana" w:eastAsia="Verdana" w:hAnsi="Verdana" w:cs="Verdana"/>
                <w:color w:val="000000" w:themeColor="text1"/>
              </w:rPr>
              <w:t>24/11/25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B9626" w14:textId="77777777" w:rsidR="00A95E87" w:rsidRDefault="00F0231B" w:rsidP="00A95E87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A95E87">
              <w:rPr>
                <w:rFonts w:ascii="Verdana" w:eastAsia="Verdana" w:hAnsi="Verdana" w:cs="Verdana"/>
                <w:color w:val="FF0000"/>
              </w:rPr>
              <w:t>Isobel Robertson</w:t>
            </w:r>
          </w:p>
          <w:p w14:paraId="12F3D849" w14:textId="6BBBFB8E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8972B13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A95E87">
              <w:rPr>
                <w:rFonts w:ascii="Verdana" w:eastAsia="Verdana" w:hAnsi="Verdana" w:cs="Verdana"/>
                <w:color w:val="FF0000"/>
              </w:rPr>
              <w:t>1/12/25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6DA3" w14:textId="77777777" w:rsidR="00944D85" w:rsidRDefault="00944D85">
      <w:pPr>
        <w:spacing w:after="0" w:line="240" w:lineRule="auto"/>
      </w:pPr>
      <w:r>
        <w:separator/>
      </w:r>
    </w:p>
  </w:endnote>
  <w:endnote w:type="continuationSeparator" w:id="0">
    <w:p w14:paraId="37F32489" w14:textId="77777777" w:rsidR="00944D85" w:rsidRDefault="0094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9362" w14:textId="77777777" w:rsidR="00944D85" w:rsidRDefault="00944D85">
      <w:pPr>
        <w:spacing w:after="0" w:line="240" w:lineRule="auto"/>
      </w:pPr>
      <w:r>
        <w:separator/>
      </w:r>
    </w:p>
  </w:footnote>
  <w:footnote w:type="continuationSeparator" w:id="0">
    <w:p w14:paraId="5B96B48B" w14:textId="77777777" w:rsidR="00944D85" w:rsidRDefault="00944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8D1A91BA"/>
    <w:lvl w:ilvl="0" w:tplc="20023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0C7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42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65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F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2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F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2B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4B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289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02CD1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73DD0"/>
    <w:rsid w:val="007E4FBF"/>
    <w:rsid w:val="00942434"/>
    <w:rsid w:val="00944D85"/>
    <w:rsid w:val="00945710"/>
    <w:rsid w:val="0096312C"/>
    <w:rsid w:val="009E17C9"/>
    <w:rsid w:val="00A306F5"/>
    <w:rsid w:val="00A542AC"/>
    <w:rsid w:val="00A95E87"/>
    <w:rsid w:val="00AE2B1C"/>
    <w:rsid w:val="00B21B75"/>
    <w:rsid w:val="00B23EA5"/>
    <w:rsid w:val="00C4AFA0"/>
    <w:rsid w:val="00C74B74"/>
    <w:rsid w:val="00D01AAF"/>
    <w:rsid w:val="00E22DF1"/>
    <w:rsid w:val="00E30735"/>
    <w:rsid w:val="00E4270D"/>
    <w:rsid w:val="00EB6CA8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4324</Words>
  <Characters>24647</Characters>
  <Application>Microsoft Office Word</Application>
  <DocSecurity>0</DocSecurity>
  <Lines>205</Lines>
  <Paragraphs>57</Paragraphs>
  <ScaleCrop>false</ScaleCrop>
  <Company/>
  <LinksUpToDate>false</LinksUpToDate>
  <CharactersWithSpaces>28914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Navya Bhartia (nnb1u22)</cp:lastModifiedBy>
  <cp:revision>44</cp:revision>
  <dcterms:created xsi:type="dcterms:W3CDTF">2023-05-31T20:15:00Z</dcterms:created>
  <dcterms:modified xsi:type="dcterms:W3CDTF">2025-12-02T16:46:00Z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