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CellMar>
          <w:left w:w="10" w:type="dxa"/>
          <w:right w:w="10" w:type="dxa"/>
        </w:tblCellMar>
        <w:tblLook w:val="04A0" w:firstRow="1" w:lastRow="0" w:firstColumn="1" w:lastColumn="0" w:noHBand="0" w:noVBand="1"/>
      </w:tblPr>
      <w:tblGrid>
        <w:gridCol w:w="3528"/>
        <w:gridCol w:w="4682"/>
        <w:gridCol w:w="2450"/>
        <w:gridCol w:w="1276"/>
        <w:gridCol w:w="1904"/>
      </w:tblGrid>
      <w:tr w:rsidR="00E22DF1" w14:paraId="5CE91689" w14:textId="77777777" w:rsidTr="00A13BA2">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132"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6F0B886" w:rsidR="00E22DF1" w:rsidRDefault="00F0231B">
            <w:pPr>
              <w:spacing w:after="0" w:line="240" w:lineRule="auto"/>
              <w:ind w:left="170"/>
              <w:rPr>
                <w:rFonts w:ascii="Verdana" w:eastAsia="Verdana" w:hAnsi="Verdana" w:cs="Verdana"/>
                <w:b/>
              </w:rPr>
            </w:pPr>
            <w:r>
              <w:rPr>
                <w:rFonts w:ascii="Verdana" w:eastAsia="Verdana" w:hAnsi="Verdana" w:cs="Verdana"/>
                <w:b/>
              </w:rPr>
              <w:t xml:space="preserve">Generic Risk </w:t>
            </w:r>
            <w:r w:rsidR="00840B50">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70DAAA" w14:textId="77777777" w:rsidR="00E22DF1" w:rsidRPr="00E076AC" w:rsidRDefault="00F0231B">
            <w:pPr>
              <w:spacing w:after="0" w:line="240" w:lineRule="auto"/>
              <w:ind w:left="170"/>
              <w:rPr>
                <w:rFonts w:ascii="Verdana" w:eastAsia="Verdana" w:hAnsi="Verdana" w:cs="Verdana"/>
                <w:b/>
              </w:rPr>
            </w:pPr>
            <w:r w:rsidRPr="00E076AC">
              <w:rPr>
                <w:rFonts w:ascii="Verdana" w:eastAsia="Verdana" w:hAnsi="Verdana" w:cs="Verdana"/>
                <w:b/>
              </w:rPr>
              <w:t>Date</w:t>
            </w:r>
          </w:p>
          <w:p w14:paraId="66CB45D9" w14:textId="0E049BE7" w:rsidR="00A10629" w:rsidRPr="00E076AC" w:rsidRDefault="007D5E1E">
            <w:pPr>
              <w:spacing w:after="0" w:line="240" w:lineRule="auto"/>
              <w:ind w:left="170"/>
            </w:pPr>
            <w:r>
              <w:t>4/9/23</w:t>
            </w:r>
            <w:r w:rsidR="006A584E" w:rsidRPr="00E076AC">
              <w:t xml:space="preserve"> </w:t>
            </w:r>
          </w:p>
        </w:tc>
        <w:tc>
          <w:tcPr>
            <w:tcW w:w="190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869B949" w:rsidR="00E22DF1" w:rsidRPr="00E076AC" w:rsidRDefault="00F0231B">
            <w:pPr>
              <w:spacing w:after="0" w:line="240" w:lineRule="auto"/>
              <w:ind w:left="170"/>
            </w:pPr>
            <w:r w:rsidRPr="00E076AC">
              <w:rPr>
                <w:rFonts w:ascii="Verdana" w:eastAsia="Verdana" w:hAnsi="Verdana" w:cs="Verdana"/>
                <w:b/>
              </w:rPr>
              <w:t>Last review date</w:t>
            </w:r>
            <w:r w:rsidR="006A584E" w:rsidRPr="00E076AC">
              <w:rPr>
                <w:rFonts w:ascii="Verdana" w:eastAsia="Verdana" w:hAnsi="Verdana" w:cs="Verdana"/>
                <w:b/>
              </w:rPr>
              <w:t xml:space="preserve"> - </w:t>
            </w:r>
            <w:r w:rsidR="006A584E" w:rsidRPr="00E076AC">
              <w:t>26/02/23</w:t>
            </w:r>
          </w:p>
        </w:tc>
      </w:tr>
      <w:tr w:rsidR="00E22DF1" w14:paraId="7F93B16F"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32E590" w14:textId="77777777" w:rsidR="00E22DF1" w:rsidRDefault="00F0231B">
            <w:pPr>
              <w:spacing w:after="0" w:line="240" w:lineRule="auto"/>
              <w:ind w:left="170"/>
              <w:rPr>
                <w:rFonts w:ascii="Verdana" w:eastAsia="Verdana" w:hAnsi="Verdana" w:cs="Verdana"/>
                <w:b/>
              </w:rPr>
            </w:pPr>
            <w:r>
              <w:rPr>
                <w:rFonts w:ascii="Verdana" w:eastAsia="Verdana" w:hAnsi="Verdana" w:cs="Verdana"/>
                <w:b/>
              </w:rPr>
              <w:t>Unit/Faculty/Directorate</w:t>
            </w:r>
          </w:p>
          <w:p w14:paraId="5404C027" w14:textId="3C4F64B4" w:rsidR="00461BF2" w:rsidRPr="00461BF2" w:rsidRDefault="00461BF2">
            <w:pPr>
              <w:spacing w:after="0" w:line="240" w:lineRule="auto"/>
              <w:ind w:left="170"/>
              <w:rPr>
                <w:bCs/>
              </w:rPr>
            </w:pPr>
            <w:r>
              <w:rPr>
                <w:rFonts w:ascii="Verdana" w:eastAsia="Verdana" w:hAnsi="Verdana" w:cs="Verdana"/>
                <w:bCs/>
              </w:rPr>
              <w:t xml:space="preserve">Faculty of Medicine </w:t>
            </w:r>
          </w:p>
        </w:tc>
        <w:tc>
          <w:tcPr>
            <w:tcW w:w="46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9C1B8C" w14:textId="77777777" w:rsidR="00461BF2" w:rsidRPr="00461BF2" w:rsidRDefault="00F0231B">
            <w:pPr>
              <w:spacing w:after="0" w:line="240" w:lineRule="auto"/>
              <w:ind w:left="170"/>
              <w:rPr>
                <w:rFonts w:ascii="Verdana" w:eastAsia="Verdana" w:hAnsi="Verdana" w:cs="Verdana"/>
                <w:b/>
                <w:color w:val="000000" w:themeColor="text1"/>
              </w:rPr>
            </w:pPr>
            <w:r w:rsidRPr="00461BF2">
              <w:rPr>
                <w:rFonts w:ascii="Verdana" w:eastAsia="Verdana" w:hAnsi="Verdana" w:cs="Verdana"/>
                <w:b/>
                <w:color w:val="000000" w:themeColor="text1"/>
              </w:rPr>
              <w:t>SUSU</w:t>
            </w:r>
          </w:p>
          <w:p w14:paraId="554C6A83" w14:textId="0CD9C08D" w:rsidR="00E22DF1" w:rsidRPr="00461BF2" w:rsidRDefault="00A13BA2">
            <w:pPr>
              <w:spacing w:after="0" w:line="240" w:lineRule="auto"/>
              <w:ind w:left="170"/>
              <w:rPr>
                <w:bCs/>
                <w:color w:val="000000" w:themeColor="text1"/>
              </w:rPr>
            </w:pPr>
            <w:r w:rsidRPr="00461BF2">
              <w:rPr>
                <w:rFonts w:ascii="Verdana" w:eastAsia="Verdana" w:hAnsi="Verdana" w:cs="Verdana"/>
                <w:bCs/>
                <w:color w:val="000000" w:themeColor="text1"/>
              </w:rPr>
              <w:t>Surgical Society</w:t>
            </w:r>
          </w:p>
        </w:tc>
        <w:tc>
          <w:tcPr>
            <w:tcW w:w="24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4D9C0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3B1E8169" w:rsidR="00640D5F" w:rsidRPr="00640D5F" w:rsidRDefault="00640D5F">
            <w:pPr>
              <w:spacing w:after="0" w:line="240" w:lineRule="auto"/>
              <w:ind w:left="170"/>
              <w:rPr>
                <w:bCs/>
              </w:rPr>
            </w:pPr>
          </w:p>
        </w:tc>
        <w:tc>
          <w:tcPr>
            <w:tcW w:w="318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27F74BB" w:rsidR="009F294A" w:rsidRPr="009F294A" w:rsidRDefault="00451C66">
            <w:pPr>
              <w:spacing w:after="0" w:line="240" w:lineRule="auto"/>
              <w:ind w:left="170"/>
              <w:rPr>
                <w:bCs/>
                <w:color w:val="FF0000"/>
              </w:rPr>
            </w:pPr>
            <w:r>
              <w:rPr>
                <w:rFonts w:ascii="Verdana" w:eastAsia="Verdana" w:hAnsi="Verdana" w:cs="Verdana"/>
                <w:bCs/>
              </w:rPr>
              <w:t xml:space="preserve">Marina Looby, VP Skills </w:t>
            </w:r>
          </w:p>
        </w:tc>
      </w:tr>
      <w:tr w:rsidR="00E22DF1" w14:paraId="0AF21045" w14:textId="77777777" w:rsidTr="00A13BA2">
        <w:tc>
          <w:tcPr>
            <w:tcW w:w="35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6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4FFDCE" w14:textId="77777777" w:rsidR="00E22DF1" w:rsidRDefault="00F0231B">
            <w:pPr>
              <w:spacing w:after="0" w:line="240" w:lineRule="auto"/>
              <w:ind w:left="170"/>
              <w:rPr>
                <w:rFonts w:ascii="Verdana" w:eastAsia="Verdana" w:hAnsi="Verdana" w:cs="Verdana"/>
                <w:bCs/>
                <w:i/>
              </w:rPr>
            </w:pPr>
            <w:r>
              <w:rPr>
                <w:rFonts w:ascii="Verdana" w:eastAsia="Verdana" w:hAnsi="Verdana" w:cs="Verdana"/>
                <w:b/>
                <w:i/>
              </w:rPr>
              <w:t>President</w:t>
            </w:r>
            <w:r w:rsidR="008B5F73">
              <w:rPr>
                <w:rFonts w:ascii="Verdana" w:eastAsia="Verdana" w:hAnsi="Verdana" w:cs="Verdana"/>
                <w:b/>
                <w:i/>
              </w:rPr>
              <w:t xml:space="preserve"> </w:t>
            </w:r>
          </w:p>
          <w:p w14:paraId="1E8B401B" w14:textId="4E1771B8" w:rsidR="006F6B74" w:rsidRPr="006F6B74" w:rsidRDefault="006A584E">
            <w:pPr>
              <w:spacing w:after="0" w:line="240" w:lineRule="auto"/>
              <w:ind w:left="170"/>
              <w:rPr>
                <w:bCs/>
              </w:rPr>
            </w:pPr>
            <w:r>
              <w:rPr>
                <w:rFonts w:ascii="Verdana" w:eastAsia="Verdana" w:hAnsi="Verdana" w:cs="Verdana"/>
                <w:bCs/>
                <w:i/>
              </w:rPr>
              <w:t xml:space="preserve">Rachel Titcombe </w:t>
            </w:r>
          </w:p>
        </w:tc>
        <w:tc>
          <w:tcPr>
            <w:tcW w:w="24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604BC2AA" w:rsidR="00E22DF1" w:rsidRDefault="00F0231B">
            <w:pPr>
              <w:spacing w:after="0" w:line="240" w:lineRule="auto"/>
              <w:ind w:left="170"/>
            </w:pPr>
            <w:r>
              <w:rPr>
                <w:rFonts w:ascii="Verdana" w:eastAsia="Verdana" w:hAnsi="Verdana" w:cs="Verdana"/>
                <w:b/>
              </w:rPr>
              <w:t>Signed off</w:t>
            </w:r>
          </w:p>
        </w:tc>
        <w:tc>
          <w:tcPr>
            <w:tcW w:w="318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56672242" w:rsidR="00E22DF1" w:rsidRDefault="008059CB">
            <w:pPr>
              <w:spacing w:after="0" w:line="240" w:lineRule="auto"/>
              <w:ind w:left="170"/>
            </w:pPr>
            <w:r w:rsidRPr="008059CB">
              <w:rPr>
                <w:noProof/>
              </w:rPr>
              <w:drawing>
                <wp:anchor distT="0" distB="0" distL="114300" distR="114300" simplePos="0" relativeHeight="251659264" behindDoc="0" locked="0" layoutInCell="1" allowOverlap="1" wp14:anchorId="4D9A1079" wp14:editId="5609F5F0">
                  <wp:simplePos x="0" y="0"/>
                  <wp:positionH relativeFrom="column">
                    <wp:posOffset>1905</wp:posOffset>
                  </wp:positionH>
                  <wp:positionV relativeFrom="paragraph">
                    <wp:posOffset>62865</wp:posOffset>
                  </wp:positionV>
                  <wp:extent cx="815340" cy="224790"/>
                  <wp:effectExtent l="0" t="0" r="3810" b="3810"/>
                  <wp:wrapTight wrapText="bothSides">
                    <wp:wrapPolygon edited="0">
                      <wp:start x="0" y="0"/>
                      <wp:lineTo x="0" y="20136"/>
                      <wp:lineTo x="21196" y="20136"/>
                      <wp:lineTo x="2119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815340" cy="224790"/>
                          </a:xfrm>
                          <a:prstGeom prst="rect">
                            <a:avLst/>
                          </a:prstGeom>
                        </pic:spPr>
                      </pic:pic>
                    </a:graphicData>
                  </a:graphic>
                  <wp14:sizeRelH relativeFrom="margin">
                    <wp14:pctWidth>0</wp14:pctWidth>
                  </wp14:sizeRelH>
                  <wp14:sizeRelV relativeFrom="margin">
                    <wp14:pctHeight>0</wp14:pctHeight>
                  </wp14:sizeRelV>
                </wp:anchor>
              </w:drawing>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066" w:type="dxa"/>
        <w:tblInd w:w="108" w:type="dxa"/>
        <w:tblLayout w:type="fixed"/>
        <w:tblCellMar>
          <w:left w:w="10" w:type="dxa"/>
          <w:right w:w="10" w:type="dxa"/>
        </w:tblCellMar>
        <w:tblLook w:val="04A0" w:firstRow="1" w:lastRow="0" w:firstColumn="1" w:lastColumn="0" w:noHBand="0" w:noVBand="1"/>
      </w:tblPr>
      <w:tblGrid>
        <w:gridCol w:w="1163"/>
        <w:gridCol w:w="1985"/>
        <w:gridCol w:w="1417"/>
        <w:gridCol w:w="567"/>
        <w:gridCol w:w="567"/>
        <w:gridCol w:w="567"/>
        <w:gridCol w:w="2835"/>
        <w:gridCol w:w="567"/>
        <w:gridCol w:w="567"/>
        <w:gridCol w:w="567"/>
        <w:gridCol w:w="3264"/>
      </w:tblGrid>
      <w:tr w:rsidR="00E22DF1" w14:paraId="25270C2B" w14:textId="77777777" w:rsidTr="00E076AC">
        <w:trPr>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E076AC">
        <w:trPr>
          <w:trHeight w:val="1"/>
        </w:trPr>
        <w:tc>
          <w:tcPr>
            <w:tcW w:w="456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536"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4965"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076AC" w14:paraId="60E59FF7" w14:textId="77777777" w:rsidTr="00E076AC">
        <w:trPr>
          <w:trHeight w:val="1"/>
        </w:trPr>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98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26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E076AC" w14:paraId="4DF37C0E" w14:textId="77777777" w:rsidTr="00E076AC">
        <w:trPr>
          <w:cantSplit/>
          <w:trHeight w:val="1134"/>
        </w:trPr>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98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E076AC">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E076AC">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E076AC">
            <w:pPr>
              <w:spacing w:after="0" w:line="240" w:lineRule="auto"/>
              <w:ind w:left="113" w:right="113"/>
              <w:jc w:val="right"/>
            </w:pPr>
            <w:r>
              <w:rPr>
                <w:rFonts w:ascii="Lucida Sans" w:eastAsia="Lucida Sans" w:hAnsi="Lucida Sans" w:cs="Lucida Sans"/>
                <w:b/>
              </w:rPr>
              <w:t>Score</w:t>
            </w:r>
          </w:p>
        </w:tc>
        <w:tc>
          <w:tcPr>
            <w:tcW w:w="28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E076AC">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E076AC">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E076AC">
            <w:pPr>
              <w:spacing w:after="0" w:line="240" w:lineRule="auto"/>
              <w:ind w:left="113" w:right="113"/>
              <w:jc w:val="right"/>
            </w:pPr>
            <w:r>
              <w:rPr>
                <w:rFonts w:ascii="Lucida Sans" w:eastAsia="Lucida Sans" w:hAnsi="Lucida Sans" w:cs="Lucida Sans"/>
                <w:b/>
              </w:rPr>
              <w:t>Score</w:t>
            </w:r>
          </w:p>
        </w:tc>
        <w:tc>
          <w:tcPr>
            <w:tcW w:w="326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E076AC">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E076AC" w14:paraId="1490A71E"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39B9F7EC" w:rsidR="00E22DF1" w:rsidRDefault="000E0868">
            <w:pPr>
              <w:spacing w:after="0" w:line="240" w:lineRule="auto"/>
              <w:rPr>
                <w:rFonts w:ascii="Calibri" w:eastAsia="Calibri" w:hAnsi="Calibri" w:cs="Calibri"/>
                <w:color w:val="000000"/>
              </w:rPr>
            </w:pPr>
            <w:r>
              <w:rPr>
                <w:rFonts w:ascii="Calibri" w:eastAsia="Calibri" w:hAnsi="Calibri" w:cs="Calibri"/>
                <w:color w:val="000000"/>
              </w:rPr>
              <w:t xml:space="preserve"> </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E076AC" w14:paraId="4B215091"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E076AC" w14:paraId="092EF23F"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076AC" w14:paraId="1B9B78C8"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E076AC" w14:paraId="2E815F51"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26D94AF7" w:rsidR="00E22DF1" w:rsidRPr="008059CB" w:rsidRDefault="00B00A27">
            <w:pPr>
              <w:spacing w:after="0" w:line="240" w:lineRule="auto"/>
              <w:rPr>
                <w:rFonts w:ascii="Calibri" w:eastAsia="Calibri" w:hAnsi="Calibri" w:cs="Calibri"/>
              </w:rPr>
            </w:pPr>
            <w:r w:rsidRPr="008059CB">
              <w:rPr>
                <w:rFonts w:ascii="Calibri" w:eastAsia="Calibri" w:hAnsi="Calibri" w:cs="Calibri"/>
              </w:rPr>
              <w:lastRenderedPageBreak/>
              <w:t>Suturing activities involving needles, sharps</w:t>
            </w:r>
            <w:r w:rsidR="00380B40" w:rsidRPr="008059CB">
              <w:rPr>
                <w:rFonts w:ascii="Calibri" w:eastAsia="Calibri" w:hAnsi="Calibri" w:cs="Calibri"/>
              </w:rPr>
              <w:t>, and surgical instruments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40F6A6A5" w:rsidR="00E22DF1" w:rsidRPr="008059CB" w:rsidRDefault="00380B40">
            <w:pPr>
              <w:spacing w:after="0" w:line="240" w:lineRule="auto"/>
              <w:rPr>
                <w:rFonts w:ascii="Calibri" w:eastAsia="Calibri" w:hAnsi="Calibri" w:cs="Calibri"/>
              </w:rPr>
            </w:pPr>
            <w:r w:rsidRPr="008059CB">
              <w:rPr>
                <w:rFonts w:ascii="Calibri" w:eastAsia="Calibri" w:hAnsi="Calibri" w:cs="Calibri"/>
              </w:rPr>
              <w:t xml:space="preserve">Surgical instruments </w:t>
            </w:r>
            <w:r w:rsidR="00F0231B" w:rsidRPr="008059CB">
              <w:rPr>
                <w:rFonts w:ascii="Calibri" w:eastAsia="Calibri" w:hAnsi="Calibri" w:cs="Calibri"/>
              </w:rPr>
              <w:t>causing injury</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236391" w14:textId="3A70BFB6" w:rsidR="00E22DF1" w:rsidRPr="008059CB" w:rsidRDefault="00380B40">
            <w:pPr>
              <w:spacing w:after="0" w:line="240" w:lineRule="auto"/>
              <w:rPr>
                <w:rFonts w:ascii="Calibri" w:eastAsia="Calibri" w:hAnsi="Calibri" w:cs="Calibri"/>
              </w:rPr>
            </w:pPr>
            <w:r w:rsidRPr="008059CB">
              <w:rPr>
                <w:rFonts w:ascii="Calibri" w:eastAsia="Calibri" w:hAnsi="Calibri" w:cs="Calibri"/>
              </w:rPr>
              <w:t>Participants of surgical skills workshops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Pr="008059CB" w:rsidRDefault="00F0231B">
            <w:pPr>
              <w:spacing w:after="0" w:line="240" w:lineRule="auto"/>
            </w:pPr>
            <w:r w:rsidRPr="008059CB">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Pr="008059CB" w:rsidRDefault="00F0231B">
            <w:pPr>
              <w:spacing w:after="0" w:line="240" w:lineRule="auto"/>
            </w:pPr>
            <w:r w:rsidRPr="008059CB">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Pr="008059CB" w:rsidRDefault="00F0231B">
            <w:pPr>
              <w:spacing w:after="0" w:line="240" w:lineRule="auto"/>
            </w:pPr>
            <w:r w:rsidRPr="008059CB">
              <w:rPr>
                <w:rFonts w:ascii="Lucida Sans" w:eastAsia="Lucida Sans" w:hAnsi="Lucida Sans" w:cs="Lucida Sans"/>
                <w:b/>
              </w:rPr>
              <w:t>4</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6471E6" w14:textId="77777777" w:rsidR="00E22DF1" w:rsidRPr="008059CB" w:rsidRDefault="00B16A65">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Ensure members are informed and advised on how to use surgical instruments safely</w:t>
            </w:r>
          </w:p>
          <w:p w14:paraId="14CE1850" w14:textId="77777777" w:rsidR="00B16A65" w:rsidRPr="008059CB" w:rsidRDefault="00B16A65">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Provide appropriate PPE for the activities including gloves</w:t>
            </w:r>
          </w:p>
          <w:p w14:paraId="419F23A2" w14:textId="77777777" w:rsidR="00571A09" w:rsidRPr="008059CB" w:rsidRDefault="00571A09">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 xml:space="preserve">Provide sharps bins for disposal of </w:t>
            </w:r>
            <w:r w:rsidR="00457EE1" w:rsidRPr="008059CB">
              <w:rPr>
                <w:rFonts w:ascii="Calibri" w:eastAsia="Calibri" w:hAnsi="Calibri" w:cs="Calibri"/>
              </w:rPr>
              <w:t>single-use sharps and needles</w:t>
            </w:r>
          </w:p>
          <w:p w14:paraId="315F4147" w14:textId="77777777" w:rsidR="00457EE1" w:rsidRPr="008059CB" w:rsidRDefault="00457EE1">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Provide adequate supervision by trained and experienced staff and facilitators during suturing sessions</w:t>
            </w:r>
          </w:p>
          <w:p w14:paraId="557A6E47" w14:textId="77777777" w:rsidR="0016112C" w:rsidRPr="008059CB" w:rsidRDefault="0016112C">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 xml:space="preserve">Maintain an inventory of surgical </w:t>
            </w:r>
            <w:r w:rsidR="005C1704" w:rsidRPr="008059CB">
              <w:rPr>
                <w:rFonts w:ascii="Calibri" w:eastAsia="Calibri" w:hAnsi="Calibri" w:cs="Calibri"/>
              </w:rPr>
              <w:t>instruments before, during, and after sessions</w:t>
            </w:r>
          </w:p>
          <w:p w14:paraId="253FFC45" w14:textId="77777777" w:rsidR="00A75309" w:rsidRPr="008059CB" w:rsidRDefault="00A75309">
            <w:pPr>
              <w:numPr>
                <w:ilvl w:val="0"/>
                <w:numId w:val="11"/>
              </w:numPr>
              <w:spacing w:after="0" w:line="240" w:lineRule="auto"/>
              <w:ind w:left="360" w:hanging="360"/>
              <w:rPr>
                <w:rFonts w:ascii="Calibri" w:eastAsia="Calibri" w:hAnsi="Calibri" w:cs="Calibri"/>
              </w:rPr>
            </w:pPr>
            <w:r w:rsidRPr="008059CB">
              <w:rPr>
                <w:rFonts w:ascii="Calibri" w:eastAsia="Calibri" w:hAnsi="Calibri" w:cs="Calibri"/>
              </w:rPr>
              <w:t>Provide and maintain safe storage for surgical equipmen</w:t>
            </w:r>
            <w:r w:rsidR="00747F76" w:rsidRPr="008059CB">
              <w:rPr>
                <w:rFonts w:ascii="Calibri" w:eastAsia="Calibri" w:hAnsi="Calibri" w:cs="Calibri"/>
              </w:rPr>
              <w:t>t</w:t>
            </w:r>
          </w:p>
          <w:p w14:paraId="6F03DD8E" w14:textId="0E491890" w:rsidR="00747F76" w:rsidRPr="008059CB" w:rsidRDefault="00747F76">
            <w:pPr>
              <w:numPr>
                <w:ilvl w:val="0"/>
                <w:numId w:val="11"/>
              </w:numPr>
              <w:spacing w:after="0" w:line="240" w:lineRule="auto"/>
              <w:ind w:left="360" w:hanging="360"/>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Pr="008059CB" w:rsidRDefault="00F0231B">
            <w:pPr>
              <w:spacing w:after="0" w:line="240" w:lineRule="auto"/>
            </w:pPr>
            <w:r w:rsidRPr="008059CB">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Pr="008059CB" w:rsidRDefault="00F0231B">
            <w:pPr>
              <w:spacing w:after="0" w:line="240" w:lineRule="auto"/>
            </w:pPr>
            <w:r w:rsidRPr="008059CB">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Pr="008059CB" w:rsidRDefault="00F0231B">
            <w:pPr>
              <w:spacing w:after="0" w:line="240" w:lineRule="auto"/>
            </w:pPr>
            <w:r w:rsidRPr="008059CB">
              <w:rPr>
                <w:rFonts w:ascii="Lucida Sans" w:eastAsia="Lucida Sans" w:hAnsi="Lucida Sans" w:cs="Lucida Sans"/>
                <w:b/>
              </w:rPr>
              <w:t>2</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85638D" w14:textId="77777777" w:rsidR="0016112C" w:rsidRPr="008059CB" w:rsidRDefault="0016112C" w:rsidP="0016112C">
            <w:pPr>
              <w:spacing w:after="0" w:line="240" w:lineRule="auto"/>
              <w:rPr>
                <w:rFonts w:ascii="Calibri" w:eastAsia="Calibri" w:hAnsi="Calibri" w:cs="Calibri"/>
                <w:u w:val="single"/>
              </w:rPr>
            </w:pPr>
            <w:r w:rsidRPr="008059CB">
              <w:rPr>
                <w:rFonts w:ascii="Calibri" w:eastAsia="Calibri" w:hAnsi="Calibri" w:cs="Calibri"/>
              </w:rPr>
              <w:t xml:space="preserve">Follow </w:t>
            </w:r>
            <w:hyperlink r:id="rId9">
              <w:r w:rsidRPr="008059CB">
                <w:rPr>
                  <w:rFonts w:ascii="Calibri" w:eastAsia="Calibri" w:hAnsi="Calibri" w:cs="Calibri"/>
                  <w:color w:val="0000FF"/>
                  <w:u w:val="single"/>
                </w:rPr>
                <w:t>SUSU incident report policy</w:t>
              </w:r>
            </w:hyperlink>
          </w:p>
          <w:p w14:paraId="72E1D894" w14:textId="78D4D30D" w:rsidR="00DE1DAE" w:rsidRPr="008059CB" w:rsidRDefault="00DE1DAE" w:rsidP="0016112C">
            <w:pPr>
              <w:spacing w:after="0" w:line="240" w:lineRule="auto"/>
              <w:rPr>
                <w:rFonts w:ascii="Calibri" w:eastAsia="Calibri" w:hAnsi="Calibri" w:cs="Calibri"/>
              </w:rPr>
            </w:pPr>
            <w:r w:rsidRPr="008059CB">
              <w:rPr>
                <w:rFonts w:ascii="Calibri" w:eastAsia="Calibri" w:hAnsi="Calibri" w:cs="Calibri"/>
              </w:rPr>
              <w:t>Seek medical attention as required</w:t>
            </w:r>
          </w:p>
          <w:p w14:paraId="0B48C34F" w14:textId="77777777" w:rsidR="0016112C" w:rsidRPr="008059CB" w:rsidRDefault="0016112C" w:rsidP="0016112C">
            <w:pPr>
              <w:spacing w:after="0" w:line="240" w:lineRule="auto"/>
              <w:rPr>
                <w:rFonts w:ascii="Calibri" w:eastAsia="Calibri" w:hAnsi="Calibri" w:cs="Calibri"/>
              </w:rPr>
            </w:pPr>
            <w:r w:rsidRPr="008059CB">
              <w:rPr>
                <w:rFonts w:ascii="Calibri" w:eastAsia="Calibri" w:hAnsi="Calibri" w:cs="Calibri"/>
              </w:rPr>
              <w:t>Call emergency services as required 111/999</w:t>
            </w:r>
          </w:p>
          <w:p w14:paraId="18090E96" w14:textId="7CB8101A" w:rsidR="00E22DF1" w:rsidRPr="008059CB" w:rsidRDefault="00F0231B" w:rsidP="0016112C">
            <w:pPr>
              <w:spacing w:after="0" w:line="240" w:lineRule="auto"/>
              <w:rPr>
                <w:rFonts w:ascii="Calibri" w:eastAsia="Calibri" w:hAnsi="Calibri" w:cs="Calibri"/>
              </w:rPr>
            </w:pPr>
            <w:r w:rsidRPr="008059CB">
              <w:rPr>
                <w:rFonts w:ascii="Calibri" w:eastAsia="Calibri" w:hAnsi="Calibri" w:cs="Calibri"/>
              </w:rPr>
              <w:t xml:space="preserve"> </w:t>
            </w:r>
          </w:p>
        </w:tc>
      </w:tr>
      <w:tr w:rsidR="00E076AC" w14:paraId="41A8CA3A"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w:t>
            </w:r>
            <w:r>
              <w:rPr>
                <w:rFonts w:ascii="Calibri" w:eastAsia="Calibri" w:hAnsi="Calibri" w:cs="Calibri"/>
              </w:rPr>
              <w:lastRenderedPageBreak/>
              <w:t xml:space="preserve">Code of conduct/SUSU </w:t>
            </w:r>
            <w:hyperlink r:id="rId10">
              <w:r>
                <w:rPr>
                  <w:rFonts w:ascii="Calibri" w:eastAsia="Calibri" w:hAnsi="Calibri" w:cs="Calibri"/>
                  <w:color w:val="0000FF"/>
                  <w:u w:val="single"/>
                </w:rPr>
                <w:t>Expect Respect policy</w:t>
              </w:r>
            </w:hyperlink>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E076AC" w14:paraId="53A5C1F0"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w:t>
            </w:r>
            <w:r>
              <w:rPr>
                <w:rFonts w:ascii="Calibri" w:eastAsia="Calibri" w:hAnsi="Calibri" w:cs="Calibri"/>
              </w:rPr>
              <w:lastRenderedPageBreak/>
              <w:t xml:space="preserve">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E076AC" w14:paraId="08345F33"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E076AC" w14:paraId="59EBEC3C"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E076AC">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E076AC" w14:paraId="49B42680"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E076AC" w14:paraId="419A5A1E"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E076AC" w14:paraId="3578978F"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E076AC">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E076AC" w14:paraId="68A51A8E"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E076AC" w14:paraId="4DC79215"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E076AC" w14:paraId="1F9EB5BF"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E076AC" w14:paraId="3A337D10"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w:t>
            </w:r>
            <w:r>
              <w:rPr>
                <w:rFonts w:ascii="Calibri" w:eastAsia="Calibri" w:hAnsi="Calibri" w:cs="Calibri"/>
              </w:rPr>
              <w:lastRenderedPageBreak/>
              <w:t xml:space="preserve">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E076AC" w14:paraId="410BDDB3"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E076AC">
        <w:trPr>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E076AC" w14:paraId="79027353"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E076AC" w14:paraId="3B64A0D8" w14:textId="77777777" w:rsidTr="00E076AC">
        <w:trPr>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32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36"/>
        <w:gridCol w:w="1644"/>
        <w:gridCol w:w="1165"/>
        <w:gridCol w:w="1547"/>
        <w:gridCol w:w="1021"/>
        <w:gridCol w:w="2650"/>
        <w:gridCol w:w="1507"/>
      </w:tblGrid>
      <w:tr w:rsidR="00E22DF1" w14:paraId="3A13C3EE" w14:textId="77777777" w:rsidTr="006A584E">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6A584E">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6A584E">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3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4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12"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157"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6A584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1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6974CE24" w:rsidR="00E22DF1" w:rsidRDefault="00FC1373">
            <w:pPr>
              <w:spacing w:after="0" w:line="240" w:lineRule="auto"/>
              <w:rPr>
                <w:rFonts w:ascii="Calibri" w:eastAsia="Calibri" w:hAnsi="Calibri" w:cs="Calibri"/>
              </w:rPr>
            </w:pPr>
            <w:r>
              <w:rPr>
                <w:rFonts w:ascii="Calibri" w:eastAsia="Calibri" w:hAnsi="Calibri" w:cs="Calibri"/>
              </w:rPr>
              <w:t xml:space="preserve">All events </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D88CC8D" w:rsidR="00E22DF1" w:rsidRDefault="00A20618">
            <w:pPr>
              <w:spacing w:after="0" w:line="240" w:lineRule="auto"/>
              <w:rPr>
                <w:rFonts w:ascii="Calibri" w:eastAsia="Calibri" w:hAnsi="Calibri" w:cs="Calibri"/>
              </w:rPr>
            </w:pPr>
            <w:r>
              <w:rPr>
                <w:rFonts w:ascii="Calibri" w:eastAsia="Calibri" w:hAnsi="Calibri" w:cs="Calibri"/>
              </w:rPr>
              <w:t>Aug 2</w:t>
            </w:r>
            <w:r w:rsidR="006A584E">
              <w:rPr>
                <w:rFonts w:ascii="Calibri" w:eastAsia="Calibri" w:hAnsi="Calibri" w:cs="Calibri"/>
              </w:rPr>
              <w:t>4</w:t>
            </w:r>
          </w:p>
        </w:tc>
        <w:tc>
          <w:tcPr>
            <w:tcW w:w="4157"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6A584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6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084D936" w:rsidR="00E22DF1" w:rsidRDefault="00F0231B">
            <w:pPr>
              <w:spacing w:after="0" w:line="240" w:lineRule="auto"/>
            </w:pPr>
            <w:r>
              <w:rPr>
                <w:rFonts w:ascii="Lucida Sans" w:eastAsia="Lucida Sans" w:hAnsi="Lucida Sans" w:cs="Lucida Sans"/>
              </w:rPr>
              <w:t>Committee to read and share SUSU Expect Respect Policy</w:t>
            </w:r>
            <w:r w:rsidR="006A584E">
              <w:rPr>
                <w:rFonts w:ascii="Lucida Sans" w:eastAsia="Lucida Sans" w:hAnsi="Lucida Sans" w:cs="Lucida Sans"/>
              </w:rPr>
              <w:t xml:space="preserve">, as </w:t>
            </w:r>
            <w:r w:rsidR="006A584E">
              <w:rPr>
                <w:rFonts w:ascii="Lucida Sans" w:eastAsia="Lucida Sans" w:hAnsi="Lucida Sans" w:cs="Lucida Sans"/>
              </w:rPr>
              <w:lastRenderedPageBreak/>
              <w:t xml:space="preserve">well as complete any relevant training </w:t>
            </w:r>
          </w:p>
        </w:tc>
        <w:tc>
          <w:tcPr>
            <w:tcW w:w="164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3F3388B5" w:rsidR="00E22DF1" w:rsidRDefault="00F0231B">
            <w:pPr>
              <w:spacing w:after="0" w:line="240" w:lineRule="auto"/>
            </w:pPr>
            <w:r>
              <w:rPr>
                <w:rFonts w:ascii="Lucida Sans" w:eastAsia="Lucida Sans" w:hAnsi="Lucida Sans" w:cs="Lucida Sans"/>
              </w:rPr>
              <w:lastRenderedPageBreak/>
              <w:t xml:space="preserve">Relevant committee </w:t>
            </w:r>
            <w:r>
              <w:rPr>
                <w:rFonts w:ascii="Lucida Sans" w:eastAsia="Lucida Sans" w:hAnsi="Lucida Sans" w:cs="Lucida Sans"/>
              </w:rPr>
              <w:lastRenderedPageBreak/>
              <w:t>members – president to ensure complete.</w:t>
            </w:r>
          </w:p>
        </w:tc>
        <w:tc>
          <w:tcPr>
            <w:tcW w:w="271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0838E15" w:rsidR="00E22DF1" w:rsidRDefault="00A20618">
            <w:pPr>
              <w:spacing w:after="0" w:line="240" w:lineRule="auto"/>
              <w:rPr>
                <w:rFonts w:ascii="Calibri" w:eastAsia="Calibri" w:hAnsi="Calibri" w:cs="Calibri"/>
              </w:rPr>
            </w:pPr>
            <w:r>
              <w:rPr>
                <w:rFonts w:ascii="Calibri" w:eastAsia="Calibri" w:hAnsi="Calibri" w:cs="Calibri"/>
              </w:rPr>
              <w:lastRenderedPageBreak/>
              <w:t xml:space="preserve">Immediately </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283709C0" w:rsidR="00E22DF1" w:rsidRDefault="00A20618">
            <w:pPr>
              <w:spacing w:after="0" w:line="240" w:lineRule="auto"/>
              <w:rPr>
                <w:rFonts w:ascii="Calibri" w:eastAsia="Calibri" w:hAnsi="Calibri" w:cs="Calibri"/>
              </w:rPr>
            </w:pPr>
            <w:r>
              <w:rPr>
                <w:rFonts w:ascii="Calibri" w:eastAsia="Calibri" w:hAnsi="Calibri" w:cs="Calibri"/>
              </w:rPr>
              <w:t>Aug 2</w:t>
            </w:r>
            <w:r w:rsidR="006A584E">
              <w:rPr>
                <w:rFonts w:ascii="Calibri" w:eastAsia="Calibri" w:hAnsi="Calibri" w:cs="Calibri"/>
              </w:rPr>
              <w:t>4</w:t>
            </w:r>
          </w:p>
        </w:tc>
        <w:tc>
          <w:tcPr>
            <w:tcW w:w="4157"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642F294E" w14:textId="77777777" w:rsidTr="006A584E">
        <w:trPr>
          <w:cantSplit/>
          <w:trHeight w:val="1"/>
        </w:trPr>
        <w:tc>
          <w:tcPr>
            <w:tcW w:w="866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AB758C2" w:rsidR="00E22DF1" w:rsidRDefault="008059CB">
            <w:pPr>
              <w:spacing w:after="0" w:line="240" w:lineRule="auto"/>
              <w:rPr>
                <w:rFonts w:ascii="Lucida Sans" w:eastAsia="Lucida Sans" w:hAnsi="Lucida Sans" w:cs="Lucida Sans"/>
                <w:color w:val="000000"/>
              </w:rPr>
            </w:pPr>
            <w:r w:rsidRPr="008059CB">
              <w:rPr>
                <w:noProof/>
              </w:rPr>
              <w:drawing>
                <wp:anchor distT="0" distB="0" distL="114300" distR="114300" simplePos="0" relativeHeight="251661312" behindDoc="0" locked="0" layoutInCell="1" allowOverlap="1" wp14:anchorId="0658931B" wp14:editId="2EFC5155">
                  <wp:simplePos x="0" y="0"/>
                  <wp:positionH relativeFrom="column">
                    <wp:posOffset>2409190</wp:posOffset>
                  </wp:positionH>
                  <wp:positionV relativeFrom="paragraph">
                    <wp:posOffset>54610</wp:posOffset>
                  </wp:positionV>
                  <wp:extent cx="815340" cy="224790"/>
                  <wp:effectExtent l="0" t="0" r="3810" b="3810"/>
                  <wp:wrapTight wrapText="bothSides">
                    <wp:wrapPolygon edited="0">
                      <wp:start x="0" y="0"/>
                      <wp:lineTo x="0" y="20136"/>
                      <wp:lineTo x="21196" y="20136"/>
                      <wp:lineTo x="2119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815340" cy="224790"/>
                          </a:xfrm>
                          <a:prstGeom prst="rect">
                            <a:avLst/>
                          </a:prstGeom>
                        </pic:spPr>
                      </pic:pic>
                    </a:graphicData>
                  </a:graphic>
                  <wp14:sizeRelH relativeFrom="margin">
                    <wp14:pctWidth>0</wp14:pctWidth>
                  </wp14:sizeRelH>
                  <wp14:sizeRelV relativeFrom="margin">
                    <wp14:pctHeight>0</wp14:pctHeight>
                  </wp14:sizeRelV>
                </wp:anchor>
              </w:drawing>
            </w:r>
            <w:r w:rsidR="00F0231B">
              <w:rPr>
                <w:rFonts w:ascii="Lucida Sans" w:eastAsia="Lucida Sans" w:hAnsi="Lucida Sans" w:cs="Lucida Sans"/>
                <w:color w:val="000000"/>
              </w:rPr>
              <w:t>Responsible manager’s signature:</w:t>
            </w:r>
          </w:p>
          <w:p w14:paraId="6D51EA1D" w14:textId="32A0060C" w:rsidR="00E22DF1" w:rsidRDefault="00E22DF1">
            <w:pPr>
              <w:spacing w:after="0" w:line="240" w:lineRule="auto"/>
            </w:pPr>
          </w:p>
        </w:tc>
        <w:tc>
          <w:tcPr>
            <w:tcW w:w="517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E7F96E2" w:rsidR="00E22DF1" w:rsidRDefault="007D5E1E">
            <w:pPr>
              <w:spacing w:after="0" w:line="240" w:lineRule="auto"/>
            </w:pPr>
            <w:r w:rsidRPr="007D5E1E">
              <w:rPr>
                <w:rFonts w:ascii="Calibri" w:eastAsia="Calibri" w:hAnsi="Calibri" w:cs="Calibri"/>
                <w:b/>
                <w:sz w:val="24"/>
              </w:rPr>
              <w:drawing>
                <wp:anchor distT="0" distB="0" distL="114300" distR="114300" simplePos="0" relativeHeight="251669504" behindDoc="1" locked="0" layoutInCell="1" allowOverlap="1" wp14:anchorId="413DEAE0" wp14:editId="506B4B45">
                  <wp:simplePos x="0" y="0"/>
                  <wp:positionH relativeFrom="column">
                    <wp:posOffset>1704975</wp:posOffset>
                  </wp:positionH>
                  <wp:positionV relativeFrom="paragraph">
                    <wp:posOffset>0</wp:posOffset>
                  </wp:positionV>
                  <wp:extent cx="1402080" cy="361950"/>
                  <wp:effectExtent l="0" t="0" r="7620" b="0"/>
                  <wp:wrapTight wrapText="bothSides">
                    <wp:wrapPolygon edited="0">
                      <wp:start x="0" y="0"/>
                      <wp:lineTo x="0" y="20463"/>
                      <wp:lineTo x="21424" y="20463"/>
                      <wp:lineTo x="2142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402080" cy="361950"/>
                          </a:xfrm>
                          <a:prstGeom prst="rect">
                            <a:avLst/>
                          </a:prstGeom>
                        </pic:spPr>
                      </pic:pic>
                    </a:graphicData>
                  </a:graphic>
                  <wp14:sizeRelH relativeFrom="margin">
                    <wp14:pctWidth>0</wp14:pctWidth>
                  </wp14:sizeRelH>
                  <wp14:sizeRelV relativeFrom="margin">
                    <wp14:pctHeight>0</wp14:pctHeight>
                  </wp14:sizeRelV>
                </wp:anchor>
              </w:drawing>
            </w:r>
            <w:r w:rsidR="00451C66">
              <w:rPr>
                <w:rFonts w:ascii="Lucida Sans" w:eastAsia="Lucida Sans" w:hAnsi="Lucida Sans" w:cs="Lucida Sans"/>
                <w:color w:val="000000"/>
              </w:rPr>
              <w:t xml:space="preserve">Assessors </w:t>
            </w:r>
            <w:r w:rsidR="00F0231B">
              <w:rPr>
                <w:rFonts w:ascii="Lucida Sans" w:eastAsia="Lucida Sans" w:hAnsi="Lucida Sans" w:cs="Lucida Sans"/>
                <w:color w:val="000000"/>
              </w:rPr>
              <w:t>signature:</w:t>
            </w:r>
            <w:r w:rsidR="005368EB">
              <w:rPr>
                <w:rFonts w:ascii="Lucida Sans" w:eastAsia="Lucida Sans" w:hAnsi="Lucida Sans" w:cs="Lucida Sans"/>
                <w:color w:val="000000"/>
              </w:rPr>
              <w:t xml:space="preserve"> </w:t>
            </w:r>
          </w:p>
        </w:tc>
      </w:tr>
      <w:tr w:rsidR="00E22DF1" w14:paraId="0477BC5B" w14:textId="77777777" w:rsidTr="006A584E">
        <w:trPr>
          <w:cantSplit/>
        </w:trPr>
        <w:tc>
          <w:tcPr>
            <w:tcW w:w="7115"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CF734AA" w:rsidR="00E22DF1" w:rsidRDefault="00F0231B">
            <w:pPr>
              <w:spacing w:after="0" w:line="240" w:lineRule="auto"/>
            </w:pPr>
            <w:r>
              <w:rPr>
                <w:rFonts w:ascii="Lucida Sans" w:eastAsia="Lucida Sans" w:hAnsi="Lucida Sans" w:cs="Lucida Sans"/>
                <w:color w:val="000000"/>
              </w:rPr>
              <w:t>Print name:</w:t>
            </w:r>
            <w:r w:rsidR="00774A6D">
              <w:rPr>
                <w:rFonts w:ascii="Lucida Sans" w:eastAsia="Lucida Sans" w:hAnsi="Lucida Sans" w:cs="Lucida Sans"/>
                <w:color w:val="000000"/>
              </w:rPr>
              <w:t xml:space="preserve"> </w:t>
            </w:r>
            <w:r w:rsidR="006A584E">
              <w:rPr>
                <w:rFonts w:ascii="Lucida Sans" w:eastAsia="Lucida Sans" w:hAnsi="Lucida Sans" w:cs="Lucida Sans"/>
                <w:color w:val="000000"/>
              </w:rPr>
              <w:t xml:space="preserve">Rachel Titcombe </w:t>
            </w:r>
          </w:p>
        </w:tc>
        <w:tc>
          <w:tcPr>
            <w:tcW w:w="154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E4F7A3E" w:rsidR="00E22DF1" w:rsidRDefault="00F0231B">
            <w:pPr>
              <w:spacing w:after="0" w:line="240" w:lineRule="auto"/>
            </w:pPr>
            <w:r>
              <w:rPr>
                <w:rFonts w:ascii="Lucida Sans" w:eastAsia="Lucida Sans" w:hAnsi="Lucida Sans" w:cs="Lucida Sans"/>
                <w:color w:val="000000"/>
              </w:rPr>
              <w:t>Date</w:t>
            </w:r>
            <w:r w:rsidR="00774A6D">
              <w:rPr>
                <w:rFonts w:ascii="Lucida Sans" w:eastAsia="Lucida Sans" w:hAnsi="Lucida Sans" w:cs="Lucida Sans"/>
                <w:color w:val="000000"/>
              </w:rPr>
              <w:t>:</w:t>
            </w:r>
            <w:r w:rsidR="004C3A15">
              <w:rPr>
                <w:rFonts w:ascii="Lucida Sans" w:eastAsia="Lucida Sans" w:hAnsi="Lucida Sans" w:cs="Lucida Sans"/>
                <w:color w:val="000000"/>
              </w:rPr>
              <w:t xml:space="preserve"> </w:t>
            </w:r>
            <w:r w:rsidR="007D5E1E">
              <w:rPr>
                <w:rFonts w:ascii="Lucida Sans" w:eastAsia="Lucida Sans" w:hAnsi="Lucida Sans" w:cs="Lucida Sans"/>
                <w:color w:val="000000"/>
              </w:rPr>
              <w:t>4</w:t>
            </w:r>
            <w:r w:rsidR="00451C66">
              <w:rPr>
                <w:rFonts w:ascii="Lucida Sans" w:eastAsia="Lucida Sans" w:hAnsi="Lucida Sans" w:cs="Lucida Sans"/>
                <w:color w:val="000000"/>
              </w:rPr>
              <w:t>/9/2023</w:t>
            </w:r>
          </w:p>
        </w:tc>
        <w:tc>
          <w:tcPr>
            <w:tcW w:w="367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FECA29E" w:rsidR="00E22DF1" w:rsidRDefault="00F0231B">
            <w:pPr>
              <w:spacing w:after="0" w:line="240" w:lineRule="auto"/>
            </w:pPr>
            <w:r>
              <w:rPr>
                <w:rFonts w:ascii="Lucida Sans" w:eastAsia="Lucida Sans" w:hAnsi="Lucida Sans" w:cs="Lucida Sans"/>
                <w:color w:val="000000"/>
              </w:rPr>
              <w:t>Print name:</w:t>
            </w:r>
            <w:r w:rsidR="005368EB">
              <w:rPr>
                <w:rFonts w:ascii="Lucida Sans" w:eastAsia="Lucida Sans" w:hAnsi="Lucida Sans" w:cs="Lucida Sans"/>
                <w:color w:val="000000"/>
              </w:rPr>
              <w:t xml:space="preserve"> </w:t>
            </w:r>
            <w:r w:rsidR="00451C66">
              <w:rPr>
                <w:rFonts w:ascii="Lucida Sans" w:eastAsia="Lucida Sans" w:hAnsi="Lucida Sans" w:cs="Lucida Sans"/>
                <w:color w:val="000000"/>
              </w:rPr>
              <w:t xml:space="preserve">Marina Looby </w:t>
            </w:r>
          </w:p>
        </w:tc>
        <w:tc>
          <w:tcPr>
            <w:tcW w:w="15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B0805F"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57351A">
              <w:rPr>
                <w:rFonts w:ascii="Lucida Sans" w:eastAsia="Lucida Sans" w:hAnsi="Lucida Sans" w:cs="Lucida Sans"/>
                <w:color w:val="000000"/>
              </w:rPr>
              <w:t xml:space="preserve">: </w:t>
            </w:r>
          </w:p>
          <w:p w14:paraId="2FBD1913" w14:textId="09F89BD8" w:rsidR="0057351A" w:rsidRDefault="007D5E1E">
            <w:pPr>
              <w:spacing w:after="0" w:line="240" w:lineRule="auto"/>
            </w:pPr>
            <w:r>
              <w:t>4</w:t>
            </w:r>
            <w:r w:rsidR="00451C66">
              <w:t>/9/2023</w:t>
            </w:r>
          </w:p>
        </w:tc>
      </w:tr>
    </w:tbl>
    <w:p w14:paraId="7D14EA45" w14:textId="07E445B8" w:rsidR="00E22DF1" w:rsidRDefault="00E22DF1">
      <w:pPr>
        <w:spacing w:after="200" w:line="276" w:lineRule="auto"/>
        <w:rPr>
          <w:rFonts w:ascii="Calibri" w:eastAsia="Calibri" w:hAnsi="Calibri" w:cs="Calibri"/>
          <w:sz w:val="24"/>
        </w:rPr>
      </w:pPr>
    </w:p>
    <w:p w14:paraId="266C508B" w14:textId="5E6AB3C6"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lastRenderedPageBreak/>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A0F70F4"/>
    <w:multiLevelType w:val="hybridMultilevel"/>
    <w:tmpl w:val="3FEC9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29084784">
    <w:abstractNumId w:val="3"/>
  </w:num>
  <w:num w:numId="2" w16cid:durableId="787554622">
    <w:abstractNumId w:val="45"/>
  </w:num>
  <w:num w:numId="3" w16cid:durableId="328020020">
    <w:abstractNumId w:val="1"/>
  </w:num>
  <w:num w:numId="4" w16cid:durableId="1950159285">
    <w:abstractNumId w:val="21"/>
  </w:num>
  <w:num w:numId="5" w16cid:durableId="569003051">
    <w:abstractNumId w:val="52"/>
  </w:num>
  <w:num w:numId="6" w16cid:durableId="555513266">
    <w:abstractNumId w:val="10"/>
  </w:num>
  <w:num w:numId="7" w16cid:durableId="23989909">
    <w:abstractNumId w:val="61"/>
  </w:num>
  <w:num w:numId="8" w16cid:durableId="451556340">
    <w:abstractNumId w:val="18"/>
  </w:num>
  <w:num w:numId="9" w16cid:durableId="405079585">
    <w:abstractNumId w:val="57"/>
  </w:num>
  <w:num w:numId="10" w16cid:durableId="318077472">
    <w:abstractNumId w:val="42"/>
  </w:num>
  <w:num w:numId="11" w16cid:durableId="558786674">
    <w:abstractNumId w:val="60"/>
  </w:num>
  <w:num w:numId="12" w16cid:durableId="1806775542">
    <w:abstractNumId w:val="37"/>
  </w:num>
  <w:num w:numId="13" w16cid:durableId="1309163843">
    <w:abstractNumId w:val="59"/>
  </w:num>
  <w:num w:numId="14" w16cid:durableId="230891626">
    <w:abstractNumId w:val="22"/>
  </w:num>
  <w:num w:numId="15" w16cid:durableId="2067953052">
    <w:abstractNumId w:val="34"/>
  </w:num>
  <w:num w:numId="16" w16cid:durableId="2062511878">
    <w:abstractNumId w:val="53"/>
  </w:num>
  <w:num w:numId="17" w16cid:durableId="335815125">
    <w:abstractNumId w:val="32"/>
  </w:num>
  <w:num w:numId="18" w16cid:durableId="1253275253">
    <w:abstractNumId w:val="7"/>
  </w:num>
  <w:num w:numId="19" w16cid:durableId="1236814821">
    <w:abstractNumId w:val="13"/>
  </w:num>
  <w:num w:numId="20" w16cid:durableId="501551959">
    <w:abstractNumId w:val="6"/>
  </w:num>
  <w:num w:numId="21" w16cid:durableId="1094738855">
    <w:abstractNumId w:val="14"/>
  </w:num>
  <w:num w:numId="22" w16cid:durableId="1566798357">
    <w:abstractNumId w:val="33"/>
  </w:num>
  <w:num w:numId="23" w16cid:durableId="907496850">
    <w:abstractNumId w:val="46"/>
  </w:num>
  <w:num w:numId="24" w16cid:durableId="249001260">
    <w:abstractNumId w:val="16"/>
  </w:num>
  <w:num w:numId="25" w16cid:durableId="1602033347">
    <w:abstractNumId w:val="15"/>
  </w:num>
  <w:num w:numId="26" w16cid:durableId="1474064038">
    <w:abstractNumId w:val="9"/>
  </w:num>
  <w:num w:numId="27" w16cid:durableId="2079278771">
    <w:abstractNumId w:val="31"/>
  </w:num>
  <w:num w:numId="28" w16cid:durableId="1187905645">
    <w:abstractNumId w:val="11"/>
  </w:num>
  <w:num w:numId="29" w16cid:durableId="193423749">
    <w:abstractNumId w:val="8"/>
  </w:num>
  <w:num w:numId="30" w16cid:durableId="1696342309">
    <w:abstractNumId w:val="44"/>
  </w:num>
  <w:num w:numId="31" w16cid:durableId="1157498297">
    <w:abstractNumId w:val="65"/>
  </w:num>
  <w:num w:numId="32" w16cid:durableId="1833253722">
    <w:abstractNumId w:val="4"/>
  </w:num>
  <w:num w:numId="33" w16cid:durableId="1929649842">
    <w:abstractNumId w:val="5"/>
  </w:num>
  <w:num w:numId="34" w16cid:durableId="1006787841">
    <w:abstractNumId w:val="51"/>
  </w:num>
  <w:num w:numId="35" w16cid:durableId="1297488521">
    <w:abstractNumId w:val="35"/>
  </w:num>
  <w:num w:numId="36" w16cid:durableId="1118379145">
    <w:abstractNumId w:val="39"/>
  </w:num>
  <w:num w:numId="37" w16cid:durableId="1641381738">
    <w:abstractNumId w:val="47"/>
  </w:num>
  <w:num w:numId="38" w16cid:durableId="833447897">
    <w:abstractNumId w:val="26"/>
  </w:num>
  <w:num w:numId="39" w16cid:durableId="1432815724">
    <w:abstractNumId w:val="50"/>
  </w:num>
  <w:num w:numId="40" w16cid:durableId="8335061">
    <w:abstractNumId w:val="20"/>
  </w:num>
  <w:num w:numId="41" w16cid:durableId="760375289">
    <w:abstractNumId w:val="29"/>
  </w:num>
  <w:num w:numId="42" w16cid:durableId="489371960">
    <w:abstractNumId w:val="49"/>
  </w:num>
  <w:num w:numId="43" w16cid:durableId="2066759134">
    <w:abstractNumId w:val="64"/>
  </w:num>
  <w:num w:numId="44" w16cid:durableId="228228727">
    <w:abstractNumId w:val="54"/>
  </w:num>
  <w:num w:numId="45" w16cid:durableId="1846435475">
    <w:abstractNumId w:val="36"/>
  </w:num>
  <w:num w:numId="46" w16cid:durableId="1820460481">
    <w:abstractNumId w:val="0"/>
  </w:num>
  <w:num w:numId="47" w16cid:durableId="31541928">
    <w:abstractNumId w:val="2"/>
  </w:num>
  <w:num w:numId="48" w16cid:durableId="866791878">
    <w:abstractNumId w:val="23"/>
  </w:num>
  <w:num w:numId="49" w16cid:durableId="1964195367">
    <w:abstractNumId w:val="56"/>
  </w:num>
  <w:num w:numId="50" w16cid:durableId="1812480965">
    <w:abstractNumId w:val="19"/>
  </w:num>
  <w:num w:numId="51" w16cid:durableId="2082408994">
    <w:abstractNumId w:val="48"/>
  </w:num>
  <w:num w:numId="52" w16cid:durableId="653918248">
    <w:abstractNumId w:val="25"/>
  </w:num>
  <w:num w:numId="53" w16cid:durableId="846404572">
    <w:abstractNumId w:val="43"/>
  </w:num>
  <w:num w:numId="54" w16cid:durableId="300431281">
    <w:abstractNumId w:val="27"/>
  </w:num>
  <w:num w:numId="55" w16cid:durableId="1022054783">
    <w:abstractNumId w:val="41"/>
  </w:num>
  <w:num w:numId="56" w16cid:durableId="490754105">
    <w:abstractNumId w:val="30"/>
  </w:num>
  <w:num w:numId="57" w16cid:durableId="117381517">
    <w:abstractNumId w:val="17"/>
  </w:num>
  <w:num w:numId="58" w16cid:durableId="1366715415">
    <w:abstractNumId w:val="63"/>
  </w:num>
  <w:num w:numId="59" w16cid:durableId="1495489902">
    <w:abstractNumId w:val="28"/>
  </w:num>
  <w:num w:numId="60" w16cid:durableId="161972123">
    <w:abstractNumId w:val="24"/>
  </w:num>
  <w:num w:numId="61" w16cid:durableId="1728605828">
    <w:abstractNumId w:val="12"/>
  </w:num>
  <w:num w:numId="62" w16cid:durableId="218442724">
    <w:abstractNumId w:val="38"/>
  </w:num>
  <w:num w:numId="63" w16cid:durableId="1851792328">
    <w:abstractNumId w:val="40"/>
  </w:num>
  <w:num w:numId="64" w16cid:durableId="1934313326">
    <w:abstractNumId w:val="58"/>
  </w:num>
  <w:num w:numId="65" w16cid:durableId="1750036038">
    <w:abstractNumId w:val="55"/>
  </w:num>
  <w:num w:numId="66" w16cid:durableId="1524784066">
    <w:abstractNumId w:val="6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E0868"/>
    <w:rsid w:val="0016112C"/>
    <w:rsid w:val="00254DA4"/>
    <w:rsid w:val="00380B40"/>
    <w:rsid w:val="003F06CA"/>
    <w:rsid w:val="00437032"/>
    <w:rsid w:val="00451C66"/>
    <w:rsid w:val="00457EE1"/>
    <w:rsid w:val="00461BF2"/>
    <w:rsid w:val="004C3A15"/>
    <w:rsid w:val="004C5382"/>
    <w:rsid w:val="004E3B71"/>
    <w:rsid w:val="005368EB"/>
    <w:rsid w:val="00571A09"/>
    <w:rsid w:val="0057351A"/>
    <w:rsid w:val="00587860"/>
    <w:rsid w:val="005C1704"/>
    <w:rsid w:val="00640D5F"/>
    <w:rsid w:val="00686BA5"/>
    <w:rsid w:val="006A584E"/>
    <w:rsid w:val="006F6B74"/>
    <w:rsid w:val="00747F76"/>
    <w:rsid w:val="00774A6D"/>
    <w:rsid w:val="00781640"/>
    <w:rsid w:val="007D5E1E"/>
    <w:rsid w:val="008059CB"/>
    <w:rsid w:val="00840B50"/>
    <w:rsid w:val="00847D19"/>
    <w:rsid w:val="008B5F73"/>
    <w:rsid w:val="009C3A4A"/>
    <w:rsid w:val="009F294A"/>
    <w:rsid w:val="00A10629"/>
    <w:rsid w:val="00A13BA2"/>
    <w:rsid w:val="00A20618"/>
    <w:rsid w:val="00A539EA"/>
    <w:rsid w:val="00A75309"/>
    <w:rsid w:val="00B00A27"/>
    <w:rsid w:val="00B16A65"/>
    <w:rsid w:val="00DE1DAE"/>
    <w:rsid w:val="00E076AC"/>
    <w:rsid w:val="00E22DF1"/>
    <w:rsid w:val="00E51741"/>
    <w:rsid w:val="00F0231B"/>
    <w:rsid w:val="00F6353B"/>
    <w:rsid w:val="00FB52B8"/>
    <w:rsid w:val="00FC13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11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11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DD4EEE-A0F4-480E-ACDE-E2F0D6C6F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3009</Words>
  <Characters>17154</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Rachel Titcombe</dc:creator>
  <cp:lastModifiedBy>Rachel Titcombe (rlt1g20)</cp:lastModifiedBy>
  <cp:revision>2</cp:revision>
  <dcterms:created xsi:type="dcterms:W3CDTF">2023-09-04T21:32:00Z</dcterms:created>
  <dcterms:modified xsi:type="dcterms:W3CDTF">2023-09-04T21:32:00Z</dcterms:modified>
</cp:coreProperties>
</file>